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3D" w:rsidRDefault="0036543D">
      <w:pPr>
        <w:tabs>
          <w:tab w:val="right" w:pos="4005"/>
        </w:tabs>
        <w:spacing w:line="240" w:lineRule="auto"/>
        <w:rPr>
          <w:lang w:val="ru-RU"/>
        </w:rPr>
      </w:pPr>
    </w:p>
    <w:p w:rsidR="0036543D" w:rsidRDefault="00846FA6">
      <w:pPr>
        <w:tabs>
          <w:tab w:val="right" w:pos="4005"/>
        </w:tabs>
        <w:spacing w:line="240" w:lineRule="auto"/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633095" cy="815975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42" t="-818" r="-1042" b="-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3D" w:rsidRDefault="00846FA6">
      <w:pPr>
        <w:pStyle w:val="1"/>
        <w:tabs>
          <w:tab w:val="center" w:pos="4819"/>
        </w:tabs>
        <w:jc w:val="both"/>
      </w:pPr>
      <w:r>
        <w:tab/>
      </w:r>
      <w:r>
        <w:rPr>
          <w:szCs w:val="24"/>
          <w:lang w:val="ru-RU"/>
        </w:rPr>
        <w:t>У К Р А Ї Н А</w:t>
      </w:r>
    </w:p>
    <w:p w:rsidR="0036543D" w:rsidRDefault="00846FA6">
      <w:pPr>
        <w:keepNext/>
        <w:spacing w:line="240" w:lineRule="auto"/>
        <w:outlineLvl w:val="2"/>
        <w:rPr>
          <w:b/>
          <w:bCs/>
          <w:spacing w:val="34"/>
          <w:sz w:val="36"/>
        </w:rPr>
      </w:pPr>
      <w:proofErr w:type="spellStart"/>
      <w:r>
        <w:rPr>
          <w:b/>
          <w:bCs/>
          <w:spacing w:val="34"/>
          <w:sz w:val="36"/>
        </w:rPr>
        <w:t>Жовківська</w:t>
      </w:r>
      <w:proofErr w:type="spellEnd"/>
      <w:r>
        <w:rPr>
          <w:b/>
          <w:bCs/>
          <w:spacing w:val="34"/>
          <w:sz w:val="36"/>
        </w:rPr>
        <w:t xml:space="preserve"> міська рада</w:t>
      </w:r>
    </w:p>
    <w:p w:rsidR="0036543D" w:rsidRDefault="00846FA6">
      <w:pPr>
        <w:keepNext/>
        <w:spacing w:line="259" w:lineRule="auto"/>
        <w:outlineLvl w:val="1"/>
        <w:rPr>
          <w:b/>
          <w:spacing w:val="34"/>
          <w:sz w:val="28"/>
          <w:szCs w:val="28"/>
        </w:rPr>
      </w:pPr>
      <w:r>
        <w:rPr>
          <w:b/>
          <w:bCs/>
          <w:spacing w:val="34"/>
          <w:sz w:val="32"/>
        </w:rPr>
        <w:t xml:space="preserve">Львівського району Львівської </w:t>
      </w:r>
      <w:r>
        <w:rPr>
          <w:b/>
          <w:bCs/>
          <w:spacing w:val="34"/>
          <w:sz w:val="32"/>
          <w:szCs w:val="32"/>
        </w:rPr>
        <w:t>обл</w:t>
      </w:r>
      <w:r>
        <w:rPr>
          <w:b/>
          <w:spacing w:val="34"/>
          <w:sz w:val="32"/>
          <w:szCs w:val="32"/>
        </w:rPr>
        <w:t>асті</w:t>
      </w:r>
    </w:p>
    <w:p w:rsidR="0036543D" w:rsidRDefault="00846FA6">
      <w:pPr>
        <w:keepNext/>
        <w:spacing w:line="259" w:lineRule="auto"/>
        <w:outlineLvl w:val="1"/>
        <w:rPr>
          <w:b/>
          <w:bCs/>
          <w:sz w:val="32"/>
        </w:rPr>
      </w:pPr>
      <w:r>
        <w:rPr>
          <w:b/>
          <w:bCs/>
          <w:sz w:val="32"/>
        </w:rPr>
        <w:t>ВИКОНАВЧИЙ  КОМІТЕТ</w:t>
      </w:r>
    </w:p>
    <w:p w:rsidR="0036543D" w:rsidRDefault="00846FA6">
      <w:pPr>
        <w:widowControl/>
        <w:tabs>
          <w:tab w:val="left" w:pos="3420"/>
          <w:tab w:val="left" w:pos="3780"/>
        </w:tabs>
        <w:spacing w:line="240" w:lineRule="auto"/>
        <w:rPr>
          <w:b/>
          <w:bCs/>
          <w:spacing w:val="78"/>
          <w:sz w:val="32"/>
          <w:szCs w:val="24"/>
        </w:rPr>
      </w:pPr>
      <w:r>
        <w:rPr>
          <w:b/>
          <w:bCs/>
          <w:spacing w:val="78"/>
          <w:sz w:val="32"/>
          <w:szCs w:val="24"/>
        </w:rPr>
        <w:t>РІШЕННЯ</w:t>
      </w:r>
    </w:p>
    <w:p w:rsidR="0036543D" w:rsidRDefault="0036543D"/>
    <w:p w:rsidR="0036543D" w:rsidRDefault="00846FA6">
      <w:pPr>
        <w:tabs>
          <w:tab w:val="left" w:pos="6690"/>
        </w:tabs>
        <w:spacing w:line="24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від </w:t>
      </w:r>
      <w:r w:rsidRPr="00CC3F63">
        <w:rPr>
          <w:sz w:val="28"/>
          <w:szCs w:val="28"/>
          <w:lang w:eastAsia="zh-CN"/>
        </w:rPr>
        <w:t>12.0</w:t>
      </w:r>
      <w:r w:rsidR="002200D1" w:rsidRPr="00CC3F63">
        <w:rPr>
          <w:sz w:val="28"/>
          <w:szCs w:val="28"/>
          <w:lang w:eastAsia="zh-CN"/>
        </w:rPr>
        <w:t>2</w:t>
      </w:r>
      <w:r>
        <w:rPr>
          <w:sz w:val="28"/>
          <w:szCs w:val="28"/>
        </w:rPr>
        <w:t>.202</w:t>
      </w:r>
      <w:r w:rsidR="002200D1">
        <w:rPr>
          <w:sz w:val="28"/>
          <w:szCs w:val="28"/>
        </w:rPr>
        <w:t>6</w:t>
      </w:r>
      <w:r>
        <w:rPr>
          <w:sz w:val="28"/>
          <w:szCs w:val="28"/>
        </w:rPr>
        <w:t xml:space="preserve"> року    №  </w:t>
      </w:r>
      <w:r>
        <w:rPr>
          <w:sz w:val="28"/>
          <w:szCs w:val="28"/>
        </w:rPr>
        <w:tab/>
        <w:t xml:space="preserve">                       м. </w:t>
      </w:r>
      <w:proofErr w:type="spellStart"/>
      <w:r>
        <w:rPr>
          <w:sz w:val="28"/>
          <w:szCs w:val="28"/>
        </w:rPr>
        <w:t>Жовква</w:t>
      </w:r>
      <w:proofErr w:type="spellEnd"/>
    </w:p>
    <w:p w:rsidR="0036543D" w:rsidRDefault="0036543D">
      <w:pPr>
        <w:pStyle w:val="af"/>
        <w:spacing w:beforeAutospacing="0" w:afterAutospacing="0"/>
        <w:rPr>
          <w:b/>
          <w:sz w:val="16"/>
          <w:szCs w:val="16"/>
        </w:rPr>
      </w:pPr>
    </w:p>
    <w:p w:rsidR="007376A1" w:rsidRDefault="00846FA6" w:rsidP="007376A1">
      <w:pPr>
        <w:pStyle w:val="af"/>
        <w:spacing w:beforeAutospacing="0" w:afterAutospacing="0"/>
        <w:ind w:right="38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</w:t>
      </w:r>
      <w:r w:rsidR="007376A1">
        <w:rPr>
          <w:b/>
          <w:sz w:val="28"/>
          <w:szCs w:val="28"/>
        </w:rPr>
        <w:t>адреси</w:t>
      </w:r>
    </w:p>
    <w:p w:rsidR="0036543D" w:rsidRDefault="007376A1">
      <w:pPr>
        <w:pStyle w:val="af"/>
        <w:spacing w:beforeAutospacing="0" w:afterAutospacing="0"/>
        <w:ind w:right="38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46FA6">
        <w:rPr>
          <w:b/>
          <w:sz w:val="28"/>
          <w:szCs w:val="28"/>
        </w:rPr>
        <w:t>овоутвореним</w:t>
      </w:r>
      <w:r>
        <w:rPr>
          <w:b/>
          <w:sz w:val="28"/>
          <w:szCs w:val="28"/>
        </w:rPr>
        <w:t xml:space="preserve"> </w:t>
      </w:r>
      <w:r w:rsidR="00846FA6">
        <w:rPr>
          <w:b/>
          <w:sz w:val="28"/>
          <w:szCs w:val="28"/>
        </w:rPr>
        <w:t>шляхом поділу об</w:t>
      </w:r>
      <w:r w:rsidR="00846FA6">
        <w:rPr>
          <w:b/>
          <w:sz w:val="28"/>
          <w:szCs w:val="28"/>
          <w:lang w:val="ru-RU"/>
        </w:rPr>
        <w:t>’</w:t>
      </w:r>
      <w:proofErr w:type="spellStart"/>
      <w:r w:rsidR="00846FA6">
        <w:rPr>
          <w:b/>
          <w:sz w:val="28"/>
          <w:szCs w:val="28"/>
        </w:rPr>
        <w:t>єктам</w:t>
      </w:r>
      <w:proofErr w:type="spellEnd"/>
      <w:r w:rsidR="00846FA6">
        <w:rPr>
          <w:b/>
          <w:sz w:val="28"/>
          <w:szCs w:val="28"/>
        </w:rPr>
        <w:t xml:space="preserve"> </w:t>
      </w:r>
    </w:p>
    <w:p w:rsidR="0036543D" w:rsidRDefault="00846FA6">
      <w:pPr>
        <w:pStyle w:val="af"/>
        <w:spacing w:beforeAutospacing="0" w:afterAutospacing="0"/>
        <w:ind w:righ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нерухомого майна</w:t>
      </w:r>
      <w:bookmarkStart w:id="0" w:name="_Hlk164672825"/>
      <w:bookmarkEnd w:id="0"/>
    </w:p>
    <w:p w:rsidR="0036543D" w:rsidRDefault="0036543D">
      <w:pPr>
        <w:pStyle w:val="af"/>
        <w:spacing w:beforeAutospacing="0" w:afterAutospacing="0"/>
        <w:ind w:right="3969"/>
        <w:rPr>
          <w:b/>
          <w:sz w:val="16"/>
          <w:szCs w:val="16"/>
        </w:rPr>
      </w:pPr>
    </w:p>
    <w:p w:rsidR="0036543D" w:rsidRDefault="00846FA6">
      <w:pPr>
        <w:pStyle w:val="a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висновок щодо технічної можливості виділу об’єкта нерухомого майна від 01.04.2025р № 150</w:t>
      </w:r>
      <w:r w:rsidR="00186BC5">
        <w:rPr>
          <w:sz w:val="28"/>
          <w:szCs w:val="28"/>
        </w:rPr>
        <w:t>6</w:t>
      </w:r>
      <w:r>
        <w:rPr>
          <w:sz w:val="28"/>
          <w:szCs w:val="28"/>
        </w:rPr>
        <w:t>; висновок щодо технічної можливості виділу об’єкта нерухомого майна від 01.04.2025р № 150</w:t>
      </w:r>
      <w:r w:rsidR="00F75686">
        <w:rPr>
          <w:sz w:val="28"/>
          <w:szCs w:val="28"/>
        </w:rPr>
        <w:t>5</w:t>
      </w:r>
      <w:r w:rsidR="00186BC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керуючись статтею 263 Закону України «Про регулювання містобудівної діяльності», постановою Кабінету Міністрів України № 690 від 07.07.2021 «Про затвердження Порядку присвоєння адрес </w:t>
      </w:r>
      <w:proofErr w:type="spellStart"/>
      <w:r>
        <w:rPr>
          <w:sz w:val="28"/>
          <w:szCs w:val="28"/>
        </w:rPr>
        <w:t>обʼєктам</w:t>
      </w:r>
      <w:proofErr w:type="spellEnd"/>
      <w:r>
        <w:rPr>
          <w:sz w:val="28"/>
          <w:szCs w:val="28"/>
        </w:rPr>
        <w:t xml:space="preserve"> будівництва, </w:t>
      </w:r>
      <w:proofErr w:type="spellStart"/>
      <w:r>
        <w:rPr>
          <w:sz w:val="28"/>
          <w:szCs w:val="28"/>
        </w:rPr>
        <w:t>обʼєктам</w:t>
      </w:r>
      <w:proofErr w:type="spellEnd"/>
      <w:r>
        <w:rPr>
          <w:sz w:val="28"/>
          <w:szCs w:val="28"/>
        </w:rPr>
        <w:t xml:space="preserve"> нерухомого майна», статтею 37 Закону України «Про місцеве самоврядування в Україні», виконком </w:t>
      </w:r>
      <w:proofErr w:type="spellStart"/>
      <w:r>
        <w:rPr>
          <w:sz w:val="28"/>
          <w:szCs w:val="28"/>
        </w:rPr>
        <w:t>Жовківської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36543D" w:rsidRDefault="00846FA6">
      <w:pPr>
        <w:pStyle w:val="af"/>
        <w:spacing w:beforeAutospacing="0" w:afterAutospacing="0"/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И Р І Ш И В:</w:t>
      </w:r>
    </w:p>
    <w:p w:rsidR="0036543D" w:rsidRDefault="0036543D">
      <w:pPr>
        <w:pStyle w:val="af"/>
        <w:spacing w:beforeAutospacing="0" w:afterAutospacing="0"/>
        <w:ind w:right="-426"/>
        <w:jc w:val="both"/>
        <w:rPr>
          <w:sz w:val="16"/>
          <w:szCs w:val="16"/>
        </w:rPr>
      </w:pPr>
    </w:p>
    <w:p w:rsidR="0036543D" w:rsidRDefault="00846FA6">
      <w:pPr>
        <w:pStyle w:val="af"/>
        <w:numPr>
          <w:ilvl w:val="0"/>
          <w:numId w:val="1"/>
        </w:numPr>
        <w:spacing w:beforeAutospacing="0" w:afterAutospacing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Присвоїти нежилому приміщенню, -  (висновок щодо технічної можливості виділу об’єкта нерухомого майна від 01.04.2025р № 150</w:t>
      </w:r>
      <w:r w:rsidR="00D63F00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D63F00">
        <w:rPr>
          <w:sz w:val="28"/>
          <w:szCs w:val="28"/>
        </w:rPr>
        <w:t>1</w:t>
      </w:r>
      <w:r>
        <w:rPr>
          <w:sz w:val="28"/>
          <w:szCs w:val="28"/>
        </w:rPr>
        <w:t>3/100 частин об’єкт</w:t>
      </w:r>
      <w:r w:rsidR="0048608C">
        <w:rPr>
          <w:sz w:val="28"/>
          <w:szCs w:val="28"/>
        </w:rPr>
        <w:t>а</w:t>
      </w:r>
      <w:bookmarkStart w:id="1" w:name="_GoBack"/>
      <w:bookmarkEnd w:id="1"/>
      <w:r>
        <w:rPr>
          <w:sz w:val="28"/>
          <w:szCs w:val="28"/>
        </w:rPr>
        <w:t xml:space="preserve"> нерухомого майна</w:t>
      </w:r>
      <w:r w:rsidR="00813BD9">
        <w:rPr>
          <w:sz w:val="28"/>
          <w:szCs w:val="28"/>
        </w:rPr>
        <w:t xml:space="preserve">, що перебуває </w:t>
      </w:r>
      <w:r>
        <w:rPr>
          <w:sz w:val="28"/>
          <w:szCs w:val="28"/>
        </w:rPr>
        <w:t xml:space="preserve"> у власності </w:t>
      </w:r>
      <w:proofErr w:type="spellStart"/>
      <w:r w:rsidR="00813BD9">
        <w:rPr>
          <w:sz w:val="28"/>
          <w:szCs w:val="28"/>
        </w:rPr>
        <w:t>Жовківської</w:t>
      </w:r>
      <w:proofErr w:type="spellEnd"/>
      <w:r w:rsidR="00813BD9">
        <w:rPr>
          <w:sz w:val="28"/>
          <w:szCs w:val="28"/>
        </w:rPr>
        <w:t xml:space="preserve"> міської ради Львівського району Львівської області </w:t>
      </w:r>
      <w:r>
        <w:rPr>
          <w:sz w:val="28"/>
          <w:szCs w:val="28"/>
        </w:rPr>
        <w:t xml:space="preserve"> адресу: «Україна, Львівська область, Львівський район, місто </w:t>
      </w:r>
      <w:proofErr w:type="spellStart"/>
      <w:r>
        <w:rPr>
          <w:sz w:val="28"/>
          <w:szCs w:val="28"/>
        </w:rPr>
        <w:t>Жовква</w:t>
      </w:r>
      <w:proofErr w:type="spellEnd"/>
      <w:r>
        <w:rPr>
          <w:sz w:val="28"/>
          <w:szCs w:val="28"/>
        </w:rPr>
        <w:t>, площа Коновальця, 7, приміщення (група приміщень)</w:t>
      </w:r>
      <w:r w:rsidR="00DD5B02">
        <w:rPr>
          <w:sz w:val="28"/>
          <w:szCs w:val="28"/>
        </w:rPr>
        <w:t xml:space="preserve"> 4</w:t>
      </w:r>
      <w:r>
        <w:rPr>
          <w:sz w:val="28"/>
          <w:szCs w:val="28"/>
        </w:rPr>
        <w:t>»</w:t>
      </w:r>
    </w:p>
    <w:p w:rsidR="0036543D" w:rsidRDefault="00846FA6">
      <w:pPr>
        <w:pStyle w:val="af"/>
        <w:numPr>
          <w:ilvl w:val="0"/>
          <w:numId w:val="1"/>
        </w:numPr>
        <w:spacing w:beforeAutospacing="0" w:afterAutospacing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Присвоїти нежилому приміщенню, - (висновок щодо технічної можливості поділу об’єкта нерухомого майна від 01.04.2025р № 150</w:t>
      </w:r>
      <w:r w:rsidR="00DD5B02">
        <w:rPr>
          <w:sz w:val="28"/>
          <w:szCs w:val="28"/>
        </w:rPr>
        <w:t>5</w:t>
      </w:r>
      <w:r>
        <w:rPr>
          <w:sz w:val="28"/>
          <w:szCs w:val="28"/>
        </w:rPr>
        <w:t>)  1</w:t>
      </w:r>
      <w:r w:rsidR="00DD5B02">
        <w:rPr>
          <w:sz w:val="28"/>
          <w:szCs w:val="28"/>
        </w:rPr>
        <w:t>6</w:t>
      </w:r>
      <w:r>
        <w:rPr>
          <w:sz w:val="28"/>
          <w:szCs w:val="28"/>
        </w:rPr>
        <w:t xml:space="preserve">/100 частин об’єкта нерухомого майна, що перебуває у власності </w:t>
      </w:r>
      <w:proofErr w:type="spellStart"/>
      <w:r>
        <w:rPr>
          <w:sz w:val="28"/>
          <w:szCs w:val="28"/>
        </w:rPr>
        <w:t>Жовківської</w:t>
      </w:r>
      <w:proofErr w:type="spellEnd"/>
      <w:r>
        <w:rPr>
          <w:sz w:val="28"/>
          <w:szCs w:val="28"/>
        </w:rPr>
        <w:t xml:space="preserve"> міської ради Львівського району Львівської області  адресу: «Україна, Львівська область, Львівський район, місто </w:t>
      </w:r>
      <w:proofErr w:type="spellStart"/>
      <w:r>
        <w:rPr>
          <w:sz w:val="28"/>
          <w:szCs w:val="28"/>
        </w:rPr>
        <w:t>Жовква</w:t>
      </w:r>
      <w:proofErr w:type="spellEnd"/>
      <w:r>
        <w:rPr>
          <w:sz w:val="28"/>
          <w:szCs w:val="28"/>
        </w:rPr>
        <w:t>, площа Коновальця, 7, приміщення (група приміщень) 5».</w:t>
      </w:r>
    </w:p>
    <w:p w:rsidR="0036543D" w:rsidRDefault="00846FA6">
      <w:pPr>
        <w:pStyle w:val="af"/>
        <w:numPr>
          <w:ilvl w:val="0"/>
          <w:numId w:val="1"/>
        </w:numPr>
        <w:spacing w:beforeAutospacing="0" w:afterAutospacing="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рішення покласти на першого заступника міського голови </w:t>
      </w:r>
      <w:proofErr w:type="spellStart"/>
      <w:r>
        <w:rPr>
          <w:sz w:val="28"/>
          <w:szCs w:val="28"/>
        </w:rPr>
        <w:t>Малачівську</w:t>
      </w:r>
      <w:proofErr w:type="spellEnd"/>
      <w:r>
        <w:rPr>
          <w:sz w:val="28"/>
          <w:szCs w:val="28"/>
        </w:rPr>
        <w:t xml:space="preserve"> М.З.</w:t>
      </w:r>
    </w:p>
    <w:p w:rsidR="0036543D" w:rsidRDefault="0036543D">
      <w:pPr>
        <w:pStyle w:val="af"/>
        <w:spacing w:beforeAutospacing="0" w:afterAutospacing="0"/>
        <w:ind w:right="-426"/>
        <w:jc w:val="both"/>
        <w:rPr>
          <w:sz w:val="28"/>
          <w:szCs w:val="28"/>
        </w:rPr>
      </w:pPr>
    </w:p>
    <w:p w:rsidR="0036543D" w:rsidRDefault="0036543D">
      <w:pPr>
        <w:pStyle w:val="af"/>
        <w:spacing w:beforeAutospacing="0" w:afterAutospacing="0"/>
        <w:ind w:left="534" w:right="-426"/>
        <w:jc w:val="both"/>
        <w:rPr>
          <w:sz w:val="28"/>
          <w:szCs w:val="28"/>
        </w:rPr>
      </w:pPr>
    </w:p>
    <w:p w:rsidR="0036543D" w:rsidRDefault="00CC3F63">
      <w:pPr>
        <w:tabs>
          <w:tab w:val="right" w:pos="11199"/>
        </w:tabs>
        <w:spacing w:after="20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>М</w:t>
      </w:r>
      <w:r w:rsidR="00846FA6">
        <w:rPr>
          <w:b/>
          <w:bCs/>
          <w:sz w:val="28"/>
          <w:szCs w:val="28"/>
          <w:lang w:eastAsia="zh-CN"/>
        </w:rPr>
        <w:t>іськ</w:t>
      </w:r>
      <w:r>
        <w:rPr>
          <w:b/>
          <w:bCs/>
          <w:sz w:val="28"/>
          <w:szCs w:val="28"/>
          <w:lang w:eastAsia="zh-CN"/>
        </w:rPr>
        <w:t>ий</w:t>
      </w:r>
      <w:r w:rsidR="00846FA6">
        <w:rPr>
          <w:b/>
          <w:bCs/>
          <w:sz w:val="28"/>
          <w:szCs w:val="28"/>
          <w:lang w:eastAsia="zh-CN"/>
        </w:rPr>
        <w:t xml:space="preserve"> голов</w:t>
      </w:r>
      <w:r>
        <w:rPr>
          <w:b/>
          <w:bCs/>
          <w:sz w:val="28"/>
          <w:szCs w:val="28"/>
          <w:lang w:eastAsia="zh-CN"/>
        </w:rPr>
        <w:t>а</w:t>
      </w:r>
      <w:r w:rsidR="00846FA6">
        <w:rPr>
          <w:b/>
          <w:bCs/>
          <w:sz w:val="28"/>
          <w:szCs w:val="28"/>
          <w:lang w:eastAsia="zh-CN"/>
        </w:rPr>
        <w:t xml:space="preserve">                       </w:t>
      </w:r>
      <w:r>
        <w:rPr>
          <w:b/>
          <w:bCs/>
          <w:sz w:val="28"/>
          <w:szCs w:val="28"/>
          <w:lang w:eastAsia="zh-CN"/>
        </w:rPr>
        <w:t xml:space="preserve">          </w:t>
      </w:r>
      <w:r w:rsidR="00846FA6">
        <w:rPr>
          <w:b/>
          <w:bCs/>
          <w:sz w:val="28"/>
          <w:szCs w:val="28"/>
          <w:lang w:eastAsia="zh-CN"/>
        </w:rPr>
        <w:t xml:space="preserve">                           </w:t>
      </w:r>
      <w:r>
        <w:rPr>
          <w:b/>
          <w:bCs/>
          <w:sz w:val="28"/>
          <w:szCs w:val="28"/>
          <w:lang w:eastAsia="zh-CN"/>
        </w:rPr>
        <w:t>Олег ВОЛЬСЬКИЙ</w:t>
      </w:r>
    </w:p>
    <w:p w:rsidR="0036543D" w:rsidRDefault="0036543D">
      <w:pPr>
        <w:jc w:val="both"/>
        <w:rPr>
          <w:b/>
          <w:sz w:val="28"/>
          <w:szCs w:val="28"/>
        </w:rPr>
      </w:pPr>
    </w:p>
    <w:p w:rsidR="0036543D" w:rsidRDefault="0036543D">
      <w:pPr>
        <w:jc w:val="both"/>
        <w:rPr>
          <w:b/>
          <w:sz w:val="28"/>
          <w:szCs w:val="28"/>
        </w:rPr>
      </w:pPr>
    </w:p>
    <w:sectPr w:rsidR="0036543D">
      <w:pgSz w:w="11906" w:h="16838"/>
      <w:pgMar w:top="142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13E7"/>
    <w:multiLevelType w:val="multilevel"/>
    <w:tmpl w:val="599E67DC"/>
    <w:lvl w:ilvl="0">
      <w:start w:val="1"/>
      <w:numFmt w:val="decimal"/>
      <w:lvlText w:val="%1."/>
      <w:lvlJc w:val="left"/>
      <w:pPr>
        <w:tabs>
          <w:tab w:val="num" w:pos="0"/>
        </w:tabs>
        <w:ind w:left="534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4" w:hanging="180"/>
      </w:pPr>
    </w:lvl>
  </w:abstractNum>
  <w:abstractNum w:abstractNumId="1" w15:restartNumberingAfterBreak="0">
    <w:nsid w:val="7A927B6D"/>
    <w:multiLevelType w:val="multilevel"/>
    <w:tmpl w:val="94A04D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3D"/>
    <w:rsid w:val="00147DAB"/>
    <w:rsid w:val="00186BC5"/>
    <w:rsid w:val="002200D1"/>
    <w:rsid w:val="0036543D"/>
    <w:rsid w:val="0048608C"/>
    <w:rsid w:val="007376A1"/>
    <w:rsid w:val="00813BD9"/>
    <w:rsid w:val="00846FA6"/>
    <w:rsid w:val="00CB069E"/>
    <w:rsid w:val="00CC3F63"/>
    <w:rsid w:val="00D63F00"/>
    <w:rsid w:val="00DD5B02"/>
    <w:rsid w:val="00F7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AB012-2E6C-409A-AA26-3678E672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233"/>
    <w:pPr>
      <w:widowControl w:val="0"/>
      <w:spacing w:line="30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65233"/>
    <w:pPr>
      <w:keepNext/>
      <w:spacing w:line="240" w:lineRule="auto"/>
      <w:outlineLvl w:val="0"/>
    </w:pPr>
    <w:rPr>
      <w:b/>
      <w:bCs/>
      <w:spacing w:val="34"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AB78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8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E65233"/>
    <w:pPr>
      <w:keepNext/>
      <w:jc w:val="both"/>
      <w:outlineLvl w:val="4"/>
    </w:pPr>
    <w:rPr>
      <w:b/>
      <w:bCs/>
      <w:sz w:val="32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E65233"/>
    <w:pPr>
      <w:keepNext/>
      <w:jc w:val="both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65233"/>
    <w:rPr>
      <w:rFonts w:ascii="Times New Roman" w:eastAsia="Times New Roman" w:hAnsi="Times New Roman" w:cs="Times New Roman"/>
      <w:b/>
      <w:bCs/>
      <w:spacing w:val="34"/>
      <w:sz w:val="32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E65233"/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character" w:customStyle="1" w:styleId="60">
    <w:name w:val="Заголовок 6 Знак"/>
    <w:basedOn w:val="a0"/>
    <w:link w:val="6"/>
    <w:semiHidden/>
    <w:qFormat/>
    <w:rsid w:val="00E65233"/>
    <w:rPr>
      <w:rFonts w:ascii="Times New Roman" w:eastAsia="Times New Roman" w:hAnsi="Times New Roman" w:cs="Times New Roman"/>
      <w:sz w:val="32"/>
      <w:lang w:eastAsia="ru-RU"/>
    </w:rPr>
  </w:style>
  <w:style w:type="character" w:customStyle="1" w:styleId="20">
    <w:name w:val="Заголовок №2_"/>
    <w:link w:val="21"/>
    <w:qFormat/>
    <w:locked/>
    <w:rsid w:val="00E65233"/>
    <w:rPr>
      <w:b/>
      <w:sz w:val="28"/>
      <w:shd w:val="clear" w:color="auto" w:fill="FFFFFF"/>
    </w:rPr>
  </w:style>
  <w:style w:type="character" w:styleId="a3">
    <w:name w:val="Strong"/>
    <w:qFormat/>
    <w:rsid w:val="00E65233"/>
    <w:rPr>
      <w:b/>
      <w:bCs/>
    </w:rPr>
  </w:style>
  <w:style w:type="character" w:customStyle="1" w:styleId="a4">
    <w:name w:val="Звичайний (веб) Знак"/>
    <w:qFormat/>
    <w:locked/>
    <w:rsid w:val="00E65233"/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5">
    <w:name w:val="Назва Знак"/>
    <w:basedOn w:val="a0"/>
    <w:qFormat/>
    <w:rsid w:val="00E6523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Текст у виносці Знак"/>
    <w:basedOn w:val="a0"/>
    <w:uiPriority w:val="99"/>
    <w:semiHidden/>
    <w:qFormat/>
    <w:rsid w:val="000D51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qFormat/>
    <w:rsid w:val="00AB78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B78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7">
    <w:name w:val="Гіперпосилання"/>
    <w:rsid w:val="008A1D7F"/>
    <w:rPr>
      <w:color w:val="0563C1"/>
      <w:u w:val="single"/>
    </w:rPr>
  </w:style>
  <w:style w:type="character" w:customStyle="1" w:styleId="a8">
    <w:name w:val="Основний текст Знак"/>
    <w:basedOn w:val="a0"/>
    <w:qFormat/>
    <w:rsid w:val="00DF50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Підзаголовок Знак"/>
    <w:basedOn w:val="a0"/>
    <w:uiPriority w:val="11"/>
    <w:qFormat/>
    <w:rsid w:val="00DF50CF"/>
    <w:rPr>
      <w:rFonts w:eastAsiaTheme="minorEastAsia"/>
      <w:color w:val="5A5A5A" w:themeColor="text1" w:themeTint="A5"/>
      <w:spacing w:val="15"/>
      <w:lang w:val="ru-RU"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DF50CF"/>
    <w:pPr>
      <w:widowControl/>
      <w:spacing w:line="240" w:lineRule="auto"/>
      <w:ind w:right="-619"/>
      <w:jc w:val="both"/>
    </w:pPr>
    <w:rPr>
      <w:sz w:val="28"/>
      <w:szCs w:val="20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styleId="af">
    <w:name w:val="Normal (Web)"/>
    <w:basedOn w:val="a"/>
    <w:unhideWhenUsed/>
    <w:qFormat/>
    <w:rsid w:val="00E65233"/>
    <w:pPr>
      <w:widowControl/>
      <w:spacing w:beforeAutospacing="1" w:afterAutospacing="1" w:line="240" w:lineRule="auto"/>
      <w:jc w:val="left"/>
    </w:pPr>
    <w:rPr>
      <w:rFonts w:eastAsia="Calibri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E65233"/>
    <w:pPr>
      <w:widowControl/>
      <w:spacing w:line="240" w:lineRule="auto"/>
      <w:ind w:left="720"/>
      <w:contextualSpacing/>
      <w:jc w:val="left"/>
    </w:pPr>
    <w:rPr>
      <w:sz w:val="24"/>
      <w:szCs w:val="24"/>
    </w:rPr>
  </w:style>
  <w:style w:type="paragraph" w:customStyle="1" w:styleId="FR1">
    <w:name w:val="FR1"/>
    <w:qFormat/>
    <w:rsid w:val="00E65233"/>
    <w:pPr>
      <w:widowControl w:val="0"/>
      <w:spacing w:before="28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22">
    <w:name w:val="Заголовок №2"/>
    <w:basedOn w:val="a"/>
    <w:qFormat/>
    <w:rsid w:val="00E65233"/>
    <w:pPr>
      <w:shd w:val="clear" w:color="auto" w:fill="FFFFFF"/>
      <w:spacing w:before="300" w:after="420" w:line="240" w:lineRule="atLeast"/>
      <w:outlineLvl w:val="1"/>
    </w:pPr>
    <w:rPr>
      <w:rFonts w:asciiTheme="minorHAnsi" w:eastAsiaTheme="minorHAnsi" w:hAnsiTheme="minorHAnsi" w:cstheme="minorBidi"/>
      <w:b/>
      <w:sz w:val="28"/>
      <w:lang w:eastAsia="en-US"/>
    </w:rPr>
  </w:style>
  <w:style w:type="paragraph" w:styleId="af1">
    <w:name w:val="Title"/>
    <w:basedOn w:val="a"/>
    <w:qFormat/>
    <w:rsid w:val="00E65233"/>
    <w:pPr>
      <w:widowControl/>
      <w:spacing w:line="240" w:lineRule="auto"/>
    </w:pPr>
    <w:rPr>
      <w:sz w:val="32"/>
      <w:szCs w:val="24"/>
    </w:rPr>
  </w:style>
  <w:style w:type="paragraph" w:styleId="af2">
    <w:name w:val="Balloon Text"/>
    <w:basedOn w:val="a"/>
    <w:uiPriority w:val="99"/>
    <w:semiHidden/>
    <w:unhideWhenUsed/>
    <w:qFormat/>
    <w:rsid w:val="000D519B"/>
    <w:pPr>
      <w:spacing w:line="240" w:lineRule="auto"/>
    </w:pPr>
    <w:rPr>
      <w:rFonts w:ascii="Tahoma" w:hAnsi="Tahoma" w:cs="Tahoma"/>
      <w:sz w:val="16"/>
      <w:szCs w:val="16"/>
    </w:rPr>
  </w:style>
  <w:style w:type="paragraph" w:styleId="af3">
    <w:name w:val="Subtitle"/>
    <w:basedOn w:val="a"/>
    <w:next w:val="a"/>
    <w:uiPriority w:val="11"/>
    <w:qFormat/>
    <w:rsid w:val="00DF50CF"/>
    <w:pPr>
      <w:widowControl/>
      <w:spacing w:after="160" w:line="240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dc:description/>
  <cp:lastModifiedBy>1</cp:lastModifiedBy>
  <cp:revision>5</cp:revision>
  <cp:lastPrinted>2025-04-29T12:58:00Z</cp:lastPrinted>
  <dcterms:created xsi:type="dcterms:W3CDTF">2026-02-04T15:13:00Z</dcterms:created>
  <dcterms:modified xsi:type="dcterms:W3CDTF">2026-02-05T10:45:00Z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