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15" w:rsidRDefault="000B5BEF">
      <w:pPr>
        <w:pStyle w:val="1"/>
        <w:ind w:left="496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Додаток</w:t>
      </w:r>
      <w:r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</w:p>
    <w:p w:rsidR="00A82915" w:rsidRDefault="000B5BEF">
      <w:pPr>
        <w:pStyle w:val="a4"/>
        <w:ind w:left="4962" w:right="274"/>
        <w:rPr>
          <w:bCs/>
          <w:sz w:val="24"/>
          <w:szCs w:val="24"/>
        </w:rPr>
      </w:pPr>
      <w:r>
        <w:rPr>
          <w:sz w:val="24"/>
          <w:szCs w:val="24"/>
        </w:rPr>
        <w:t>до Положення про Жовківську</w:t>
      </w:r>
      <w:r>
        <w:rPr>
          <w:bCs/>
          <w:sz w:val="24"/>
          <w:szCs w:val="24"/>
        </w:rPr>
        <w:t xml:space="preserve"> субланку </w:t>
      </w:r>
    </w:p>
    <w:p w:rsidR="00A82915" w:rsidRDefault="000B5BEF">
      <w:pPr>
        <w:pStyle w:val="a4"/>
        <w:ind w:left="4962" w:right="27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Львівської ланки територіальної підсистеми </w:t>
      </w:r>
    </w:p>
    <w:p w:rsidR="00A82915" w:rsidRDefault="000B5BEF">
      <w:pPr>
        <w:pStyle w:val="a4"/>
        <w:ind w:left="4962" w:right="274"/>
      </w:pPr>
      <w:r>
        <w:rPr>
          <w:bCs/>
          <w:sz w:val="24"/>
          <w:szCs w:val="24"/>
        </w:rPr>
        <w:t>єдиної державної системи  ЦЗ Львівської області</w:t>
      </w:r>
    </w:p>
    <w:p w:rsidR="00A82915" w:rsidRDefault="00A82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915" w:rsidRDefault="000B5B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ФУНКЦІЇ</w:t>
      </w:r>
    </w:p>
    <w:p w:rsidR="00A82915" w:rsidRDefault="000B5BEF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структурних підрозділів Жовківської міської ради, </w:t>
      </w:r>
      <w:r>
        <w:rPr>
          <w:rStyle w:val="fontstyle01"/>
        </w:rPr>
        <w:t>а також місцевих підрозділів територіальних органів міністерств і відомств України 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Жовківської субланки Львівської ланки територіальної підсистеми єдиної державної системи цивільного захисту Львівс</w:t>
      </w:r>
      <w:r>
        <w:rPr>
          <w:rFonts w:ascii="Times New Roman" w:hAnsi="Times New Roman" w:cs="Times New Roman"/>
          <w:b/>
          <w:sz w:val="28"/>
          <w:szCs w:val="28"/>
        </w:rPr>
        <w:t>ької області</w:t>
      </w:r>
    </w:p>
    <w:p w:rsidR="00A82915" w:rsidRDefault="000B5B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 місцевого самоврядування у Жовківській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субланці Львівської  ланки територіальної підсистеми єдиної державної системи цивільного захисту Львівської області (далі – субланка районної ланки територіальної підсистеми) забезпечують, відповід</w:t>
      </w:r>
      <w:r>
        <w:rPr>
          <w:rFonts w:ascii="Times New Roman" w:hAnsi="Times New Roman" w:cs="Times New Roman"/>
          <w:sz w:val="28"/>
          <w:szCs w:val="28"/>
        </w:rPr>
        <w:t xml:space="preserve">но до затверджених положень про них, виконання таких функцій з питань цивільного захисту. </w:t>
      </w:r>
    </w:p>
    <w:p w:rsidR="00A82915" w:rsidRDefault="00C30D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Відділ з питань НС, ЦЗ</w:t>
      </w:r>
      <w:r w:rsidR="000B5BEF">
        <w:rPr>
          <w:rFonts w:ascii="Times New Roman" w:hAnsi="Times New Roman" w:cs="Times New Roman"/>
          <w:b/>
          <w:sz w:val="28"/>
          <w:szCs w:val="28"/>
        </w:rPr>
        <w:t xml:space="preserve">, МР, взаємодії </w:t>
      </w:r>
      <w:r w:rsidR="000B5BEF">
        <w:rPr>
          <w:rFonts w:ascii="Times New Roman" w:hAnsi="Times New Roman" w:cs="Times New Roman"/>
          <w:b/>
          <w:sz w:val="28"/>
          <w:szCs w:val="28"/>
        </w:rPr>
        <w:t xml:space="preserve">з правоохоронними органами та екології </w:t>
      </w:r>
      <w:r w:rsidR="000B5BEF">
        <w:rPr>
          <w:rFonts w:ascii="Times New Roman" w:hAnsi="Times New Roman" w:cs="Times New Roman"/>
          <w:b/>
          <w:bCs/>
          <w:sz w:val="28"/>
          <w:szCs w:val="28"/>
        </w:rPr>
        <w:t xml:space="preserve">Жовківської міської </w:t>
      </w:r>
      <w:r w:rsidR="000B5BEF">
        <w:rPr>
          <w:rFonts w:ascii="Times New Roman" w:hAnsi="Times New Roman" w:cs="Times New Roman"/>
          <w:b/>
          <w:sz w:val="28"/>
          <w:szCs w:val="28"/>
        </w:rPr>
        <w:t>ради</w:t>
      </w:r>
    </w:p>
    <w:p w:rsidR="00A82915" w:rsidRDefault="000B5BEF">
      <w:pPr>
        <w:pStyle w:val="af"/>
        <w:numPr>
          <w:ilvl w:val="0"/>
          <w:numId w:val="1"/>
        </w:numPr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Організація здійснення заходів цивільного захисту </w:t>
      </w:r>
      <w:r>
        <w:rPr>
          <w:rFonts w:ascii="Times New Roman" w:hAnsi="Times New Roman" w:cs="Times New Roman"/>
          <w:sz w:val="28"/>
          <w:szCs w:val="28"/>
        </w:rPr>
        <w:t>на території Жовківської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ТГ.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Здійснення функції постійно діючого органу управління цивільного захисту субланки.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Розроблення проектів, програм у сфері цивільного захисту, спрямованих на захист населення і територій від надзвичайних ситуацій та запобіг</w:t>
      </w:r>
      <w:r>
        <w:rPr>
          <w:rFonts w:ascii="Times New Roman" w:hAnsi="Times New Roman" w:cs="Times New Roman"/>
          <w:sz w:val="28"/>
          <w:szCs w:val="28"/>
        </w:rPr>
        <w:t>ання їх виникненню, зменшення можливих втрат, надання цих програм у встановленому порядку на затвердження, забезпечення моніторингу реалізації заходів програм та забезпечення реалізації регіональних програм та планів заходів у сфері цивільного захисту, зок</w:t>
      </w:r>
      <w:r>
        <w:rPr>
          <w:rFonts w:ascii="Times New Roman" w:hAnsi="Times New Roman" w:cs="Times New Roman"/>
          <w:sz w:val="28"/>
          <w:szCs w:val="28"/>
        </w:rPr>
        <w:t>рема, спрямованих на захист населення і територій від надзвичайних ситуацій та запобігання їх виникненню, забезпечення техногенної та пожежної безпеки.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Розроблення та подача на затвердження планів діяльності субланки, інших планів у сфері цивільного зах</w:t>
      </w:r>
      <w:r>
        <w:rPr>
          <w:rFonts w:ascii="Times New Roman" w:hAnsi="Times New Roman" w:cs="Times New Roman"/>
          <w:sz w:val="28"/>
          <w:szCs w:val="28"/>
        </w:rPr>
        <w:t>исту, здійснення контролю за їх виконанням. Планування заходів цивільного захисту на рік, включаючи заходи у відбудовний період після закінчення воєнних дій.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Здійснення методичного керівництва щодо утворення та функціонування територіальних формувань ци</w:t>
      </w:r>
      <w:r>
        <w:rPr>
          <w:rFonts w:ascii="Times New Roman" w:hAnsi="Times New Roman" w:cs="Times New Roman"/>
          <w:sz w:val="28"/>
          <w:szCs w:val="28"/>
        </w:rPr>
        <w:t>вільного захисту, здійснення контролю за їх готовністю до дій за призначенням.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Забезпечення створення та підтримки у постійній готовності місцевої автоматизованої системи централізованого оповіщення, здійснення її модернізації та забезпечення </w:t>
      </w:r>
      <w:r>
        <w:rPr>
          <w:rFonts w:ascii="Times New Roman" w:hAnsi="Times New Roman" w:cs="Times New Roman"/>
          <w:sz w:val="28"/>
          <w:szCs w:val="28"/>
        </w:rPr>
        <w:t>функціонування.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Забезпечення оповіщення осіб керівного складу місцевих органів виконавчої влади, а також органів місцевого самоврядування, визначених підприємств, установ та організацій, органів управління та сил цивільного захисту.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Забезпечення опов</w:t>
      </w:r>
      <w:r>
        <w:rPr>
          <w:rFonts w:ascii="Times New Roman" w:hAnsi="Times New Roman" w:cs="Times New Roman"/>
          <w:sz w:val="28"/>
          <w:szCs w:val="28"/>
        </w:rPr>
        <w:t>іщення та інформування населення через місцеві автоматизовані системи централізованого оповіщення та інші системи оповіщення у разі загрози виникнення або виникненні надзвичайних ситуацій.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Участь в організації аварійно-рятувальних та інших невідкладних </w:t>
      </w:r>
      <w:r>
        <w:rPr>
          <w:rFonts w:ascii="Times New Roman" w:hAnsi="Times New Roman" w:cs="Times New Roman"/>
          <w:sz w:val="28"/>
          <w:szCs w:val="28"/>
        </w:rPr>
        <w:t>робіт, керівництві проведенням відновлювальних робіт з ліквідації наслідків надзвичайних ситуацій.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Участь в організації проведення відновлювальних робіт з ліквідації наслідків надзвичайних ситуацій.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Участь в організації і координація заходів з евак</w:t>
      </w:r>
      <w:r>
        <w:rPr>
          <w:rFonts w:ascii="Times New Roman" w:hAnsi="Times New Roman" w:cs="Times New Roman"/>
          <w:sz w:val="28"/>
          <w:szCs w:val="28"/>
        </w:rPr>
        <w:t>уації населення, матеріальних і культурних цінностей у безпечні райони, їх розміщення, організація життєзабезпечення населення.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Підготовка пропозицій щодо віднесення суб’єктів господарювання, що належать до сфери управління міської ради, а також тих, щ</w:t>
      </w:r>
      <w:r>
        <w:rPr>
          <w:rFonts w:ascii="Times New Roman" w:hAnsi="Times New Roman" w:cs="Times New Roman"/>
          <w:sz w:val="28"/>
          <w:szCs w:val="28"/>
        </w:rPr>
        <w:t>о знаходяться у приватній власності, до категорій з цивільного захисту.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Організація та здійснення заходів з питань створення, збереження і використання матеріальних резервів для запобігання і ліквідації наслідків надзвичайних ситуацій, утримання на сво</w:t>
      </w:r>
      <w:r>
        <w:rPr>
          <w:rFonts w:ascii="Times New Roman" w:hAnsi="Times New Roman" w:cs="Times New Roman"/>
          <w:sz w:val="28"/>
          <w:szCs w:val="28"/>
        </w:rPr>
        <w:t>єму балансі матеріально-технічних ресурсів регіонального резерву.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Визначення потреби та організація завчасного накопичення і підтримання у постійній готовності засобів індивідуального захисту для населення, яке проживає у прогнозованих зонах хімічного </w:t>
      </w:r>
      <w:r>
        <w:rPr>
          <w:rFonts w:ascii="Times New Roman" w:hAnsi="Times New Roman" w:cs="Times New Roman"/>
          <w:sz w:val="28"/>
          <w:szCs w:val="28"/>
        </w:rPr>
        <w:t>забруднення і зонах спостереження суб’єктів господарювання, радіаційної небезпеки I і II категорій та формувань цивільного захисту, а також приладів дозиметричного і хімічного контролю та розвідки.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Здійснення</w:t>
      </w:r>
      <w:r>
        <w:rPr>
          <w:rFonts w:ascii="Times New Roman" w:hAnsi="Times New Roman" w:cs="Times New Roman"/>
          <w:sz w:val="28"/>
          <w:szCs w:val="28"/>
        </w:rPr>
        <w:t xml:space="preserve"> взаємодії з 8 ДПРЗ </w:t>
      </w:r>
      <w:r>
        <w:rPr>
          <w:rFonts w:ascii="Times New Roman" w:hAnsi="Times New Roman" w:cs="Times New Roman"/>
          <w:sz w:val="28"/>
          <w:szCs w:val="28"/>
        </w:rPr>
        <w:t>ГУ ДСНС України у Львівс</w:t>
      </w:r>
      <w:r>
        <w:rPr>
          <w:rFonts w:ascii="Times New Roman" w:hAnsi="Times New Roman" w:cs="Times New Roman"/>
          <w:sz w:val="28"/>
          <w:szCs w:val="28"/>
        </w:rPr>
        <w:t>ькій області щодо виконання завдань цивільного захисту.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Забезпечення підготовки, скликання та проведення засідань, а також контролю за виконанням рішень комісії з питань техногенно-екологічної безпеки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надзвичайних ситуацій, здійснення функцій робочо</w:t>
      </w:r>
      <w:r>
        <w:rPr>
          <w:rFonts w:ascii="Times New Roman" w:hAnsi="Times New Roman" w:cs="Times New Roman"/>
          <w:sz w:val="28"/>
          <w:szCs w:val="28"/>
        </w:rPr>
        <w:t>го органу (секретаріату) цієї комісії.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Здійснення підготовки розпорядчих документів щодо переведення субланки у режим надзвичайної ситуації, про призначення керівника робіт з ліквідації наслідків надзвичайної ситуації та спеціальної комісії з ліквідаці</w:t>
      </w:r>
      <w:r>
        <w:rPr>
          <w:rFonts w:ascii="Times New Roman" w:hAnsi="Times New Roman" w:cs="Times New Roman"/>
          <w:sz w:val="28"/>
          <w:szCs w:val="28"/>
        </w:rPr>
        <w:t>ї наслідків надзвичайної ситуації, у разі прийняття рішення про її утворення.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 Організація навчання з питань цивільного захисту, техногенної та пожежної безпеки посадових осіб орга</w:t>
      </w:r>
      <w:r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 xml:space="preserve"> місцевого самоврядування, суб’єктів господарювання, що належать до сфе</w:t>
      </w:r>
      <w:r>
        <w:rPr>
          <w:rFonts w:ascii="Times New Roman" w:hAnsi="Times New Roman" w:cs="Times New Roman"/>
          <w:sz w:val="28"/>
          <w:szCs w:val="28"/>
        </w:rPr>
        <w:t>ри їх управління, керівників та їх заступників, організація підготовки населення до дій у надзвичайних ситуаціях.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Організація виконання вимог законодавства щодо створення, використання, утримання та реконструкції фонду захисних споруд цивільного захист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Визначення потреби та організація обліку фонду захисних споруд цивільного захисту.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Планування та організація роботи щодо нарощування фонду захисних споруд шляхом будівництва швидко споруджуваних захисних споруд та найпростіших укриттів відповідн</w:t>
      </w:r>
      <w:r>
        <w:rPr>
          <w:rFonts w:ascii="Times New Roman" w:hAnsi="Times New Roman" w:cs="Times New Roman"/>
          <w:sz w:val="28"/>
          <w:szCs w:val="28"/>
        </w:rPr>
        <w:t>о до завдань цивільного захисту, передбачених у планах цивільного захисту на особливий період.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Підготовка рішень про подальше використання захисних споруд цивільного захисту, державної та комунальної власності.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Здійснення контролю разом з Львівськи</w:t>
      </w:r>
      <w:r>
        <w:rPr>
          <w:rFonts w:ascii="Times New Roman" w:hAnsi="Times New Roman" w:cs="Times New Roman"/>
          <w:sz w:val="28"/>
          <w:szCs w:val="28"/>
        </w:rPr>
        <w:t xml:space="preserve">м РУ </w:t>
      </w:r>
      <w:r>
        <w:rPr>
          <w:rFonts w:ascii="Times New Roman" w:hAnsi="Times New Roman" w:cs="Times New Roman"/>
          <w:sz w:val="28"/>
          <w:szCs w:val="28"/>
        </w:rPr>
        <w:t>ЦЗ та ПД</w:t>
      </w:r>
      <w:r>
        <w:rPr>
          <w:rFonts w:ascii="Times New Roman" w:hAnsi="Times New Roman" w:cs="Times New Roman"/>
          <w:sz w:val="28"/>
          <w:szCs w:val="28"/>
        </w:rPr>
        <w:t xml:space="preserve"> Головного Управління ДСНС у Львівській області за утриманням та станом готовності захисних споруд цивільного захисту.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Організація проведення технічної інвентаризації захисних споруд цивільного захисту, виключення їх за погодженням з ДСНС </w:t>
      </w:r>
      <w:r>
        <w:rPr>
          <w:rFonts w:ascii="Times New Roman" w:hAnsi="Times New Roman" w:cs="Times New Roman"/>
          <w:sz w:val="28"/>
          <w:szCs w:val="28"/>
        </w:rPr>
        <w:t>України, з фонду таких споруд.</w:t>
      </w:r>
    </w:p>
    <w:p w:rsidR="00A82915" w:rsidRDefault="000B5B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Здійснення інших повноважень у сфері цивільного захисту, передбачених Кодексом цивільного захисту України та іншими законодавчими актами. </w:t>
      </w:r>
    </w:p>
    <w:p w:rsidR="00A82915" w:rsidRDefault="000B5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ІІ. Відділ бухгалтерського обліку Жовківської міської ради.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Передбаченн</w:t>
      </w:r>
      <w:r>
        <w:rPr>
          <w:rFonts w:ascii="Times New Roman" w:hAnsi="Times New Roman" w:cs="Times New Roman"/>
          <w:sz w:val="28"/>
          <w:szCs w:val="28"/>
        </w:rPr>
        <w:t xml:space="preserve">я під час формування проєкту  бюджету резервного фонду в обсязі, що не перевищує 1 відсоток обсягу видатків загального фонду бюджету, для здійснення непередбачених видатків, що не мають постійного характеру;      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Здійснення інших повноважень у</w:t>
      </w:r>
      <w:r>
        <w:rPr>
          <w:rFonts w:ascii="Times New Roman" w:hAnsi="Times New Roman" w:cs="Times New Roman"/>
          <w:sz w:val="28"/>
          <w:szCs w:val="28"/>
        </w:rPr>
        <w:t xml:space="preserve"> сфері цивільного захисту, передбачених Кодексом цивільного захисту та іншими законодавчими актами. </w:t>
      </w:r>
    </w:p>
    <w:p w:rsidR="00A82915" w:rsidRDefault="000B5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Фінансовий відділ Жовківської міської ради.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Забезпечення в установленому порядку фінансування заходів цивільного захисту, робіт із запобіга</w:t>
      </w:r>
      <w:r>
        <w:rPr>
          <w:rFonts w:ascii="Times New Roman" w:hAnsi="Times New Roman" w:cs="Times New Roman"/>
          <w:sz w:val="28"/>
          <w:szCs w:val="28"/>
        </w:rPr>
        <w:t>ння і ліквідації наслідків надзвичайних ситуацій, надання допомоги постраждалому населенню в межах асигнувань, що передбачаються на цю мету в бюджеті міської ради.</w:t>
      </w:r>
    </w:p>
    <w:p w:rsidR="00A82915" w:rsidRDefault="000B5B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Передбачення під час формування проекту міського бюджету резервного фонду, необхі</w:t>
      </w:r>
      <w:r>
        <w:rPr>
          <w:rFonts w:ascii="Times New Roman" w:hAnsi="Times New Roman" w:cs="Times New Roman"/>
          <w:sz w:val="28"/>
          <w:szCs w:val="28"/>
        </w:rPr>
        <w:t>дного для реагування на надзвичайні ситуації, та фінансування заходів щодо створення місцевого матеріального резерву для запобігання, ліквідації надзвичайних ситуацій техногенного і природного характеру та їх наслідків.</w:t>
      </w:r>
    </w:p>
    <w:p w:rsidR="00A82915" w:rsidRDefault="000B5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ІV. Відділ соціального розвитку та і</w:t>
      </w:r>
      <w:r>
        <w:rPr>
          <w:rFonts w:ascii="Times New Roman" w:hAnsi="Times New Roman" w:cs="Times New Roman"/>
          <w:b/>
          <w:sz w:val="28"/>
          <w:szCs w:val="28"/>
        </w:rPr>
        <w:t xml:space="preserve">нвестицій </w:t>
      </w:r>
    </w:p>
    <w:p w:rsidR="00A82915" w:rsidRDefault="000B5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Жовківської міської  ради</w:t>
      </w:r>
    </w:p>
    <w:p w:rsidR="00A82915" w:rsidRDefault="00A829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915" w:rsidRDefault="000B5BEF">
      <w:pPr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Участь у розробленні планів реагування на надзвичайні ситуації, планів цивільного захисту на особливий період.</w:t>
      </w:r>
    </w:p>
    <w:p w:rsidR="00A82915" w:rsidRDefault="000B5BEF">
      <w:pPr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Забезпечення реалізації вимог техногенної безпеки на потенційно небезпечних об’єктах та інших суб’єкт</w:t>
      </w:r>
      <w:r>
        <w:rPr>
          <w:rFonts w:ascii="Times New Roman" w:hAnsi="Times New Roman" w:cs="Times New Roman"/>
          <w:sz w:val="28"/>
          <w:szCs w:val="28"/>
        </w:rPr>
        <w:t>ах господарювання, які можуть створити реальну загрозу виникнення аварії, що належать до сфери їх управління.</w:t>
      </w:r>
    </w:p>
    <w:p w:rsidR="00A82915" w:rsidRDefault="000B5BEF">
      <w:pPr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Організація та керівництво проведенням аварійно-відновлювальних робіт з ліквідації наслідків надзвичайних ситуацій у разі їх виникнення на підп</w:t>
      </w:r>
      <w:r>
        <w:rPr>
          <w:rFonts w:ascii="Times New Roman" w:hAnsi="Times New Roman" w:cs="Times New Roman"/>
          <w:sz w:val="28"/>
          <w:szCs w:val="28"/>
        </w:rPr>
        <w:t>риємствах промисловості громади.</w:t>
      </w:r>
    </w:p>
    <w:p w:rsidR="00A82915" w:rsidRDefault="000B5BEF">
      <w:pPr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Створення та поповнення матеріальних та інших ресурсів сформованої департаментом спеціалізованої служби цивільного захисту.</w:t>
      </w:r>
    </w:p>
    <w:p w:rsidR="00A82915" w:rsidRDefault="000B5BEF">
      <w:pPr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Проведення техніко-економічного обґрунтування розміщення об’єктів на території громади з </w:t>
      </w:r>
      <w:r>
        <w:rPr>
          <w:rFonts w:ascii="Times New Roman" w:hAnsi="Times New Roman" w:cs="Times New Roman"/>
          <w:sz w:val="28"/>
          <w:szCs w:val="28"/>
        </w:rPr>
        <w:t>урахуванням вимог техногенної безпеки.</w:t>
      </w:r>
    </w:p>
    <w:p w:rsidR="00A82915" w:rsidRDefault="000B5BEF">
      <w:pPr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Організація забезпечення органів управління і сил цивільного захисту запасами сировинних, матеріально-технічних і продовольчих ресурсів для проведення першочергових робіт під час ліквідації наслідків надзвичайних с</w:t>
      </w:r>
      <w:r>
        <w:rPr>
          <w:rFonts w:ascii="Times New Roman" w:hAnsi="Times New Roman" w:cs="Times New Roman"/>
          <w:sz w:val="28"/>
          <w:szCs w:val="28"/>
        </w:rPr>
        <w:t>итуацій та здійснення інших заходів, передбачених законодавством.</w:t>
      </w:r>
    </w:p>
    <w:p w:rsidR="00A82915" w:rsidRDefault="000B5BEF">
      <w:pPr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Визначення потреби у матеріальних ресурсах, необхідних для проведення аварійно-рятувальних та інших невідкладних робіт, а також життєзабезпечення постраждалих у разі виникнення надзвичайн</w:t>
      </w:r>
      <w:r>
        <w:rPr>
          <w:rFonts w:ascii="Times New Roman" w:hAnsi="Times New Roman" w:cs="Times New Roman"/>
          <w:sz w:val="28"/>
          <w:szCs w:val="28"/>
        </w:rPr>
        <w:t>их ситуацій.</w:t>
      </w:r>
    </w:p>
    <w:p w:rsidR="00A82915" w:rsidRDefault="000B5BEF">
      <w:pPr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Розроблення та здійснення заходів щодо захисту продовольства і промислових товарів першої необхідності під час виникнення надзвичайних ситуацій.</w:t>
      </w:r>
    </w:p>
    <w:p w:rsidR="00A82915" w:rsidRDefault="000B5BEF">
      <w:pPr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Організація закладення продовольства до захисних споруд цивільного захисту.</w:t>
      </w:r>
    </w:p>
    <w:p w:rsidR="00A82915" w:rsidRDefault="000B5BEF">
      <w:pPr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Організація </w:t>
      </w:r>
      <w:r>
        <w:rPr>
          <w:rFonts w:ascii="Times New Roman" w:hAnsi="Times New Roman" w:cs="Times New Roman"/>
          <w:sz w:val="28"/>
          <w:szCs w:val="28"/>
        </w:rPr>
        <w:t>забезпечення продовольством і промисловими товарами першої необхідності особового складу сил цивільного захисту під час проведення аварійно-рятувальних та інших невідкладних робіт, а також постраждалих у разі виникнення надзвичайних ситуацій.</w:t>
      </w:r>
    </w:p>
    <w:p w:rsidR="00A82915" w:rsidRDefault="000B5BEF">
      <w:pPr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Організац</w:t>
      </w:r>
      <w:r>
        <w:rPr>
          <w:rFonts w:ascii="Times New Roman" w:hAnsi="Times New Roman" w:cs="Times New Roman"/>
          <w:sz w:val="28"/>
          <w:szCs w:val="28"/>
        </w:rPr>
        <w:t>ія забезпечення речовим майном пунктів санітарної обробки людей.</w:t>
      </w:r>
    </w:p>
    <w:p w:rsidR="00A82915" w:rsidRDefault="000B5BEF">
      <w:pPr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Організація забезпечення створення запасів продуктів харчування та непродовольчих товарів, необхідних для життєзабезпечення постраждалих у разі виникнення надзвичайних ситуацій.</w:t>
      </w:r>
    </w:p>
    <w:p w:rsidR="00A82915" w:rsidRDefault="000B5BEF">
      <w:pPr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Орган</w:t>
      </w:r>
      <w:r>
        <w:rPr>
          <w:rFonts w:ascii="Times New Roman" w:hAnsi="Times New Roman" w:cs="Times New Roman"/>
          <w:sz w:val="28"/>
          <w:szCs w:val="28"/>
        </w:rPr>
        <w:t>ізація забезпечення здійснення заходів цивільного захисту на підприємствах промисловості на території області.</w:t>
      </w:r>
    </w:p>
    <w:p w:rsidR="00A82915" w:rsidRDefault="000B5BEF">
      <w:pPr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Підготовка до роботи в осінньо-зимовий період підприємств промисловості громади.</w:t>
      </w:r>
    </w:p>
    <w:p w:rsidR="00C30DD0" w:rsidRDefault="00C30D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915" w:rsidRDefault="000B5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 </w:t>
      </w:r>
      <w:r>
        <w:rPr>
          <w:rFonts w:ascii="Times New Roman" w:eastAsia="Times New Roman" w:hAnsi="Times New Roman" w:cstheme="minorHAnsi"/>
          <w:b/>
          <w:bCs/>
          <w:color w:val="212529"/>
          <w:sz w:val="28"/>
          <w:szCs w:val="28"/>
          <w:lang w:eastAsia="uk-UA"/>
        </w:rPr>
        <w:t>Комунальне некомерційне підприємство «Жовківська лікарня</w:t>
      </w:r>
      <w:r>
        <w:rPr>
          <w:rFonts w:ascii="Times New Roman" w:eastAsia="Times New Roman" w:hAnsi="Times New Roman" w:cstheme="minorHAnsi"/>
          <w:b/>
          <w:bCs/>
          <w:color w:val="212529"/>
          <w:sz w:val="28"/>
          <w:szCs w:val="28"/>
          <w:lang w:eastAsia="uk-UA"/>
        </w:rPr>
        <w:t>» Жовківської міської ради Львівського району Львівської області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Організація медичного забезпечення, надання медичної допомоги постраждалим у разі виникнення надзвичайних ситуацій та особовому складу підрозділів цивільного захисту.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>
        <w:rPr>
          <w:rFonts w:ascii="Times New Roman" w:hAnsi="Times New Roman" w:cs="Times New Roman"/>
          <w:sz w:val="28"/>
          <w:szCs w:val="28"/>
        </w:rPr>
        <w:t xml:space="preserve"> Організація медичної евакуації постраждалих у разі виникнення надзвичайних ситуацій до закладів охорони здоров’я з урахуванням медичних показань, організація та координація роботи закладів охорони здоров’я під час прийому великої кількості постраждалих у </w:t>
      </w:r>
      <w:r>
        <w:rPr>
          <w:rFonts w:ascii="Times New Roman" w:hAnsi="Times New Roman" w:cs="Times New Roman"/>
          <w:sz w:val="28"/>
          <w:szCs w:val="28"/>
        </w:rPr>
        <w:t xml:space="preserve">разі виникнення надзвичайної ситуації.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Організація взаємодії медичних сил, засобів та закладів охорони здоров’я на місцевому рівні у сфері медичного захисту населення у разі виникнення надзвичайних ситуацій та під час ліквідації медико-санітарни</w:t>
      </w:r>
      <w:r>
        <w:rPr>
          <w:rFonts w:ascii="Times New Roman" w:hAnsi="Times New Roman" w:cs="Times New Roman"/>
          <w:sz w:val="28"/>
          <w:szCs w:val="28"/>
        </w:rPr>
        <w:t xml:space="preserve">х наслідків надзвичайних ситуацій; координація роботи із забезпечення готовності органів охорони здоров’я до дій у надзвичайних ситуаціях.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Завчасне створення, підготовка та використання в умовах надзвичайних ситуацій необхідної кількості сил і з</w:t>
      </w:r>
      <w:r>
        <w:rPr>
          <w:rFonts w:ascii="Times New Roman" w:hAnsi="Times New Roman" w:cs="Times New Roman"/>
          <w:sz w:val="28"/>
          <w:szCs w:val="28"/>
        </w:rPr>
        <w:t xml:space="preserve">асобів незалежно від форм власності та господарювання, додаткових тимчасових мобільних медичних підрозділів.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Проведення збору та аналізу інформації про медико-санітарні наслідки надзвичайних ситуацій.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Накопичення необхідного резерву л</w:t>
      </w:r>
      <w:r>
        <w:rPr>
          <w:rFonts w:ascii="Times New Roman" w:hAnsi="Times New Roman" w:cs="Times New Roman"/>
          <w:sz w:val="28"/>
          <w:szCs w:val="28"/>
        </w:rPr>
        <w:t xml:space="preserve">ікарських засобів, виробів медичного призначення та іншого спеціального майна і техніки для здійснення заходів з ліквідації медико - санітарних наслідків надзвичайних ситуацій.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 Розроблення плану медико - санітарного забезпечення населення в н</w:t>
      </w:r>
      <w:r>
        <w:rPr>
          <w:rFonts w:ascii="Times New Roman" w:hAnsi="Times New Roman" w:cs="Times New Roman"/>
          <w:sz w:val="28"/>
          <w:szCs w:val="28"/>
        </w:rPr>
        <w:t xml:space="preserve">адзвичайних ситуаціях або у разі їх виникнення, завчасне створення та підготовку спеціальних медичних формувань для роботи в умовах надзвичайних ситуацій.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8. Організація підготовки та перепідготовки медичних працівників з питань надання екстрено</w:t>
      </w:r>
      <w:r>
        <w:rPr>
          <w:rFonts w:ascii="Times New Roman" w:hAnsi="Times New Roman" w:cs="Times New Roman"/>
          <w:sz w:val="28"/>
          <w:szCs w:val="28"/>
        </w:rPr>
        <w:t>ї медичної допомоги постраждалим, організація та проведення навчально-тренувальних заходів з підрозділами системи екстреної медичної допомоги та медицини катастроф закладами охорони здоров’я з ліквідації медико-санітарних наслідків надзвичайних ситуацій.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9. Організація та проведення згідно з програмами, затвердженими МОЗ України, навчання та практичної підготовки немедичних працівників з питань надання домедичної допомоги.</w:t>
      </w:r>
    </w:p>
    <w:p w:rsidR="00A82915" w:rsidRDefault="000B5B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uk-UA" w:bidi="uk-UA"/>
        </w:rPr>
        <w:t>10. Деконтамінація постраждалих внаслідок дії хімічних, радіаційних чинникі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uk-UA" w:bidi="uk-UA"/>
        </w:rPr>
        <w:t>в та біологічних агентів на догоспітальному етапі.</w:t>
      </w:r>
    </w:p>
    <w:p w:rsidR="00C30DD0" w:rsidRDefault="00C30D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DD0" w:rsidRDefault="00C30D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DD0" w:rsidRDefault="00C30D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915" w:rsidRDefault="000B5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Відділ освіти Жовківської міської ради.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Планування і реалізація заходів щодо запобігання та мінімізації втрат національної культурної спадщини громади в разі виникнення надзвичайних ситуацій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Методичне забезпечення аварійно-рятувальних робіт на об’єктах, які становлять культурне надбання національного значення.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Здійснення державного контролю за вивезенням з громади та ввезенням у район культурних цінностей у разі виникне</w:t>
      </w:r>
      <w:r>
        <w:rPr>
          <w:rFonts w:ascii="Times New Roman" w:hAnsi="Times New Roman" w:cs="Times New Roman"/>
          <w:sz w:val="28"/>
          <w:szCs w:val="28"/>
        </w:rPr>
        <w:t xml:space="preserve">ння надзвичайних ситуацій.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Здійснення заходів щодо захисту учасників навчально-виховного процесу та забезпечення виконання завдань цивільного захисту суб’єктами господарювання, що належать до сфери управління.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5. Організація вивчення школярами основ безпеки життєдіяльності, забезпечення їх відповідними підручниками і посібниками. </w:t>
      </w:r>
    </w:p>
    <w:p w:rsidR="00A82915" w:rsidRDefault="000B5B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Координація роботи музейних закладів щодо вивезенням з громади музейних експонатів державного фонду у разі загрози та вини</w:t>
      </w:r>
      <w:r>
        <w:rPr>
          <w:rFonts w:ascii="Times New Roman" w:hAnsi="Times New Roman" w:cs="Times New Roman"/>
          <w:sz w:val="28"/>
          <w:szCs w:val="28"/>
        </w:rPr>
        <w:t>кнення надзвичайних ситуацій.</w:t>
      </w:r>
    </w:p>
    <w:p w:rsidR="00A82915" w:rsidRDefault="000B5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КЗ «ЦНСП» Жовківської міської ради.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Забезпечення соціального захисту постраждалих внаслідок надзвичайної ситуації, зокрема виплати матеріальної допомоги.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Організація нарахувань та виплат грошової до</w:t>
      </w:r>
      <w:r>
        <w:rPr>
          <w:rFonts w:ascii="Times New Roman" w:hAnsi="Times New Roman" w:cs="Times New Roman"/>
          <w:sz w:val="28"/>
          <w:szCs w:val="28"/>
        </w:rPr>
        <w:t xml:space="preserve">помоги населенню, яке постраждало від наслідків надзвичайних ситуацій у межах асигнувань, передбачених законодавством та додатково виділених коштів.   </w:t>
      </w:r>
    </w:p>
    <w:p w:rsidR="00A82915" w:rsidRDefault="000B5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VIIІ.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КП "ЖОВКІВСЬКЕ МВУЖКГ".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Організація нагляду за об'єктами житлово-комунальної сфери.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2. Організація проведення розрахунку шкоди, заподіяної об’єктам комунальної сфери і майну громадян на території громади внаслідок надзвичайних ситуацій, потреби в матеріальних ресурсах, потрібних для проведення аварійно-рятувальних та інших невідкладн</w:t>
      </w:r>
      <w:r>
        <w:rPr>
          <w:rFonts w:ascii="Times New Roman" w:hAnsi="Times New Roman" w:cs="Times New Roman"/>
          <w:sz w:val="28"/>
          <w:szCs w:val="28"/>
        </w:rPr>
        <w:t xml:space="preserve">их робіт, а також для повного відновлення цих об’єктів.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Створення комплексних схем захисту населених пунктів та об’єктів від  небезпечних природних процесів шляхом організації будівництва протизсувних, протиповеневих, протиселевих, протиерозійн</w:t>
      </w:r>
      <w:r>
        <w:rPr>
          <w:rFonts w:ascii="Times New Roman" w:hAnsi="Times New Roman" w:cs="Times New Roman"/>
          <w:sz w:val="28"/>
          <w:szCs w:val="28"/>
        </w:rPr>
        <w:t xml:space="preserve">их та інших інженерних споруд спеціального призначення.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Організація і здійснення заходів щодо запобігання і реагування на надзвичайні ситуації на підвідомчих об’єктах.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Забезпечення участі спеціалізованих будівельно - монтажних і прое</w:t>
      </w:r>
      <w:r>
        <w:rPr>
          <w:rFonts w:ascii="Times New Roman" w:hAnsi="Times New Roman" w:cs="Times New Roman"/>
          <w:sz w:val="28"/>
          <w:szCs w:val="28"/>
        </w:rPr>
        <w:t xml:space="preserve">ктних організацій, сил та засобів підлеглих формувань у проведенні аварійно-рятувальних та інших невідкладних робіт, включаючи захоронення загиблих.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Здійснення моніторингу питної води централізованих систем водопостачання, стічних вод місцевої </w:t>
      </w:r>
      <w:r>
        <w:rPr>
          <w:rFonts w:ascii="Times New Roman" w:hAnsi="Times New Roman" w:cs="Times New Roman"/>
          <w:sz w:val="28"/>
          <w:szCs w:val="28"/>
        </w:rPr>
        <w:t xml:space="preserve">каналізаційної мережі та очисних споруд, які перебувають на балансі цих підприємств, та їх техногенного впливу по підтопленню і підняттю рівня ґрунтових вод.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Організація спеціальної розвідки в місцях виникнення (загрози виникнення) надзвичайних</w:t>
      </w:r>
      <w:r>
        <w:rPr>
          <w:rFonts w:ascii="Times New Roman" w:hAnsi="Times New Roman" w:cs="Times New Roman"/>
          <w:sz w:val="28"/>
          <w:szCs w:val="28"/>
        </w:rPr>
        <w:t xml:space="preserve"> ситуацій, шляхів руху сил цивільного захисту та маршрутів евакуації.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8. Організація забезпечення органів управління і сил цивільного захисту запасами сировинних, матеріально-технічних і продовольчих ресурсів для проведення першочергових робіт під ч</w:t>
      </w:r>
      <w:r>
        <w:rPr>
          <w:rFonts w:ascii="Times New Roman" w:hAnsi="Times New Roman" w:cs="Times New Roman"/>
          <w:sz w:val="28"/>
          <w:szCs w:val="28"/>
        </w:rPr>
        <w:t xml:space="preserve">ас ліквідації наслідків надзвичайних ситуацій та здійснення інших заходів, передбачених законодавством.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9. Визначення потреби в необхідних ресурсах для проведення аварійно-рятувальних та інших невідкладних робіт і життєзабезпечення постраждалого н</w:t>
      </w:r>
      <w:r>
        <w:rPr>
          <w:rFonts w:ascii="Times New Roman" w:hAnsi="Times New Roman" w:cs="Times New Roman"/>
          <w:sz w:val="28"/>
          <w:szCs w:val="28"/>
        </w:rPr>
        <w:t xml:space="preserve">аселення у разі виникнення надзвичайних ситуацій.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10. Нормативно-методичне забезпечення виконання заходів запобігання надзвичайних ситуацій під час здійснення на території громади будівництва.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11. Забезпечення виконання заходів запобіган</w:t>
      </w:r>
      <w:r>
        <w:rPr>
          <w:rFonts w:ascii="Times New Roman" w:hAnsi="Times New Roman" w:cs="Times New Roman"/>
          <w:sz w:val="28"/>
          <w:szCs w:val="28"/>
        </w:rPr>
        <w:t xml:space="preserve">ня та реагування на надзвичайні ситуації під час здійснення будівництва на об’єктах соціально - культурного та житлово -  комунального призначення.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12. Організація проведення розрахунку шкоди, заподіяної об’єктам комунальної сфери і майну громад</w:t>
      </w:r>
      <w:r>
        <w:rPr>
          <w:rFonts w:ascii="Times New Roman" w:hAnsi="Times New Roman" w:cs="Times New Roman"/>
          <w:sz w:val="28"/>
          <w:szCs w:val="28"/>
        </w:rPr>
        <w:t xml:space="preserve">ян на території громади внаслідок надзвичайних ситуацій, потреби в матеріальних ресурсах, потрібних для проведення аварійно-рятувальних та інших невідкладних робіт, а також для повного відновлення цих об’єктів.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13. Організація проведення розрах</w:t>
      </w:r>
      <w:r>
        <w:rPr>
          <w:rFonts w:ascii="Times New Roman" w:hAnsi="Times New Roman" w:cs="Times New Roman"/>
          <w:sz w:val="28"/>
          <w:szCs w:val="28"/>
        </w:rPr>
        <w:t xml:space="preserve">унку потреби в матеріальних ресурсах, потрібних для проведення аварійно-рятувальних робіт, а також для повного відновлення цих об’єктів.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14. Забезпечення участі спеціалізованих будівельно-монтажних і проектних організацій у проведенні аварійно-</w:t>
      </w:r>
      <w:r>
        <w:rPr>
          <w:rFonts w:ascii="Times New Roman" w:hAnsi="Times New Roman" w:cs="Times New Roman"/>
          <w:sz w:val="28"/>
          <w:szCs w:val="28"/>
        </w:rPr>
        <w:t xml:space="preserve">рятувальних та інших невідкладних робіт на територіях впливу надзвичайних ситуацій.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15. Контроль за якістю проведення відбудовчих робіт на об’єктах соціально культурного та житлово-комунального призначення.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16. Урахування під час р</w:t>
      </w:r>
      <w:r>
        <w:rPr>
          <w:rFonts w:ascii="Times New Roman" w:hAnsi="Times New Roman" w:cs="Times New Roman"/>
          <w:sz w:val="28"/>
          <w:szCs w:val="28"/>
        </w:rPr>
        <w:t xml:space="preserve">озроблення генеральних планів забудови населених пунктів і ведення містобудування розробки розділів інженерно-технічних заходів на мирний час та особливий період. </w:t>
      </w:r>
    </w:p>
    <w:p w:rsidR="00A82915" w:rsidRDefault="000B5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17. Враховувати в генеральних планах населених пунктів комплексне  освоєння підзе</w:t>
      </w:r>
      <w:r>
        <w:rPr>
          <w:rFonts w:ascii="Times New Roman" w:hAnsi="Times New Roman" w:cs="Times New Roman"/>
          <w:sz w:val="28"/>
          <w:szCs w:val="28"/>
        </w:rPr>
        <w:t>много простору для взаємопогодженого розміщення в ньому споруд і приміщень соціально-побутового, виробничого і господарського призначення з урахуванням необхідності пристосування і використання частини приміщень для укриття населення в разі виникнення надз</w:t>
      </w:r>
      <w:r>
        <w:rPr>
          <w:rFonts w:ascii="Times New Roman" w:hAnsi="Times New Roman" w:cs="Times New Roman"/>
          <w:sz w:val="28"/>
          <w:szCs w:val="28"/>
        </w:rPr>
        <w:t xml:space="preserve">вичайних ситуацій. </w:t>
      </w:r>
    </w:p>
    <w:p w:rsidR="00A82915" w:rsidRDefault="000B5BE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  <w:lastRenderedPageBreak/>
        <w:t>IX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Львівське районне управління цивільного захисту та превентивної діяльності ГУ ДСНС України у Львівській області.</w:t>
      </w:r>
    </w:p>
    <w:p w:rsidR="00A82915" w:rsidRDefault="00A829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82915" w:rsidRDefault="000B5BEF">
      <w:pPr>
        <w:widowControl w:val="0"/>
        <w:spacing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Входить в постійно діючий орган управління цивільного захисту субланки.</w:t>
      </w:r>
    </w:p>
    <w:p w:rsidR="00A82915" w:rsidRDefault="000B5BE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Забезпечення координа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ції діяльності,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спрямованої на реалізацію державної політики у сфері цивільного захисту.</w:t>
      </w:r>
    </w:p>
    <w:p w:rsidR="00A82915" w:rsidRDefault="000B5BE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Здійснення управління підрозділами (частинами) оперативно-рятувальної служби цивільного захисту у межах компетенції.</w:t>
      </w:r>
    </w:p>
    <w:p w:rsidR="00A82915" w:rsidRDefault="000B5BE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 Здійснення методичного керівництва виконанням заходів щодо 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ахисту населення і територій від надзвичайних ситуацій, контроль їх здійсненням.</w:t>
      </w:r>
    </w:p>
    <w:p w:rsidR="00A82915" w:rsidRDefault="000B5BE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</w:t>
      </w:r>
      <w:r>
        <w:rPr>
          <w:rFonts w:ascii="Times New Roman" w:hAnsi="Times New Roman"/>
          <w:sz w:val="28"/>
          <w:szCs w:val="28"/>
        </w:rPr>
        <w:t>Виконання завдань, пов’язаних з ліквідацією небезпек, спричинених вибухонебезпечними предметам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A82915" w:rsidRDefault="000B5BE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Координація діяльності сил цивільного захисту органів місцевого самоврядування, підприємств, установ та організацій незалежно від форм власності під час ліквідації наслідків надзвичайних ситуацій об’єктового чи місцевого рівня,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організація проведення по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шуково-рятувальних робіт та здійснення контролю за їх проведенням.</w:t>
      </w:r>
    </w:p>
    <w:p w:rsidR="00A82915" w:rsidRDefault="000B5BE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 </w:t>
      </w:r>
      <w:r>
        <w:rPr>
          <w:rFonts w:ascii="Times New Roman" w:hAnsi="Times New Roman"/>
          <w:sz w:val="28"/>
          <w:szCs w:val="28"/>
        </w:rPr>
        <w:t>Участь у реалізації заходів зі створення, утримання та реконструкції фонду захисних споруд цивільного захисту, ведення обліку об’єктів такого фонду, контролю за станом їх готовності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A82915" w:rsidRDefault="000B5BE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Відпрацювання плану дій органів управління і сил цивільного захисту під час реагування на надзвичайні ситуації унаслідок авіаційних аварій та катастроф.</w:t>
      </w:r>
    </w:p>
    <w:p w:rsidR="00A82915" w:rsidRDefault="000B5BE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9. </w:t>
      </w:r>
      <w:r>
        <w:rPr>
          <w:rFonts w:ascii="Times New Roman" w:hAnsi="Times New Roman"/>
          <w:sz w:val="28"/>
          <w:szCs w:val="28"/>
        </w:rPr>
        <w:t>Виконання завдань, спрямованих на впровадження інженерно-технічних заходів цивільного захисту.</w:t>
      </w:r>
    </w:p>
    <w:p w:rsidR="00A82915" w:rsidRDefault="000B5B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10. </w:t>
      </w:r>
      <w:r>
        <w:rPr>
          <w:rFonts w:ascii="Times New Roman" w:hAnsi="Times New Roman"/>
          <w:sz w:val="28"/>
          <w:szCs w:val="28"/>
        </w:rPr>
        <w:t>Виконання завдань, спрямованих на дотримання вимог законодавства у сфері пожежної, техногенної безпеки та цивільного захисту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.</w:t>
      </w:r>
    </w:p>
    <w:p w:rsidR="00A82915" w:rsidRDefault="000B5BEF">
      <w:pPr>
        <w:widowControl w:val="0"/>
        <w:spacing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11. </w:t>
      </w:r>
      <w:r>
        <w:rPr>
          <w:rFonts w:ascii="Times New Roman" w:hAnsi="Times New Roman"/>
          <w:sz w:val="28"/>
          <w:szCs w:val="28"/>
        </w:rPr>
        <w:t>Здійснення заходів державного нагляду (контролю) у сфері пожежної та техногенної безпеки.</w:t>
      </w:r>
    </w:p>
    <w:p w:rsidR="00A82915" w:rsidRDefault="000B5BE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12. </w:t>
      </w:r>
      <w:r>
        <w:rPr>
          <w:rFonts w:ascii="Times New Roman" w:hAnsi="Times New Roman"/>
          <w:sz w:val="28"/>
          <w:szCs w:val="28"/>
        </w:rPr>
        <w:t>Участь у розробці проєктів місце</w:t>
      </w:r>
      <w:r>
        <w:rPr>
          <w:rFonts w:ascii="Times New Roman" w:hAnsi="Times New Roman"/>
          <w:sz w:val="28"/>
          <w:szCs w:val="28"/>
        </w:rPr>
        <w:t>вих програм з питань цивільного захисту населення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A82915" w:rsidRDefault="000B5BEF">
      <w:pPr>
        <w:widowControl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13. </w:t>
      </w:r>
      <w:r>
        <w:rPr>
          <w:rFonts w:ascii="Times New Roman" w:hAnsi="Times New Roman"/>
          <w:sz w:val="28"/>
          <w:szCs w:val="28"/>
        </w:rPr>
        <w:t>Надання допомоги щодо організації оповіщення та інформування органу місцевого самоврядування, населення про загрозу виникнення або виникнення надзвичайних ситуацій.</w:t>
      </w:r>
    </w:p>
    <w:p w:rsidR="00A82915" w:rsidRDefault="000B5BEF">
      <w:pPr>
        <w:widowControl w:val="0"/>
        <w:spacing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14. Ведення обліку пожеж та їх </w:t>
      </w:r>
      <w:r>
        <w:rPr>
          <w:rFonts w:ascii="Times New Roman" w:hAnsi="Times New Roman"/>
          <w:sz w:val="28"/>
          <w:szCs w:val="28"/>
        </w:rPr>
        <w:t>наслідків у порядку, визначеному Кабінетом Міністрів України, на відповідній території.</w:t>
      </w:r>
    </w:p>
    <w:p w:rsidR="00A82915" w:rsidRDefault="000B5BEF">
      <w:pPr>
        <w:widowControl w:val="0"/>
        <w:spacing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15. Прийняття участі у організації навчання учнів, студентів та дітей дошкільного віку діям у надзвичайних ситуаціях та правилам пожежної безпеки під час навчально-вихо</w:t>
      </w:r>
      <w:r>
        <w:rPr>
          <w:rFonts w:ascii="Times New Roman" w:hAnsi="Times New Roman"/>
          <w:sz w:val="28"/>
          <w:szCs w:val="28"/>
        </w:rPr>
        <w:t>вного процесу.</w:t>
      </w:r>
    </w:p>
    <w:p w:rsidR="00A82915" w:rsidRDefault="000B5BEF">
      <w:pPr>
        <w:tabs>
          <w:tab w:val="left" w:pos="851"/>
          <w:tab w:val="left" w:pos="1000"/>
          <w:tab w:val="left" w:pos="1134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>16. Спільно з органам місцевого самоврядування, підприємствами (установами, організаціями) здійснення збирання, накопичення та аналітичне опрацювання інформації про надзвичайні ситуації, небезпечні об’єкти, процеси і явища.</w:t>
      </w:r>
    </w:p>
    <w:p w:rsidR="00A82915" w:rsidRDefault="000B5BEF">
      <w:pPr>
        <w:tabs>
          <w:tab w:val="left" w:pos="851"/>
          <w:tab w:val="left" w:pos="1000"/>
          <w:tab w:val="left" w:pos="1134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17. У межах повно</w:t>
      </w:r>
      <w:r>
        <w:rPr>
          <w:rFonts w:ascii="Times New Roman" w:hAnsi="Times New Roman"/>
          <w:sz w:val="28"/>
          <w:szCs w:val="28"/>
        </w:rPr>
        <w:t xml:space="preserve">важень організацію та здійснення інформаційно-просвітницьку роботу на підприємствах, установах, організаціях та інших об’єктах. </w:t>
      </w:r>
    </w:p>
    <w:p w:rsidR="00A82915" w:rsidRDefault="00A8291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A82915" w:rsidRDefault="000B5BEF">
      <w:pPr>
        <w:tabs>
          <w:tab w:val="left" w:pos="851"/>
          <w:tab w:val="left" w:pos="1039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18. </w:t>
      </w:r>
      <w:r>
        <w:rPr>
          <w:rFonts w:ascii="Times New Roman" w:hAnsi="Times New Roman"/>
          <w:sz w:val="28"/>
          <w:szCs w:val="28"/>
        </w:rPr>
        <w:t>Участь в місцевій комісії з питань техногенно-екологічної безпеки та надзвичайних ситуацій.</w:t>
      </w:r>
    </w:p>
    <w:p w:rsidR="00A82915" w:rsidRDefault="000B5BEF">
      <w:pPr>
        <w:tabs>
          <w:tab w:val="left" w:pos="851"/>
          <w:tab w:val="left" w:pos="1039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>
        <w:rPr>
          <w:rFonts w:ascii="Times New Roman" w:hAnsi="Times New Roman"/>
          <w:sz w:val="28"/>
          <w:szCs w:val="28"/>
        </w:rPr>
        <w:t>Надання методичної допомог</w:t>
      </w:r>
      <w:r>
        <w:rPr>
          <w:rFonts w:ascii="Times New Roman" w:hAnsi="Times New Roman"/>
          <w:sz w:val="28"/>
          <w:szCs w:val="28"/>
        </w:rPr>
        <w:t>и щодо організації та проведення штабних навчань з органами управління та силами цивільного захисту субланки.</w:t>
      </w:r>
    </w:p>
    <w:p w:rsidR="00A82915" w:rsidRDefault="000B5BEF">
      <w:pPr>
        <w:tabs>
          <w:tab w:val="left" w:pos="851"/>
          <w:tab w:val="left" w:pos="1039"/>
          <w:tab w:val="left" w:pos="1134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20. Прийняття участі у веденні електронного обліку об'єктів фонду захисних споруд цивільного захисту системи загальнодержавного електронного облік</w:t>
      </w:r>
      <w:r>
        <w:rPr>
          <w:rFonts w:ascii="Times New Roman" w:hAnsi="Times New Roman"/>
          <w:sz w:val="28"/>
          <w:szCs w:val="28"/>
        </w:rPr>
        <w:t>у відповідного фонду (Інформаційної системи “Облік та візуалізація фонду захисних споруд цивільного захисту”) в межах визначених повноважень.</w:t>
      </w:r>
    </w:p>
    <w:p w:rsidR="00A82915" w:rsidRDefault="000B5BEF">
      <w:pPr>
        <w:tabs>
          <w:tab w:val="left" w:pos="624"/>
          <w:tab w:val="left" w:pos="1000"/>
          <w:tab w:val="left" w:pos="1134"/>
          <w:tab w:val="left" w:pos="1188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21. Забезпечення у межах наданих повноважень здійснення заходів з розроблення та реалізації місцевих програм у </w:t>
      </w:r>
      <w:r>
        <w:rPr>
          <w:rFonts w:ascii="Times New Roman" w:hAnsi="Times New Roman"/>
          <w:sz w:val="28"/>
          <w:szCs w:val="28"/>
        </w:rPr>
        <w:t>сфері цивільного захисту, зокрема спрямованих на захист населення і територій від надзвичайних ситуацій та запобігання їх виникненню, забезпечення техногенної та пожежної безпеки.</w:t>
      </w:r>
    </w:p>
    <w:p w:rsidR="00A82915" w:rsidRDefault="000B5BEF">
      <w:pPr>
        <w:tabs>
          <w:tab w:val="left" w:pos="114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22. Проведення інформаційно-роз'яснювальну роботу у сфері пожежної та техног</w:t>
      </w:r>
      <w:r>
        <w:rPr>
          <w:rFonts w:ascii="Times New Roman" w:hAnsi="Times New Roman"/>
          <w:sz w:val="28"/>
          <w:szCs w:val="28"/>
        </w:rPr>
        <w:t>енної безпеки.</w:t>
      </w:r>
    </w:p>
    <w:p w:rsidR="00A82915" w:rsidRDefault="000B5BEF">
      <w:pPr>
        <w:tabs>
          <w:tab w:val="left" w:pos="114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>
        <w:rPr>
          <w:rFonts w:ascii="Times New Roman" w:hAnsi="Times New Roman"/>
          <w:sz w:val="28"/>
          <w:szCs w:val="28"/>
        </w:rPr>
        <w:t>Здійснення  профілактичних заходів з населенням щодо попередження загибелі людей на пожежах, водних об'єктах та комплексних пожежно - профілактичних відпрацювань населених пунктів.</w:t>
      </w:r>
    </w:p>
    <w:p w:rsidR="00A82915" w:rsidRDefault="000B5BEF">
      <w:pPr>
        <w:tabs>
          <w:tab w:val="left" w:pos="114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24. </w:t>
      </w:r>
      <w:r>
        <w:rPr>
          <w:rStyle w:val="FontStyle22"/>
          <w:sz w:val="28"/>
          <w:szCs w:val="28"/>
          <w:lang w:eastAsia="uk-UA"/>
        </w:rPr>
        <w:t>Участь у формуванні безпекового середовища в громаді</w:t>
      </w:r>
      <w:r>
        <w:rPr>
          <w:rStyle w:val="FontStyle22"/>
          <w:sz w:val="28"/>
          <w:szCs w:val="28"/>
          <w:lang w:eastAsia="uk-UA"/>
        </w:rPr>
        <w:t>, зокрема у закладах освіти, шляхом популяризації пожежно-рятувальної справи та розвитку руху юних рятувальників-пожежних.</w:t>
      </w:r>
    </w:p>
    <w:p w:rsidR="00A82915" w:rsidRDefault="000B5BEF">
      <w:pPr>
        <w:tabs>
          <w:tab w:val="left" w:pos="624"/>
          <w:tab w:val="left" w:pos="1000"/>
          <w:tab w:val="left" w:pos="1134"/>
          <w:tab w:val="left" w:pos="118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 Здійснення інших повноважень відповідно до Кодексу цивільного захисту України, Конституції та законів України.</w:t>
      </w:r>
    </w:p>
    <w:p w:rsidR="00A82915" w:rsidRDefault="000B5BEF">
      <w:pPr>
        <w:tabs>
          <w:tab w:val="left" w:pos="624"/>
          <w:tab w:val="left" w:pos="1000"/>
          <w:tab w:val="left" w:pos="1134"/>
          <w:tab w:val="left" w:pos="118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Style w:val="fontstyle01"/>
          <w:lang w:val="en-US"/>
        </w:rPr>
        <w:t>X</w:t>
      </w:r>
      <w:r>
        <w:rPr>
          <w:rStyle w:val="fontstyle01"/>
        </w:rPr>
        <w:t>. В</w:t>
      </w:r>
      <w:r>
        <w:rPr>
          <w:rStyle w:val="11"/>
          <w:rFonts w:ascii="Times New Roman" w:eastAsia="Times New Roman" w:hAnsi="Times New Roman" w:cs="Times New Roman"/>
          <w:b/>
          <w:bCs/>
          <w:sz w:val="28"/>
          <w:szCs w:val="28"/>
        </w:rPr>
        <w:t xml:space="preserve">ідділ поліції </w:t>
      </w:r>
      <w:r>
        <w:rPr>
          <w:rStyle w:val="11"/>
          <w:rFonts w:ascii="Times New Roman" w:eastAsia="Times New Roman" w:hAnsi="Times New Roman" w:cs="Times New Roman"/>
          <w:b/>
          <w:bCs/>
          <w:sz w:val="28"/>
          <w:szCs w:val="28"/>
        </w:rPr>
        <w:t xml:space="preserve">№ 2 Львівського районного управління поліції № </w:t>
      </w:r>
      <w:proofErr w:type="gramStart"/>
      <w:r>
        <w:rPr>
          <w:rStyle w:val="11"/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proofErr w:type="gramEnd"/>
      <w:r>
        <w:rPr>
          <w:rStyle w:val="11"/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Головного управління Національної поліції у Львівській області </w:t>
      </w:r>
    </w:p>
    <w:p w:rsidR="00A82915" w:rsidRDefault="000B5BEF">
      <w:pPr>
        <w:pStyle w:val="af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Участь відповідно до компетенції у забезпеченні публічного (громадського) порядку, безпеки дорожнього руху в зонах виникнення надзвичайних </w:t>
      </w:r>
      <w:r>
        <w:rPr>
          <w:rFonts w:ascii="Times New Roman" w:hAnsi="Times New Roman" w:cs="Times New Roman"/>
          <w:sz w:val="28"/>
          <w:szCs w:val="28"/>
        </w:rPr>
        <w:t>ситуацій та охороні майна, що залишилося без нагляду в таких зонах.</w:t>
      </w:r>
    </w:p>
    <w:p w:rsidR="00A82915" w:rsidRDefault="000B5BEF">
      <w:pPr>
        <w:pStyle w:val="af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Повідомлення відповідних державних органів і громадських об’єднань про небезпечні події та надзвичайні ситуації.</w:t>
      </w:r>
    </w:p>
    <w:p w:rsidR="00A82915" w:rsidRDefault="000B5BEF">
      <w:pPr>
        <w:pStyle w:val="af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участі сил і засобів (у межах їх тактико-технічних можливостей</w:t>
      </w:r>
      <w:r>
        <w:rPr>
          <w:rFonts w:ascii="Times New Roman" w:hAnsi="Times New Roman" w:cs="Times New Roman"/>
          <w:sz w:val="28"/>
          <w:szCs w:val="28"/>
        </w:rPr>
        <w:t>) у проведенні рятувальних та інших невідкладних робіт у районах виникнення надзвичайних ситуацій.</w:t>
      </w:r>
    </w:p>
    <w:p w:rsidR="00A82915" w:rsidRDefault="000B5BEF">
      <w:pPr>
        <w:pStyle w:val="af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Організація регулювання дорожнього руху на міських і позаміських маршрутах евакуації.</w:t>
      </w:r>
    </w:p>
    <w:p w:rsidR="00A82915" w:rsidRDefault="000B5BEF">
      <w:pPr>
        <w:pStyle w:val="af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допомоги органам виконавчої влади та органам місцевого самовряд</w:t>
      </w:r>
      <w:r>
        <w:rPr>
          <w:rFonts w:ascii="Times New Roman" w:hAnsi="Times New Roman" w:cs="Times New Roman"/>
          <w:sz w:val="28"/>
          <w:szCs w:val="28"/>
        </w:rPr>
        <w:t>ування у відселенні людей з місць, небезпечних для проживання, проведенні евакуації населення.</w:t>
      </w:r>
    </w:p>
    <w:p w:rsidR="00A82915" w:rsidRDefault="000B5BEF">
      <w:pPr>
        <w:pStyle w:val="af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Участь у здійсненні карантинних заходів під час епідемій та епізоотій.</w:t>
      </w:r>
    </w:p>
    <w:p w:rsidR="00A82915" w:rsidRDefault="000B5BEF">
      <w:pPr>
        <w:pStyle w:val="af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Визначення потреби в матеріальних ресурсах, необхідних для здійснення заходів з охорони пу</w:t>
      </w:r>
      <w:r>
        <w:rPr>
          <w:rFonts w:ascii="Times New Roman" w:hAnsi="Times New Roman" w:cs="Times New Roman"/>
          <w:sz w:val="28"/>
          <w:szCs w:val="28"/>
        </w:rPr>
        <w:t>блічного (громадського) порядку.</w:t>
      </w:r>
    </w:p>
    <w:p w:rsidR="00A82915" w:rsidRDefault="000B5BEF">
      <w:pPr>
        <w:pStyle w:val="af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охорони режимно-обмежувальних і карантинних зон у осередках радіоактивного, хімічного, бактеріологічного (біологічного) зараження і під час їх ліквідації.</w:t>
      </w:r>
    </w:p>
    <w:p w:rsidR="00A82915" w:rsidRDefault="000B5BEF">
      <w:pPr>
        <w:pStyle w:val="af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охорони публічного порядку на збірних і при</w:t>
      </w:r>
      <w:r>
        <w:rPr>
          <w:rFonts w:ascii="Times New Roman" w:hAnsi="Times New Roman" w:cs="Times New Roman"/>
          <w:sz w:val="28"/>
          <w:szCs w:val="28"/>
        </w:rPr>
        <w:t>ймальних евакуаційних пунктах, місцях посадки (висадки), на маршрутах евакуації і у районах (пунктах) розміщення евакуйованого населення.</w:t>
      </w:r>
    </w:p>
    <w:p w:rsidR="00A82915" w:rsidRDefault="000B5BEF">
      <w:pPr>
        <w:pStyle w:val="af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у межах своєї компетенції дотримання режиму перевезень автомобільними дорогами і допуск до зон надзвичайн</w:t>
      </w:r>
      <w:r>
        <w:rPr>
          <w:rFonts w:ascii="Times New Roman" w:hAnsi="Times New Roman" w:cs="Times New Roman"/>
          <w:sz w:val="28"/>
          <w:szCs w:val="28"/>
        </w:rPr>
        <w:t>их ситуацій.</w:t>
      </w:r>
    </w:p>
    <w:p w:rsidR="00A82915" w:rsidRDefault="000B5BEF">
      <w:pPr>
        <w:pStyle w:val="af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Обмеження допуску населення до небезпечних зон.</w:t>
      </w:r>
    </w:p>
    <w:p w:rsidR="00A82915" w:rsidRDefault="00A82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915" w:rsidRDefault="00A82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915" w:rsidRDefault="000B5B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Олег ВОЛЬСЬКИЙ</w:t>
      </w:r>
    </w:p>
    <w:sectPr w:rsidR="00A82915">
      <w:footerReference w:type="default" r:id="rId7"/>
      <w:pgSz w:w="11906" w:h="16838"/>
      <w:pgMar w:top="426" w:right="566" w:bottom="765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BEF" w:rsidRDefault="000B5BEF">
      <w:pPr>
        <w:spacing w:after="0" w:line="240" w:lineRule="auto"/>
      </w:pPr>
      <w:r>
        <w:separator/>
      </w:r>
    </w:p>
  </w:endnote>
  <w:endnote w:type="continuationSeparator" w:id="0">
    <w:p w:rsidR="000B5BEF" w:rsidRDefault="000B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liakra;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915" w:rsidRDefault="00A8291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BEF" w:rsidRDefault="000B5BEF">
      <w:pPr>
        <w:spacing w:after="0" w:line="240" w:lineRule="auto"/>
      </w:pPr>
      <w:r>
        <w:separator/>
      </w:r>
    </w:p>
  </w:footnote>
  <w:footnote w:type="continuationSeparator" w:id="0">
    <w:p w:rsidR="000B5BEF" w:rsidRDefault="000B5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B667B"/>
    <w:multiLevelType w:val="multilevel"/>
    <w:tmpl w:val="9A36A4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9D28FF"/>
    <w:multiLevelType w:val="multilevel"/>
    <w:tmpl w:val="D5D4D5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1BB4629"/>
    <w:multiLevelType w:val="multilevel"/>
    <w:tmpl w:val="C57A65C8"/>
    <w:lvl w:ilvl="0">
      <w:start w:val="1"/>
      <w:numFmt w:val="decimal"/>
      <w:lvlText w:val="%1."/>
      <w:lvlJc w:val="left"/>
      <w:pPr>
        <w:tabs>
          <w:tab w:val="num" w:pos="0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915"/>
    <w:rsid w:val="000B5BEF"/>
    <w:rsid w:val="00A82915"/>
    <w:rsid w:val="00C3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3A4B5-2004-44AA-A7BA-84C84409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1E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20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1"/>
    <w:qFormat/>
    <w:rsid w:val="004E7C6B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6061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D20E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ontstyle01">
    <w:name w:val="fontstyle01"/>
    <w:basedOn w:val="a0"/>
    <w:qFormat/>
    <w:rsid w:val="00FC2069"/>
    <w:rPr>
      <w:rFonts w:ascii="TimesNewRomanPS-BoldMT" w:hAnsi="TimesNewRomanPS-BoldMT"/>
      <w:b/>
      <w:bCs/>
      <w:i w:val="0"/>
      <w:iCs w:val="0"/>
      <w:color w:val="000000"/>
      <w:sz w:val="28"/>
      <w:szCs w:val="28"/>
    </w:rPr>
  </w:style>
  <w:style w:type="character" w:customStyle="1" w:styleId="a7">
    <w:name w:val="Верхній колонтитул Знак"/>
    <w:basedOn w:val="a0"/>
    <w:link w:val="a8"/>
    <w:uiPriority w:val="99"/>
    <w:qFormat/>
    <w:rsid w:val="00E36D40"/>
  </w:style>
  <w:style w:type="character" w:customStyle="1" w:styleId="a9">
    <w:name w:val="Нижній колонтитул Знак"/>
    <w:basedOn w:val="a0"/>
    <w:link w:val="aa"/>
    <w:uiPriority w:val="99"/>
    <w:qFormat/>
    <w:rsid w:val="00E36D40"/>
  </w:style>
  <w:style w:type="character" w:customStyle="1" w:styleId="FontStyle22">
    <w:name w:val="Font Style22"/>
    <w:qFormat/>
    <w:rsid w:val="009304C6"/>
    <w:rPr>
      <w:rFonts w:ascii="Times New Roman" w:hAnsi="Times New Roman"/>
      <w:sz w:val="18"/>
      <w:szCs w:val="18"/>
    </w:rPr>
  </w:style>
  <w:style w:type="character" w:customStyle="1" w:styleId="11">
    <w:name w:val="Шрифт абзацу за промовчанням1"/>
    <w:qFormat/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4E7C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"/>
    <w:basedOn w:val="a4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6">
    <w:name w:val="Balloon Text"/>
    <w:basedOn w:val="a"/>
    <w:link w:val="a5"/>
    <w:uiPriority w:val="99"/>
    <w:semiHidden/>
    <w:unhideWhenUsed/>
    <w:qFormat/>
    <w:rsid w:val="006061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E94D45"/>
    <w:pPr>
      <w:ind w:left="720"/>
      <w:contextualSpacing/>
    </w:pPr>
  </w:style>
  <w:style w:type="paragraph" w:customStyle="1" w:styleId="af0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E36D40"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E36D40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12">
    <w:name w:val="Звичайний1"/>
    <w:qFormat/>
    <w:rPr>
      <w:rFonts w:ascii="Kaliakra;Times New Roman" w:eastAsia="Kaliakra;Times New Roman" w:hAnsi="Kaliakra;Times New Roman" w:cs="Kaliakra;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14331</Words>
  <Characters>8170</Characters>
  <Application>Microsoft Office Word</Application>
  <DocSecurity>0</DocSecurity>
  <Lines>68</Lines>
  <Paragraphs>44</Paragraphs>
  <ScaleCrop>false</ScaleCrop>
  <Company>*</Company>
  <LinksUpToDate>false</LinksUpToDate>
  <CharactersWithSpaces>22457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70</cp:revision>
  <cp:lastPrinted>2023-10-19T06:18:00Z</cp:lastPrinted>
  <dcterms:created xsi:type="dcterms:W3CDTF">2023-10-19T14:26:00Z</dcterms:created>
  <dcterms:modified xsi:type="dcterms:W3CDTF">2026-02-27T12:12:00Z</dcterms:modified>
  <dc:language>uk-UA</dc:language>
</cp:coreProperties>
</file>