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right" w:pos="4005" w:leader="none"/>
        </w:tabs>
        <w:spacing w:lineRule="auto" w:line="240"/>
        <w:jc w:val="center"/>
        <w:rPr>
          <w:bCs/>
          <w:spacing w:val="34"/>
          <w:sz w:val="26"/>
          <w:szCs w:val="26"/>
        </w:rPr>
      </w:pPr>
      <w:r>
        <w:rPr/>
        <w:drawing>
          <wp:inline distT="0" distB="0" distL="0" distR="0">
            <wp:extent cx="638175" cy="819150"/>
            <wp:effectExtent l="0" t="0" r="0" b="0"/>
            <wp:docPr id="1" name="Рисунок 1" descr="Розпорядженн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Розпорядження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08"/>
          <w:tab w:val="right" w:pos="4005" w:leader="none"/>
        </w:tabs>
        <w:spacing w:lineRule="auto" w:line="240"/>
        <w:jc w:val="left"/>
        <w:rPr>
          <w:bCs/>
          <w:spacing w:val="34"/>
          <w:sz w:val="26"/>
          <w:szCs w:val="26"/>
        </w:rPr>
      </w:pPr>
      <w:r>
        <w:rPr>
          <w:bCs/>
          <w:spacing w:val="34"/>
          <w:sz w:val="26"/>
          <w:szCs w:val="26"/>
        </w:rPr>
      </w:r>
    </w:p>
    <w:p>
      <w:pPr>
        <w:pStyle w:val="1"/>
        <w:rPr>
          <w:sz w:val="36"/>
          <w:szCs w:val="36"/>
          <w:lang w:val="ru-RU"/>
        </w:rPr>
      </w:pPr>
      <w:r>
        <w:rPr>
          <w:sz w:val="36"/>
          <w:szCs w:val="36"/>
        </w:rPr>
        <w:t>УКРАЇНА</w:t>
      </w:r>
    </w:p>
    <w:p>
      <w:pPr>
        <w:pStyle w:val="1"/>
        <w:rPr>
          <w:sz w:val="36"/>
        </w:rPr>
      </w:pPr>
      <w:r>
        <w:rPr>
          <w:sz w:val="36"/>
        </w:rPr>
        <w:t>Жовківська міська рада</w:t>
      </w:r>
    </w:p>
    <w:p>
      <w:pPr>
        <w:pStyle w:val="1"/>
        <w:rPr>
          <w:sz w:val="36"/>
        </w:rPr>
      </w:pPr>
      <w:r>
        <w:rPr>
          <w:sz w:val="36"/>
        </w:rPr>
        <w:t xml:space="preserve">  </w:t>
      </w:r>
      <w:r>
        <w:rPr>
          <w:sz w:val="36"/>
        </w:rPr>
        <w:t>Львівського району Львівської області</w:t>
      </w:r>
    </w:p>
    <w:p>
      <w:pPr>
        <w:pStyle w:val="1"/>
        <w:rPr>
          <w:spacing w:val="0"/>
        </w:rPr>
      </w:pPr>
      <w:r>
        <w:rPr>
          <w:spacing w:val="0"/>
        </w:rPr>
        <w:t>ВИКОНАВЧИЙ КОМІТЕТ</w:t>
      </w:r>
    </w:p>
    <w:p>
      <w:pPr>
        <w:pStyle w:val="Normal"/>
        <w:tabs>
          <w:tab w:val="clear" w:pos="708"/>
          <w:tab w:val="left" w:pos="3015" w:leader="none"/>
        </w:tabs>
        <w:rPr>
          <w:sz w:val="32"/>
        </w:rPr>
      </w:pPr>
      <w:r>
        <w:rPr>
          <w:b/>
          <w:bCs/>
          <w:sz w:val="32"/>
        </w:rPr>
        <w:t>РІШЕННЯ</w:t>
      </w:r>
    </w:p>
    <w:p>
      <w:pPr>
        <w:pStyle w:val="Normal"/>
        <w:tabs>
          <w:tab w:val="clear" w:pos="708"/>
          <w:tab w:val="left" w:pos="6690" w:leader="none"/>
        </w:tabs>
        <w:spacing w:lineRule="auto" w:line="240" w:before="0" w:after="0"/>
        <w:jc w:val="both"/>
        <w:rPr>
          <w:rFonts w:ascii="Arial" w:hAnsi="Arial" w:cs="Arial"/>
          <w:sz w:val="21"/>
          <w:szCs w:val="21"/>
        </w:rPr>
      </w:pPr>
      <w:r>
        <w:rPr/>
      </w:r>
    </w:p>
    <w:p>
      <w:pPr>
        <w:pStyle w:val="Normal"/>
        <w:tabs>
          <w:tab w:val="clear" w:pos="708"/>
          <w:tab w:val="left" w:pos="6690" w:leader="none"/>
        </w:tabs>
        <w:spacing w:lineRule="auto" w:line="240" w:before="0" w:after="0"/>
        <w:jc w:val="both"/>
        <w:rPr>
          <w:rFonts w:ascii="Arial" w:hAnsi="Arial" w:cs="Arial"/>
          <w:sz w:val="21"/>
          <w:szCs w:val="21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val="uk-UA" w:eastAsia="ru-RU"/>
        </w:rPr>
        <w:t xml:space="preserve">від </w:t>
      </w:r>
      <w:r>
        <w:rPr>
          <w:rFonts w:eastAsia="Times New Roman" w:cs="Times New Roman" w:ascii="Times New Roman" w:hAnsi="Times New Roman"/>
          <w:kern w:val="0"/>
          <w:sz w:val="28"/>
          <w:szCs w:val="28"/>
          <w:lang w:val="en-US" w:eastAsia="ru-RU"/>
        </w:rPr>
        <w:t>14</w:t>
      </w:r>
      <w:r>
        <w:rPr>
          <w:rFonts w:eastAsia="Times New Roman" w:cs="Times New Roman" w:ascii="Times New Roman" w:hAnsi="Times New Roman"/>
          <w:kern w:val="0"/>
          <w:sz w:val="28"/>
          <w:szCs w:val="28"/>
          <w:lang w:val="uk-UA" w:eastAsia="ru-RU"/>
        </w:rPr>
        <w:t>.05.2026 року  №</w:t>
      </w:r>
      <w:r>
        <w:rPr>
          <w:rFonts w:eastAsia="Times New Roman" w:cs="Times New Roman" w:ascii="Times New Roman" w:hAnsi="Times New Roman"/>
          <w:kern w:val="0"/>
          <w:sz w:val="28"/>
          <w:szCs w:val="28"/>
          <w:lang w:val="en-US" w:eastAsia="ru-RU"/>
        </w:rPr>
        <w:t xml:space="preserve"> </w:t>
      </w:r>
      <w:r>
        <w:rPr>
          <w:rFonts w:eastAsia="Times New Roman" w:cs="Times New Roman" w:ascii="Times New Roman" w:hAnsi="Times New Roman"/>
          <w:kern w:val="0"/>
          <w:sz w:val="28"/>
          <w:szCs w:val="28"/>
          <w:lang w:val="en-US" w:eastAsia="ru-RU"/>
        </w:rPr>
        <w:t>3</w:t>
      </w:r>
      <w:r>
        <w:rPr>
          <w:rFonts w:eastAsia="Times New Roman" w:cs="Times New Roman" w:ascii="Times New Roman" w:hAnsi="Times New Roman"/>
          <w:kern w:val="0"/>
          <w:sz w:val="28"/>
          <w:szCs w:val="28"/>
          <w:lang w:val="en-US" w:eastAsia="ru-RU"/>
        </w:rPr>
        <w:t>8</w:t>
      </w:r>
      <w:r>
        <w:rPr>
          <w:rFonts w:eastAsia="Times New Roman" w:cs="Times New Roman" w:ascii="Times New Roman" w:hAnsi="Times New Roman"/>
          <w:kern w:val="0"/>
          <w:sz w:val="28"/>
          <w:szCs w:val="28"/>
          <w:lang w:val="en-US" w:eastAsia="ru-RU"/>
        </w:rPr>
        <w:t xml:space="preserve">                                                                       </w:t>
      </w:r>
      <w:r>
        <w:rPr>
          <w:rFonts w:eastAsia="Times New Roman" w:cs="Times New Roman" w:ascii="Times New Roman" w:hAnsi="Times New Roman"/>
          <w:kern w:val="0"/>
          <w:sz w:val="28"/>
          <w:szCs w:val="28"/>
          <w:lang w:val="uk-UA" w:eastAsia="ru-RU"/>
        </w:rPr>
        <w:t>м. Жовква</w:t>
      </w:r>
    </w:p>
    <w:p>
      <w:pPr>
        <w:pStyle w:val="NormalWeb"/>
        <w:shd w:val="clear" w:color="auto" w:fill="FBFBFB"/>
        <w:spacing w:beforeAutospacing="0" w:before="0" w:afterAutospacing="0" w:after="0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Web"/>
        <w:shd w:val="clear" w:color="auto" w:fill="FBFBFB"/>
        <w:spacing w:beforeAutospacing="0" w:before="0" w:afterAutospacing="0" w:after="0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Про передачу матеріальних цінностей</w:t>
      </w:r>
    </w:p>
    <w:p>
      <w:pPr>
        <w:pStyle w:val="Normal"/>
        <w:spacing w:lineRule="auto" w:line="24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suppressAutoHyphens w:val="true"/>
        <w:bidi w:val="0"/>
        <w:spacing w:lineRule="auto" w:line="300" w:before="0" w:after="0"/>
        <w:ind w:left="0" w:right="0" w:firstLine="85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виконання «Програми </w:t>
      </w:r>
      <w:r>
        <w:rPr>
          <w:bCs/>
          <w:sz w:val="28"/>
          <w:szCs w:val="28"/>
        </w:rPr>
        <w:t>Про забезпечення заходів мобілізаційної підготовки та мобілізації Жовківської міської територіальної громади на 2026-2028 роки</w:t>
      </w:r>
      <w:r>
        <w:rPr>
          <w:sz w:val="26"/>
          <w:szCs w:val="26"/>
        </w:rPr>
        <w:t>», затвердженої рішенням сесії Жовківської міської ради від 15.12.2025 року № 31, враховуючи лист ТВО начальника Львівського районного територіального центру комплектування та соціальної підтримки № 6661</w:t>
      </w:r>
      <w:r>
        <w:rPr>
          <w:sz w:val="26"/>
          <w:szCs w:val="26"/>
          <w:lang w:val="en-US"/>
        </w:rPr>
        <w:t>/2</w:t>
      </w:r>
      <w:r>
        <w:rPr>
          <w:sz w:val="26"/>
          <w:szCs w:val="26"/>
        </w:rPr>
        <w:t xml:space="preserve"> від </w:t>
      </w:r>
      <w:r>
        <w:rPr>
          <w:sz w:val="26"/>
          <w:szCs w:val="26"/>
          <w:lang w:val="en-US"/>
        </w:rPr>
        <w:t>20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04</w:t>
      </w:r>
      <w:r>
        <w:rPr>
          <w:sz w:val="26"/>
          <w:szCs w:val="26"/>
        </w:rPr>
        <w:t>.202</w:t>
      </w:r>
      <w:r>
        <w:rPr>
          <w:sz w:val="26"/>
          <w:szCs w:val="26"/>
          <w:lang w:val="en-US"/>
        </w:rPr>
        <w:t>6</w:t>
      </w:r>
      <w:r>
        <w:rPr>
          <w:sz w:val="26"/>
          <w:szCs w:val="26"/>
        </w:rPr>
        <w:t xml:space="preserve"> року, з метою забезпечення заходів мобілізаційної підготовки та мобілізації на 20</w:t>
      </w:r>
      <w:r>
        <w:rPr>
          <w:sz w:val="26"/>
          <w:szCs w:val="26"/>
          <w:lang w:val="en-US"/>
        </w:rPr>
        <w:t>26</w:t>
      </w:r>
      <w:r>
        <w:rPr>
          <w:sz w:val="26"/>
          <w:szCs w:val="26"/>
        </w:rPr>
        <w:t xml:space="preserve"> рік, відповідно до статті 29 Закону України «Про місцеве самоврядування в Україні», виконавчий комітет Жовківської міської ради</w:t>
      </w:r>
    </w:p>
    <w:p>
      <w:pPr>
        <w:pStyle w:val="Normal"/>
        <w:shd w:val="clear" w:color="auto" w:fill="FFFFFF"/>
        <w:spacing w:lineRule="auto" w:line="24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В И Р І Ш И В:</w:t>
      </w:r>
    </w:p>
    <w:p>
      <w:pPr>
        <w:pStyle w:val="Normal"/>
        <w:spacing w:lineRule="auto" w:line="24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widowControl w:val="false"/>
        <w:shd w:val="clear" w:color="auto" w:fill="FFFFFF"/>
        <w:suppressAutoHyphens w:val="true"/>
        <w:bidi w:val="0"/>
        <w:spacing w:lineRule="auto" w:line="240" w:before="0" w:after="0"/>
        <w:ind w:left="0" w:right="0" w:firstLine="850"/>
        <w:jc w:val="both"/>
        <w:rPr>
          <w:sz w:val="26"/>
          <w:szCs w:val="26"/>
        </w:rPr>
      </w:pPr>
      <w:r>
        <w:rPr>
          <w:sz w:val="26"/>
          <w:szCs w:val="26"/>
        </w:rPr>
        <w:t>1. Безоплатно передати з балансу Жовківської міської ради Львівського району Львівської області на баланс Львівського РТЦК та СП м.Жовква матеріальні цінності згідно з додатком 1.</w:t>
      </w:r>
    </w:p>
    <w:p>
      <w:pPr>
        <w:pStyle w:val="Normal"/>
        <w:widowControl w:val="false"/>
        <w:shd w:val="clear" w:color="auto" w:fill="FFFFFF"/>
        <w:suppressAutoHyphens w:val="true"/>
        <w:bidi w:val="0"/>
        <w:spacing w:lineRule="auto" w:line="240" w:before="0" w:after="0"/>
        <w:ind w:left="0" w:right="0" w:firstLine="850"/>
        <w:jc w:val="both"/>
        <w:rPr>
          <w:sz w:val="26"/>
          <w:szCs w:val="26"/>
        </w:rPr>
      </w:pPr>
      <w:r>
        <w:rPr>
          <w:sz w:val="26"/>
          <w:szCs w:val="26"/>
        </w:rPr>
        <w:t>2. Приймання - передачу матеріальних цінностей, зазначених в додатку 1 цього рішення провести відповідно до вимог чинного законодавства комісією у складі визначеному розпорядженням міського голови від 03.04.2024 року                № 03-03/43.</w:t>
      </w:r>
    </w:p>
    <w:p>
      <w:pPr>
        <w:pStyle w:val="Normal"/>
        <w:widowControl w:val="false"/>
        <w:shd w:val="clear" w:color="auto" w:fill="FFFFFF"/>
        <w:suppressAutoHyphens w:val="true"/>
        <w:bidi w:val="0"/>
        <w:spacing w:lineRule="auto" w:line="240" w:before="0" w:after="0"/>
        <w:ind w:left="0" w:right="0" w:firstLine="850"/>
        <w:jc w:val="both"/>
        <w:rPr>
          <w:sz w:val="26"/>
          <w:szCs w:val="26"/>
        </w:rPr>
      </w:pPr>
      <w:r>
        <w:rPr>
          <w:sz w:val="26"/>
          <w:szCs w:val="26"/>
        </w:rPr>
        <w:t>3. Контроль за виконанням цього рішення покласти на заступника міського голови, голову комісії А. Колієвича.</w:t>
      </w:r>
    </w:p>
    <w:p>
      <w:pPr>
        <w:pStyle w:val="Normal"/>
        <w:widowControl w:val="false"/>
        <w:shd w:val="clear" w:color="auto" w:fill="FFFFFF"/>
        <w:suppressAutoHyphens w:val="true"/>
        <w:bidi w:val="0"/>
        <w:spacing w:lineRule="auto" w:line="240" w:before="0" w:after="0"/>
        <w:ind w:left="0" w:right="0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shd w:val="clear" w:color="auto" w:fill="FFFFFF"/>
        <w:suppressAutoHyphens w:val="true"/>
        <w:bidi w:val="0"/>
        <w:spacing w:lineRule="auto" w:line="240" w:before="0" w:after="0"/>
        <w:ind w:left="0" w:right="0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shd w:val="clear" w:color="auto" w:fill="FFFFFF"/>
        <w:suppressAutoHyphens w:val="true"/>
        <w:bidi w:val="0"/>
        <w:spacing w:lineRule="auto" w:line="240" w:before="0" w:after="0"/>
        <w:ind w:left="0" w:right="0" w:hanging="0"/>
        <w:jc w:val="both"/>
        <w:rPr>
          <w:sz w:val="26"/>
          <w:szCs w:val="26"/>
        </w:rPr>
      </w:pPr>
      <w:r>
        <w:rPr>
          <w:b/>
          <w:sz w:val="26"/>
          <w:szCs w:val="26"/>
        </w:rPr>
        <w:t>Міський голова</w:t>
        <w:tab/>
        <w:t xml:space="preserve">                                                                          Олег ВОЛЬСЬКИЙ</w:t>
      </w:r>
      <w:r>
        <w:br w:type="page"/>
      </w:r>
    </w:p>
    <w:p>
      <w:pPr>
        <w:pStyle w:val="Normal"/>
        <w:shd w:val="clear" w:color="auto" w:fill="FFFFFF"/>
        <w:spacing w:lineRule="auto" w:line="240"/>
        <w:jc w:val="both"/>
        <w:rPr>
          <w:sz w:val="28"/>
          <w:szCs w:val="28"/>
        </w:rPr>
      </w:pPr>
      <w:r>
        <w:rPr>
          <w:b/>
          <w:sz w:val="26"/>
          <w:szCs w:val="26"/>
        </w:rPr>
        <w:t xml:space="preserve">                                                                                 </w:t>
      </w:r>
      <w:r>
        <w:rPr>
          <w:sz w:val="28"/>
          <w:szCs w:val="28"/>
        </w:rPr>
        <w:t xml:space="preserve">Додаток 1 </w:t>
      </w:r>
    </w:p>
    <w:p>
      <w:pPr>
        <w:pStyle w:val="Normal"/>
        <w:shd w:val="clear" w:color="auto" w:fill="FFFFFF"/>
        <w:spacing w:lineRule="auto" w:line="240"/>
        <w:ind w:left="5245" w:hanging="0"/>
        <w:jc w:val="both"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комітету</w:t>
      </w:r>
    </w:p>
    <w:p>
      <w:pPr>
        <w:pStyle w:val="Normal"/>
        <w:shd w:val="clear" w:color="auto" w:fill="FFFFFF"/>
        <w:spacing w:lineRule="auto" w:line="240"/>
        <w:ind w:left="5245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14.05.2026 року № </w:t>
      </w:r>
    </w:p>
    <w:p>
      <w:pPr>
        <w:pStyle w:val="Normal"/>
        <w:spacing w:lineRule="auto" w:line="2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</w:p>
    <w:p>
      <w:pPr>
        <w:pStyle w:val="Normal"/>
        <w:spacing w:lineRule="auto" w:line="24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Матеріальних цінностей які передаються Жовківською міською радою для використання під час виконання заходів мобілізаційної підготовки та мобілізації на 2026 рік.</w:t>
      </w:r>
    </w:p>
    <w:p>
      <w:pPr>
        <w:pStyle w:val="Normal"/>
        <w:spacing w:lineRule="auto" w:line="24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906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51"/>
        <w:gridCol w:w="2292"/>
        <w:gridCol w:w="2864"/>
        <w:gridCol w:w="1841"/>
        <w:gridCol w:w="1419"/>
      </w:tblGrid>
      <w:tr>
        <w:trPr>
          <w:trHeight w:val="60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№ </w:t>
            </w:r>
            <w:r>
              <w:rPr>
                <w:bCs/>
                <w:sz w:val="26"/>
                <w:szCs w:val="26"/>
              </w:rPr>
              <w:t>пп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center" w:pos="3394" w:leader="none"/>
              </w:tabs>
              <w:spacing w:lineRule="auto" w:line="24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Військова частина (формування)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Матеріальні цінності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Кількість</w:t>
            </w:r>
          </w:p>
          <w:p>
            <w:pPr>
              <w:pStyle w:val="Normal"/>
              <w:widowControl w:val="false"/>
              <w:spacing w:lineRule="auto" w:line="24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(один.)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Балансова вартість (грн)</w:t>
            </w:r>
          </w:p>
        </w:tc>
      </w:tr>
      <w:tr>
        <w:trPr>
          <w:trHeight w:val="284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/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Львівський районний територіальний центр комплектування та соціальної підтримки</w:t>
            </w:r>
            <w:r>
              <w:rPr>
                <w:bCs/>
                <w:sz w:val="26"/>
                <w:szCs w:val="26"/>
                <w:lang w:val="en-US"/>
              </w:rPr>
              <w:t xml:space="preserve"> </w:t>
            </w:r>
            <w:r>
              <w:rPr>
                <w:bCs/>
                <w:sz w:val="26"/>
                <w:szCs w:val="26"/>
              </w:rPr>
              <w:t>м.Жовква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Коректор-ручка</w:t>
            </w:r>
            <w:r>
              <w:rPr>
                <w:bCs/>
                <w:sz w:val="26"/>
                <w:szCs w:val="26"/>
                <w:lang w:val="en-US"/>
              </w:rPr>
              <w:t xml:space="preserve"> BUROMAX Jobmax (BM.1033)</w:t>
            </w:r>
            <w:r>
              <w:rPr>
                <w:bCs/>
                <w:sz w:val="26"/>
                <w:szCs w:val="26"/>
              </w:rPr>
              <w:t>, 8 мл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342,00</w:t>
            </w:r>
          </w:p>
        </w:tc>
      </w:tr>
      <w:tr>
        <w:trPr>
          <w:trHeight w:val="296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360" w:hanging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lef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Папка-реєстратор </w:t>
            </w:r>
            <w:r>
              <w:rPr>
                <w:bCs/>
                <w:sz w:val="26"/>
                <w:szCs w:val="26"/>
                <w:lang w:val="en-US"/>
              </w:rPr>
              <w:t>ROMUS A4</w:t>
            </w:r>
            <w:r>
              <w:rPr>
                <w:bCs/>
                <w:sz w:val="26"/>
                <w:szCs w:val="26"/>
              </w:rPr>
              <w:t>, арочний, 70мм, картон з ламінацією, одностороння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2 678,40</w:t>
            </w:r>
          </w:p>
        </w:tc>
      </w:tr>
      <w:tr>
        <w:trPr>
          <w:trHeight w:val="284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360" w:hanging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left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</w:rPr>
              <w:t xml:space="preserve">Папка-файл пластикова </w:t>
            </w:r>
            <w:r>
              <w:rPr>
                <w:bCs/>
                <w:sz w:val="26"/>
                <w:szCs w:val="26"/>
                <w:lang w:val="en-US"/>
              </w:rPr>
              <w:t xml:space="preserve">Fresh UP A4+30 </w:t>
            </w:r>
            <w:r>
              <w:rPr>
                <w:bCs/>
                <w:sz w:val="26"/>
                <w:szCs w:val="26"/>
              </w:rPr>
              <w:t>мк глянсова на 11 отворів 100шт</w:t>
            </w:r>
            <w:r>
              <w:rPr>
                <w:bCs/>
                <w:sz w:val="26"/>
                <w:szCs w:val="26"/>
                <w:lang w:val="en-US"/>
              </w:rPr>
              <w:t>/</w:t>
            </w:r>
            <w:r>
              <w:rPr>
                <w:bCs/>
                <w:sz w:val="26"/>
                <w:szCs w:val="26"/>
              </w:rPr>
              <w:t>уп</w:t>
            </w:r>
            <w:r>
              <w:rPr>
                <w:bCs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2 620,80</w:t>
            </w:r>
          </w:p>
        </w:tc>
      </w:tr>
      <w:tr>
        <w:trPr>
          <w:trHeight w:val="296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360" w:hanging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lef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Конверт поштовий С4 (229х324), білий, СКЛ, 1+0, адресна сітка, 90 г</w:t>
            </w:r>
            <w:r>
              <w:rPr>
                <w:bCs/>
                <w:sz w:val="26"/>
                <w:szCs w:val="26"/>
                <w:lang w:val="en-US"/>
              </w:rPr>
              <w:t>/</w:t>
            </w:r>
            <w:r>
              <w:rPr>
                <w:bCs/>
                <w:sz w:val="26"/>
                <w:szCs w:val="26"/>
              </w:rPr>
              <w:t>м</w:t>
            </w:r>
            <w:r>
              <w:rPr>
                <w:bCs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1 152,00</w:t>
            </w:r>
          </w:p>
        </w:tc>
      </w:tr>
      <w:tr>
        <w:trPr>
          <w:trHeight w:val="296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360" w:hanging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lef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Затискачі для паперів </w:t>
            </w:r>
            <w:r>
              <w:rPr>
                <w:bCs/>
                <w:sz w:val="26"/>
                <w:szCs w:val="26"/>
                <w:lang w:val="en-US"/>
              </w:rPr>
              <w:t xml:space="preserve">AXENT 32 </w:t>
            </w:r>
            <w:r>
              <w:rPr>
                <w:bCs/>
                <w:sz w:val="26"/>
                <w:szCs w:val="26"/>
              </w:rPr>
              <w:t>мм 12 шт чорні (4403-А)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</w:rPr>
              <w:t>3</w:t>
            </w:r>
            <w:r>
              <w:rPr>
                <w:bCs/>
                <w:sz w:val="26"/>
                <w:szCs w:val="26"/>
                <w:lang w:val="en-US"/>
              </w:rPr>
              <w:t>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</w:rPr>
              <w:t>777,00</w:t>
            </w:r>
          </w:p>
        </w:tc>
      </w:tr>
      <w:tr>
        <w:trPr>
          <w:trHeight w:val="296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360" w:hanging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left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Скріпки </w:t>
            </w:r>
            <w:r>
              <w:rPr>
                <w:sz w:val="26"/>
                <w:szCs w:val="26"/>
                <w:lang w:val="en-US"/>
              </w:rPr>
              <w:t>BUROMAX (BM.5005) 28</w:t>
            </w:r>
            <w:r>
              <w:rPr>
                <w:sz w:val="26"/>
                <w:szCs w:val="26"/>
              </w:rPr>
              <w:t xml:space="preserve"> мм, круглі, нікельовані, 100 шт.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534,00</w:t>
            </w:r>
          </w:p>
        </w:tc>
      </w:tr>
      <w:tr>
        <w:trPr>
          <w:trHeight w:val="284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360" w:hanging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left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Папір офісний А4, </w:t>
            </w:r>
            <w:r>
              <w:rPr>
                <w:sz w:val="26"/>
                <w:szCs w:val="26"/>
                <w:lang w:val="en-US"/>
              </w:rPr>
              <w:t>Maestro Standart+</w:t>
            </w:r>
            <w:r>
              <w:rPr>
                <w:sz w:val="26"/>
                <w:szCs w:val="26"/>
              </w:rPr>
              <w:t>, клас В, 80 г</w:t>
            </w:r>
            <w:r>
              <w:rPr>
                <w:sz w:val="26"/>
                <w:szCs w:val="26"/>
                <w:lang w:val="en-US"/>
              </w:rPr>
              <w:t>/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</w:rPr>
              <w:t>, 500 аркушів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260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37 284,00</w:t>
            </w:r>
          </w:p>
        </w:tc>
      </w:tr>
      <w:tr>
        <w:trPr>
          <w:trHeight w:val="284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360" w:hanging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Папка на зав</w:t>
            </w:r>
            <w:r>
              <w:rPr>
                <w:sz w:val="26"/>
                <w:szCs w:val="26"/>
                <w:lang w:val="en-US"/>
              </w:rPr>
              <w:t>’</w:t>
            </w:r>
            <w:r>
              <w:rPr>
                <w:sz w:val="26"/>
                <w:szCs w:val="26"/>
              </w:rPr>
              <w:t>язку карт.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250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1,975.00</w:t>
            </w:r>
          </w:p>
        </w:tc>
      </w:tr>
      <w:tr>
        <w:trPr>
          <w:trHeight w:val="284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360" w:hanging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Всього: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47363,20</w:t>
            </w:r>
          </w:p>
        </w:tc>
      </w:tr>
    </w:tbl>
    <w:p>
      <w:pPr>
        <w:pStyle w:val="5"/>
        <w:shd w:val="clear" w:color="auto" w:fill="auto"/>
        <w:tabs>
          <w:tab w:val="clear" w:pos="708"/>
          <w:tab w:val="left" w:pos="806" w:leader="none"/>
        </w:tabs>
        <w:spacing w:lineRule="auto" w:line="240" w:before="0" w:after="0"/>
        <w:ind w:right="20" w:hanging="0"/>
        <w:jc w:val="left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</w:r>
    </w:p>
    <w:p>
      <w:pPr>
        <w:pStyle w:val="5"/>
        <w:shd w:val="clear" w:color="auto" w:fill="auto"/>
        <w:tabs>
          <w:tab w:val="clear" w:pos="708"/>
          <w:tab w:val="left" w:pos="806" w:leader="none"/>
        </w:tabs>
        <w:spacing w:lineRule="auto" w:line="240" w:before="0" w:after="0"/>
        <w:ind w:right="20" w:hanging="0"/>
        <w:jc w:val="left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</w:r>
    </w:p>
    <w:p>
      <w:pPr>
        <w:pStyle w:val="5"/>
        <w:shd w:val="clear" w:color="auto" w:fill="auto"/>
        <w:tabs>
          <w:tab w:val="clear" w:pos="708"/>
          <w:tab w:val="left" w:pos="806" w:leader="none"/>
        </w:tabs>
        <w:spacing w:lineRule="auto" w:line="240" w:before="0" w:after="0"/>
        <w:ind w:right="20" w:hanging="0"/>
        <w:jc w:val="left"/>
        <w:rPr>
          <w:b/>
          <w:b/>
          <w:bCs/>
        </w:rPr>
      </w:pPr>
      <w:r>
        <w:rPr>
          <w:rFonts w:ascii="Times New Roman" w:hAnsi="Times New Roman"/>
          <w:b/>
          <w:bCs/>
          <w:kern w:val="2"/>
          <w:sz w:val="28"/>
          <w:szCs w:val="28"/>
        </w:rPr>
        <w:t xml:space="preserve">Керуючий справами </w:t>
      </w:r>
    </w:p>
    <w:p>
      <w:pPr>
        <w:pStyle w:val="5"/>
        <w:shd w:val="clear" w:color="auto" w:fill="auto"/>
        <w:tabs>
          <w:tab w:val="clear" w:pos="708"/>
          <w:tab w:val="left" w:pos="806" w:leader="none"/>
        </w:tabs>
        <w:spacing w:lineRule="auto" w:line="240" w:before="0" w:after="0"/>
        <w:ind w:right="20" w:hanging="0"/>
        <w:jc w:val="left"/>
        <w:rPr>
          <w:b/>
          <w:b/>
          <w:bCs/>
        </w:rPr>
      </w:pPr>
      <w:r>
        <w:rPr>
          <w:rFonts w:ascii="Times New Roman" w:hAnsi="Times New Roman"/>
          <w:b/>
          <w:bCs/>
          <w:kern w:val="2"/>
          <w:sz w:val="28"/>
          <w:szCs w:val="28"/>
        </w:rPr>
        <w:t>(секретар виконкому)                                                    Святослав ХЕРОВИЧ</w:t>
      </w:r>
    </w:p>
    <w:sectPr>
      <w:type w:val="nextPage"/>
      <w:pgSz w:w="11906" w:h="16838"/>
      <w:pgMar w:left="1701" w:right="850" w:header="0" w:top="567" w:footer="0" w:bottom="709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9050c"/>
    <w:pPr>
      <w:widowControl w:val="false"/>
      <w:suppressAutoHyphens w:val="true"/>
      <w:bidi w:val="0"/>
      <w:spacing w:lineRule="auto" w:line="300" w:before="0" w:after="0"/>
      <w:jc w:val="center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uk-UA" w:eastAsia="ru-RU" w:bidi="ar-SA"/>
    </w:rPr>
  </w:style>
  <w:style w:type="paragraph" w:styleId="1">
    <w:name w:val="Heading 1"/>
    <w:basedOn w:val="Normal"/>
    <w:next w:val="Normal"/>
    <w:link w:val="10"/>
    <w:qFormat/>
    <w:rsid w:val="0089050c"/>
    <w:pPr>
      <w:keepNext w:val="true"/>
      <w:spacing w:lineRule="auto" w:line="240"/>
      <w:outlineLvl w:val="0"/>
    </w:pPr>
    <w:rPr>
      <w:b/>
      <w:bCs/>
      <w:spacing w:val="34"/>
      <w:sz w:val="32"/>
    </w:rPr>
  </w:style>
  <w:style w:type="paragraph" w:styleId="6">
    <w:name w:val="Heading 6"/>
    <w:basedOn w:val="Normal"/>
    <w:next w:val="Normal"/>
    <w:link w:val="60"/>
    <w:semiHidden/>
    <w:unhideWhenUsed/>
    <w:qFormat/>
    <w:rsid w:val="0089050c"/>
    <w:pPr>
      <w:keepNext w:val="true"/>
      <w:jc w:val="both"/>
      <w:outlineLvl w:val="5"/>
    </w:pPr>
    <w:rPr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89050c"/>
    <w:rPr>
      <w:rFonts w:ascii="Times New Roman" w:hAnsi="Times New Roman" w:eastAsia="Times New Roman" w:cs="Times New Roman"/>
      <w:b/>
      <w:bCs/>
      <w:spacing w:val="34"/>
      <w:sz w:val="32"/>
      <w:lang w:eastAsia="ru-RU"/>
    </w:rPr>
  </w:style>
  <w:style w:type="character" w:styleId="61" w:customStyle="1">
    <w:name w:val="Заголовок 6 Знак"/>
    <w:basedOn w:val="DefaultParagraphFont"/>
    <w:link w:val="6"/>
    <w:semiHidden/>
    <w:qFormat/>
    <w:rsid w:val="0089050c"/>
    <w:rPr>
      <w:rFonts w:ascii="Times New Roman" w:hAnsi="Times New Roman" w:eastAsia="Times New Roman" w:cs="Times New Roman"/>
      <w:sz w:val="32"/>
      <w:lang w:eastAsia="ru-RU"/>
    </w:rPr>
  </w:style>
  <w:style w:type="character" w:styleId="Style12" w:customStyle="1">
    <w:name w:val="Основной текст_"/>
    <w:link w:val="5"/>
    <w:semiHidden/>
    <w:qFormat/>
    <w:locked/>
    <w:rsid w:val="0089050c"/>
    <w:rPr>
      <w:shd w:fill="FFFFFF" w:val="clear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Lucida Sans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7">
    <w:name w:val="Покажчик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semiHidden/>
    <w:unhideWhenUsed/>
    <w:qFormat/>
    <w:rsid w:val="0089050c"/>
    <w:pPr>
      <w:widowControl/>
      <w:spacing w:lineRule="auto" w:line="240" w:beforeAutospacing="1" w:afterAutospacing="1"/>
      <w:jc w:val="left"/>
    </w:pPr>
    <w:rPr>
      <w:rFonts w:eastAsia="Calibri"/>
      <w:sz w:val="24"/>
      <w:szCs w:val="24"/>
      <w:lang w:eastAsia="uk-UA"/>
    </w:rPr>
  </w:style>
  <w:style w:type="paragraph" w:styleId="5" w:customStyle="1">
    <w:name w:val="Основной текст5"/>
    <w:basedOn w:val="Normal"/>
    <w:link w:val="a4"/>
    <w:semiHidden/>
    <w:qFormat/>
    <w:rsid w:val="0089050c"/>
    <w:pPr>
      <w:shd w:val="clear" w:color="auto" w:fill="FFFFFF"/>
      <w:spacing w:lineRule="exact" w:line="269" w:before="300" w:after="0"/>
      <w:jc w:val="both"/>
    </w:pPr>
    <w:rPr>
      <w:rFonts w:ascii="Calibri" w:hAnsi="Calibri" w:eastAsia="Calibri" w:cs="" w:asciiTheme="minorHAnsi" w:cstheme="minorBidi" w:eastAsiaTheme="minorHAnsi" w:hAnsiTheme="minorHAnsi"/>
      <w:lang w:eastAsia="en-US"/>
    </w:rPr>
  </w:style>
  <w:style w:type="paragraph" w:styleId="ListParagraph">
    <w:name w:val="List Paragraph"/>
    <w:basedOn w:val="Normal"/>
    <w:uiPriority w:val="34"/>
    <w:qFormat/>
    <w:rsid w:val="00376bcb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LibreOffice/7.0.0.3$Windows_X86_64 LibreOffice_project/8061b3e9204bef6b321a21033174034a5e2ea88e</Application>
  <Pages>2</Pages>
  <Words>326</Words>
  <Characters>2047</Characters>
  <CharactersWithSpaces>2617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2026-05-12T13:41:00Z</dcterms:created>
  <dc:creator>User</dc:creator>
  <dc:description/>
  <dc:language>uk-UA</dc:language>
  <cp:lastModifiedBy/>
  <cp:lastPrinted>2026-05-12T13:49:00Z</cp:lastPrinted>
  <dcterms:modified xsi:type="dcterms:W3CDTF">2026-05-14T17:22:19Z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