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drawing>
          <wp:inline distT="0" distB="0" distL="0" distR="0">
            <wp:extent cx="638810" cy="819785"/>
            <wp:effectExtent l="0" t="0" r="0" b="0"/>
            <wp:docPr id="1" name="Розпоряд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зпоряд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58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>
      <w:pPr>
        <w:pStyle w:val="3"/>
        <w:spacing w:before="0" w:after="0"/>
        <w:jc w:val="center"/>
        <w:rPr>
          <w:rFonts w:ascii="Times New Roman" w:hAnsi="Times New Roman" w:cs="Times New Roman"/>
          <w:b/>
          <w:b/>
          <w:color w:val="auto"/>
          <w:sz w:val="36"/>
        </w:rPr>
      </w:pPr>
      <w:r>
        <w:rPr>
          <w:rFonts w:cs="Times New Roman" w:ascii="Times New Roman" w:hAnsi="Times New Roman"/>
          <w:b/>
          <w:color w:val="auto"/>
          <w:sz w:val="36"/>
        </w:rPr>
        <w:t>Жовківська міська рада</w:t>
      </w:r>
    </w:p>
    <w:p>
      <w:pPr>
        <w:pStyle w:val="2"/>
        <w:spacing w:beforeAutospacing="0" w:before="0" w:after="0"/>
        <w:jc w:val="center"/>
        <w:rPr>
          <w:b w:val="false"/>
          <w:b w:val="false"/>
          <w:bCs w:val="false"/>
        </w:rPr>
      </w:pPr>
      <w:r>
        <w:rPr/>
        <w:t>Львівського району Львівської області</w:t>
      </w:r>
    </w:p>
    <w:p>
      <w:pPr>
        <w:pStyle w:val="1"/>
        <w:tabs>
          <w:tab w:val="clear" w:pos="708"/>
          <w:tab w:val="left" w:pos="1305" w:leader="none"/>
          <w:tab w:val="center" w:pos="4678" w:leader="none"/>
        </w:tabs>
        <w:spacing w:lineRule="auto" w:line="300" w:before="0" w:after="0"/>
        <w:jc w:val="center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b/>
          <w:b/>
          <w:bCs/>
          <w:sz w:val="32"/>
          <w:lang w:val="uk-UA"/>
        </w:rPr>
      </w:pPr>
      <w:r>
        <w:rPr>
          <w:b/>
          <w:bCs/>
          <w:sz w:val="32"/>
        </w:rPr>
        <w:t>Р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>
        <w:rPr>
          <w:b/>
          <w:bCs/>
          <w:sz w:val="32"/>
          <w:lang w:val="uk-UA"/>
        </w:rPr>
        <w:t xml:space="preserve"> </w:t>
      </w:r>
    </w:p>
    <w:p>
      <w:pPr>
        <w:pStyle w:val="Normal"/>
        <w:tabs>
          <w:tab w:val="clear" w:pos="708"/>
          <w:tab w:val="left" w:pos="3015" w:leader="none"/>
        </w:tabs>
        <w:rPr>
          <w:b/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/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 xml:space="preserve">року  № </w:t>
      </w:r>
      <w:r>
        <w:rPr>
          <w:sz w:val="28"/>
          <w:szCs w:val="28"/>
          <w:lang w:val="uk-UA"/>
        </w:rPr>
        <w:t xml:space="preserve">43          </w:t>
      </w:r>
      <w:r>
        <w:rPr>
          <w:sz w:val="28"/>
          <w:szCs w:val="28"/>
          <w:lang w:val="uk-UA"/>
        </w:rPr>
        <w:t xml:space="preserve">                                                                      м. Жовква</w:t>
      </w:r>
    </w:p>
    <w:p>
      <w:pPr>
        <w:pStyle w:val="Normal"/>
        <w:tabs>
          <w:tab w:val="clear" w:pos="708"/>
          <w:tab w:val="left" w:pos="7020" w:leader="none"/>
        </w:tabs>
        <w:rPr/>
      </w:pPr>
      <w:r>
        <w:rPr/>
      </w:r>
    </w:p>
    <w:p>
      <w:pPr>
        <w:pStyle w:val="Normal"/>
        <w:rPr>
          <w:b/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 xml:space="preserve">Про затвердження дорожньої карти </w:t>
      </w:r>
      <w:r>
        <w:rPr>
          <w:b/>
          <w:sz w:val="28"/>
          <w:szCs w:val="28"/>
          <w:lang w:val="uk-UA" w:eastAsia="ar-SA"/>
        </w:rPr>
        <w:t xml:space="preserve">розвитку </w:t>
      </w:r>
    </w:p>
    <w:p>
      <w:pPr>
        <w:pStyle w:val="Normal"/>
        <w:rPr>
          <w:b/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партисипації у Жовківській міській </w:t>
      </w:r>
    </w:p>
    <w:p>
      <w:pPr>
        <w:pStyle w:val="Normal"/>
        <w:rPr>
          <w:b/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територіальній громаді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проект дорожньої карти з розвитку партисипації у Жовківській міській територіальній громаді, розроблений на підставі «Методології оцінки відповідності практик партисипації в українських громадах стандартам ЄС» (далі - Методологія) в межах реалізації проєкту «Європейські стандарти партисипації - територіальним громадам України», що реалізований Громадською організацією «Центр громадянських ініціатив» за підтримки Міжнародного фонду «Відродження» в рамках спільної ініціативи з Європейським Союзом «Вступаємо в ЄС разом» (далі – Дорожня карта), враховуючи пропозиції Комунальної установи «Інститут розвитку громади» Жовківської міської ради, представників організацій громадянського суспільства (Громадська організація «Агенція розвитку Жовківщини»), з метою посилення участі організацій громадянського суспільства та жителів громади у вирішенні питань місцевого значення (далі – партисипації), розвитку партисипативної та деліберативної демократії у громаді, </w:t>
      </w:r>
      <w:r>
        <w:rPr>
          <w:color w:val="090909"/>
          <w:sz w:val="28"/>
          <w:szCs w:val="28"/>
          <w:lang w:val="uk-UA" w:eastAsia="uk-UA"/>
        </w:rPr>
        <w:t xml:space="preserve">відповідно до ст. ст. 27, 32, 40, 52 Закону України «Про місцеве самоврядування в Україні», з метою ефективного планування, підготовки та реалізації заходів та програм посилення партисипації, виконавчий комітет </w:t>
      </w:r>
      <w:r>
        <w:rPr>
          <w:sz w:val="28"/>
          <w:szCs w:val="28"/>
          <w:lang w:val="uk-UA"/>
        </w:rPr>
        <w:t>Жовківської міської</w:t>
      </w:r>
      <w:r>
        <w:rPr>
          <w:color w:val="090909"/>
          <w:sz w:val="28"/>
          <w:szCs w:val="28"/>
          <w:lang w:val="uk-UA" w:eastAsia="uk-UA"/>
        </w:rPr>
        <w:t xml:space="preserve">  ради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</w:t>
      </w:r>
      <w:bookmarkStart w:id="0" w:name="_GoBack"/>
      <w:bookmarkEnd w:id="0"/>
      <w:r>
        <w:rPr>
          <w:sz w:val="28"/>
          <w:szCs w:val="28"/>
          <w:lang w:val="uk-UA"/>
        </w:rPr>
        <w:t xml:space="preserve"> Дорожню карту розвитку партисипації у Жовківській міській </w:t>
      </w:r>
      <w:r>
        <w:rPr>
          <w:sz w:val="28"/>
          <w:szCs w:val="28"/>
          <w:lang w:val="uk-UA" w:eastAsia="ar-SA"/>
        </w:rPr>
        <w:t>територіальній громаді (Дорожня к</w:t>
      </w:r>
      <w:r>
        <w:rPr>
          <w:sz w:val="28"/>
          <w:szCs w:val="28"/>
          <w:lang w:val="uk-UA"/>
        </w:rPr>
        <w:t>арта додається).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 w:eastAsia="uk-UA"/>
        </w:rPr>
        <w:t xml:space="preserve">Затвердити наступні заходи щодо впровадження Дорожньої карти у </w:t>
      </w:r>
      <w:r>
        <w:rPr>
          <w:sz w:val="28"/>
          <w:szCs w:val="28"/>
          <w:lang w:val="uk-UA"/>
        </w:rPr>
        <w:t xml:space="preserve">Жовківській міській </w:t>
      </w:r>
      <w:r>
        <w:rPr>
          <w:sz w:val="28"/>
          <w:szCs w:val="28"/>
          <w:lang w:val="uk-UA" w:eastAsia="ar-SA"/>
        </w:rPr>
        <w:t>територіальній</w:t>
      </w:r>
      <w:r>
        <w:rPr>
          <w:color w:val="000000"/>
          <w:sz w:val="28"/>
          <w:szCs w:val="28"/>
          <w:lang w:val="uk-UA" w:eastAsia="uk-UA"/>
        </w:rPr>
        <w:t> громаді:</w:t>
      </w:r>
    </w:p>
    <w:p>
      <w:pPr>
        <w:pStyle w:val="Normal"/>
        <w:widowControl/>
        <w:bidi w:val="0"/>
        <w:spacing w:lineRule="auto" w:line="240" w:before="0" w:after="0"/>
        <w:ind w:left="0" w:right="0" w:firstLine="147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Визначити </w:t>
      </w:r>
      <w:r>
        <w:rPr>
          <w:sz w:val="28"/>
          <w:szCs w:val="28"/>
          <w:lang w:val="uk-UA"/>
        </w:rPr>
        <w:t xml:space="preserve">Комунальну установу «Інститут розвитку громади» Жовківської міської ради </w:t>
      </w:r>
      <w:r>
        <w:rPr>
          <w:color w:val="000000"/>
          <w:sz w:val="28"/>
          <w:szCs w:val="28"/>
          <w:lang w:val="uk-UA" w:eastAsia="uk-UA"/>
        </w:rPr>
        <w:t xml:space="preserve">відповідальною за реалізацію заходів з посилення партисипації у </w:t>
      </w:r>
      <w:r>
        <w:rPr>
          <w:sz w:val="28"/>
          <w:szCs w:val="28"/>
          <w:lang w:val="uk-UA"/>
        </w:rPr>
        <w:t>Жовківській міській</w:t>
      </w:r>
      <w:r>
        <w:rPr>
          <w:color w:val="000000"/>
          <w:sz w:val="28"/>
          <w:szCs w:val="28"/>
          <w:lang w:val="uk-UA" w:eastAsia="uk-UA"/>
        </w:rPr>
        <w:t xml:space="preserve"> територіальній громаді.</w:t>
      </w:r>
    </w:p>
    <w:p>
      <w:pPr>
        <w:pStyle w:val="Normal"/>
        <w:widowControl/>
        <w:bidi w:val="0"/>
        <w:spacing w:lineRule="auto" w:line="240" w:before="0" w:after="0"/>
        <w:ind w:left="0" w:right="0" w:firstLine="147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2.2. </w:t>
      </w:r>
      <w:r>
        <w:rPr>
          <w:sz w:val="28"/>
          <w:szCs w:val="28"/>
          <w:lang w:val="uk-UA"/>
        </w:rPr>
        <w:t>Комунальній установі «Інститут розвитку громади» Жовківської міської ради Жовківської міської</w:t>
      </w:r>
      <w:r>
        <w:rPr>
          <w:color w:val="000000"/>
          <w:sz w:val="28"/>
          <w:szCs w:val="28"/>
          <w:lang w:val="uk-UA" w:eastAsia="uk-UA"/>
        </w:rPr>
        <w:t xml:space="preserve">  ради забезпечити:</w:t>
      </w:r>
    </w:p>
    <w:p>
      <w:pPr>
        <w:pStyle w:val="Normal"/>
        <w:widowControl/>
        <w:bidi w:val="0"/>
        <w:spacing w:lineRule="atLeast" w:line="360" w:before="0" w:after="0"/>
        <w:ind w:left="0" w:right="0" w:firstLine="2041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 організацію та координацію підготовки плану заходів із посилення партисипації у </w:t>
      </w:r>
      <w:r>
        <w:rPr>
          <w:sz w:val="28"/>
          <w:szCs w:val="28"/>
          <w:lang w:val="uk-UA"/>
        </w:rPr>
        <w:t>Жовківській міській</w:t>
      </w:r>
      <w:r>
        <w:rPr>
          <w:color w:val="000000"/>
          <w:sz w:val="28"/>
          <w:szCs w:val="28"/>
          <w:lang w:val="uk-UA" w:eastAsia="uk-UA"/>
        </w:rPr>
        <w:t xml:space="preserve"> територіальній громаді у період 2026 – 2028 р.р.;</w:t>
      </w:r>
    </w:p>
    <w:p>
      <w:pPr>
        <w:pStyle w:val="Normal"/>
        <w:widowControl/>
        <w:bidi w:val="0"/>
        <w:spacing w:lineRule="atLeast" w:line="360" w:before="0" w:after="0"/>
        <w:ind w:left="0" w:right="0" w:firstLine="2041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 підготовку проєкту змін до </w:t>
      </w:r>
      <w:r>
        <w:rPr>
          <w:sz w:val="28"/>
          <w:szCs w:val="28"/>
          <w:lang w:val="uk-UA"/>
        </w:rPr>
        <w:t>Стратегії розвитку Жовківської міської територіальної громади та Статуту Жовківської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>;</w:t>
      </w:r>
    </w:p>
    <w:p>
      <w:pPr>
        <w:pStyle w:val="Normal"/>
        <w:widowControl/>
        <w:bidi w:val="0"/>
        <w:spacing w:lineRule="atLeast" w:line="360" w:before="0" w:after="0"/>
        <w:ind w:left="0" w:right="0" w:firstLine="2041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 проведення загального моніторингу та здійснення підготовки щорічного звіту про виконання Дорожньої карти посилення партисипації у </w:t>
      </w:r>
      <w:r>
        <w:rPr>
          <w:sz w:val="28"/>
          <w:szCs w:val="28"/>
          <w:lang w:val="uk-UA"/>
        </w:rPr>
        <w:t>Жовківській міській</w:t>
      </w:r>
      <w:r>
        <w:rPr>
          <w:color w:val="000000"/>
          <w:sz w:val="28"/>
          <w:szCs w:val="28"/>
          <w:lang w:val="uk-UA" w:eastAsia="uk-UA"/>
        </w:rPr>
        <w:t xml:space="preserve"> територіальній громаді. 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3. Визначити структурні підрозділи </w:t>
      </w:r>
      <w:r>
        <w:rPr>
          <w:sz w:val="28"/>
          <w:szCs w:val="28"/>
          <w:lang w:val="uk-UA"/>
        </w:rPr>
        <w:t>Жовківської міської ради</w:t>
      </w:r>
      <w:r>
        <w:rPr>
          <w:color w:val="000000"/>
          <w:sz w:val="28"/>
          <w:szCs w:val="28"/>
          <w:lang w:val="uk-UA" w:eastAsia="uk-UA"/>
        </w:rPr>
        <w:t xml:space="preserve">, інші виконавчі органи та комунальні підприємства </w:t>
      </w:r>
      <w:r>
        <w:rPr>
          <w:sz w:val="28"/>
          <w:szCs w:val="28"/>
          <w:lang w:val="uk-UA"/>
        </w:rPr>
        <w:t>Жовківської міської</w:t>
      </w:r>
      <w:r>
        <w:rPr>
          <w:color w:val="000000"/>
          <w:sz w:val="28"/>
          <w:szCs w:val="28"/>
          <w:lang w:val="uk-UA" w:eastAsia="uk-UA"/>
        </w:rPr>
        <w:t xml:space="preserve"> ради </w:t>
      </w:r>
      <w:r>
        <w:rPr>
          <w:sz w:val="28"/>
          <w:szCs w:val="28"/>
          <w:lang w:val="uk-UA" w:eastAsia="uk-UA"/>
        </w:rPr>
        <w:t xml:space="preserve">відповідальними у межах </w:t>
      </w:r>
      <w:r>
        <w:rPr>
          <w:sz w:val="28"/>
          <w:szCs w:val="28"/>
          <w:lang w:val="uk-UA"/>
        </w:rPr>
        <w:t>Жовківській міській</w:t>
      </w:r>
      <w:r>
        <w:rPr>
          <w:sz w:val="28"/>
          <w:szCs w:val="28"/>
          <w:lang w:val="uk-UA" w:eastAsia="uk-UA"/>
        </w:rPr>
        <w:t xml:space="preserve"> територіальної громади за реалізацію Дорожньої карти посилення партисипації у </w:t>
      </w:r>
      <w:r>
        <w:rPr>
          <w:sz w:val="28"/>
          <w:szCs w:val="28"/>
          <w:lang w:val="uk-UA"/>
        </w:rPr>
        <w:t>Жовківській міській</w:t>
      </w:r>
      <w:r>
        <w:rPr>
          <w:sz w:val="28"/>
          <w:szCs w:val="28"/>
          <w:lang w:val="uk-UA" w:eastAsia="uk-UA"/>
        </w:rPr>
        <w:t xml:space="preserve"> територіальній громаді (додаток 1).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/>
        </w:rPr>
        <w:t xml:space="preserve">. Контроль за виконаням даного рішення покласти на Херовича С.С.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>
          <w:b/>
          <w:bCs/>
          <w:sz w:val="28"/>
          <w:szCs w:val="28"/>
          <w:lang w:val="uk-UA"/>
        </w:rPr>
        <w:t xml:space="preserve">Міський голова    </w:t>
        <w:tab/>
        <w:tab/>
        <w:tab/>
        <w:t xml:space="preserve">                  </w:t>
        <w:tab/>
        <w:tab/>
        <w:tab/>
        <w:t xml:space="preserve">   Олег ВОЛЬСЬКИЙ</w:t>
      </w:r>
      <w:r>
        <w:br w:type="page"/>
      </w:r>
    </w:p>
    <w:p>
      <w:pPr>
        <w:pStyle w:val="Normal"/>
        <w:widowControl w:val="false"/>
        <w:spacing w:lineRule="auto" w:line="230"/>
        <w:ind w:left="5103" w:hanging="0"/>
        <w:jc w:val="right"/>
        <w:rPr/>
      </w:pPr>
      <w:r>
        <w:rPr>
          <w:kern w:val="2"/>
          <w:shd w:fill="FFFFFF" w:val="clear"/>
          <w:lang w:val="uk-UA" w:bidi="hi-IN"/>
        </w:rPr>
        <w:t>Додаток 1</w:t>
      </w:r>
    </w:p>
    <w:p>
      <w:pPr>
        <w:pStyle w:val="Normal"/>
        <w:widowControl w:val="false"/>
        <w:spacing w:lineRule="auto" w:line="230"/>
        <w:ind w:left="5103" w:hanging="0"/>
        <w:jc w:val="right"/>
        <w:rPr/>
      </w:pPr>
      <w:r>
        <w:rPr>
          <w:kern w:val="2"/>
          <w:shd w:fill="FFFFFF" w:val="clear"/>
          <w:lang w:val="uk-UA" w:bidi="hi-IN"/>
        </w:rPr>
        <w:t>до рішення виконавчого комітету</w:t>
      </w:r>
    </w:p>
    <w:p>
      <w:pPr>
        <w:pStyle w:val="Normal"/>
        <w:widowControl w:val="false"/>
        <w:spacing w:lineRule="auto" w:line="230"/>
        <w:ind w:left="5103" w:hanging="0"/>
        <w:jc w:val="right"/>
        <w:rPr/>
      </w:pPr>
      <w:r>
        <w:rPr>
          <w:lang w:val="uk-UA"/>
        </w:rPr>
        <w:t>Жовківської міської</w:t>
      </w:r>
      <w:r>
        <w:rPr>
          <w:color w:val="000000"/>
          <w:lang w:val="uk-UA" w:eastAsia="uk-UA"/>
        </w:rPr>
        <w:t xml:space="preserve"> </w:t>
      </w:r>
      <w:r>
        <w:rPr>
          <w:kern w:val="2"/>
          <w:shd w:fill="FFFFFF" w:val="clear"/>
          <w:lang w:val="uk-UA" w:bidi="hi-IN"/>
        </w:rPr>
        <w:t>ради</w:t>
      </w:r>
    </w:p>
    <w:p>
      <w:pPr>
        <w:pStyle w:val="Normal"/>
        <w:widowControl w:val="false"/>
        <w:spacing w:lineRule="auto" w:line="230"/>
        <w:ind w:left="5103" w:hanging="0"/>
        <w:jc w:val="right"/>
        <w:rPr/>
      </w:pPr>
      <w:r>
        <w:rPr>
          <w:kern w:val="2"/>
          <w:shd w:fill="FFFFFF" w:val="clear"/>
          <w:lang w:val="uk-UA" w:bidi="hi-IN"/>
        </w:rPr>
        <w:t xml:space="preserve">від </w:t>
      </w:r>
      <w:r>
        <w:rPr>
          <w:kern w:val="2"/>
          <w:shd w:fill="FFFFFF" w:val="clear"/>
          <w:lang w:val="uk-UA" w:bidi="hi-IN"/>
        </w:rPr>
        <w:t>8 квітня 2026 року</w:t>
      </w:r>
      <w:r>
        <w:rPr>
          <w:kern w:val="2"/>
          <w:shd w:fill="FFFFFF" w:val="clear"/>
          <w:lang w:val="uk-UA" w:bidi="hi-IN"/>
        </w:rPr>
        <w:t xml:space="preserve">  </w:t>
      </w:r>
      <w:r>
        <w:rPr>
          <w:lang w:val="uk-UA" w:eastAsia="uk-UA"/>
        </w:rPr>
        <w:t xml:space="preserve">№ </w:t>
      </w:r>
      <w:r>
        <w:rPr>
          <w:rFonts w:eastAsia="Times New Roman" w:cs="Times New Roman"/>
          <w:sz w:val="24"/>
          <w:szCs w:val="24"/>
          <w:lang w:val="uk-UA" w:eastAsia="uk-UA"/>
        </w:rPr>
        <w:t>43</w:t>
      </w:r>
    </w:p>
    <w:p>
      <w:pPr>
        <w:pStyle w:val="Normal"/>
        <w:widowControl w:val="false"/>
        <w:spacing w:lineRule="auto" w:line="230"/>
        <w:ind w:left="5103" w:hanging="0"/>
        <w:jc w:val="both"/>
        <w:rPr>
          <w:kern w:val="2"/>
          <w:shd w:fill="FFFFFF" w:val="clear"/>
          <w:lang w:val="uk-UA" w:eastAsia="zh-CN" w:bidi="hi-IN"/>
        </w:rPr>
      </w:pPr>
      <w:r>
        <w:rPr>
          <w:kern w:val="2"/>
          <w:shd w:fill="FFFFFF" w:val="clear"/>
          <w:lang w:val="uk-UA" w:eastAsia="zh-CN" w:bidi="hi-IN"/>
        </w:rPr>
      </w:r>
    </w:p>
    <w:p>
      <w:pPr>
        <w:pStyle w:val="Normal"/>
        <w:keepNext w:val="true"/>
        <w:keepLines/>
        <w:spacing w:lineRule="auto" w:line="230"/>
        <w:jc w:val="center"/>
        <w:rPr>
          <w:lang w:val="uk-UA" w:eastAsia="uk-UA"/>
        </w:rPr>
      </w:pPr>
      <w:r>
        <w:rPr>
          <w:lang w:val="uk-UA" w:eastAsia="ar-SA"/>
        </w:rPr>
        <w:t xml:space="preserve">Структурні підрозділи Жовківської міської ради, інші виконавчі органи та комунальні підприємства  </w:t>
      </w:r>
      <w:r>
        <w:rPr>
          <w:lang w:val="uk-UA"/>
        </w:rPr>
        <w:t>Жовківської міської</w:t>
      </w:r>
      <w:r>
        <w:rPr>
          <w:lang w:val="uk-UA" w:eastAsia="ar-SA"/>
        </w:rPr>
        <w:t xml:space="preserve"> ради,</w:t>
        <w:br/>
        <w:t xml:space="preserve">відповідальні у межах </w:t>
      </w:r>
      <w:r>
        <w:rPr>
          <w:lang w:val="uk-UA"/>
        </w:rPr>
        <w:t>Жовківської міської</w:t>
      </w:r>
      <w:r>
        <w:rPr>
          <w:lang w:val="uk-UA" w:eastAsia="ar-SA"/>
        </w:rPr>
        <w:t xml:space="preserve"> територіальної громади </w:t>
        <w:br/>
        <w:t xml:space="preserve">за реалізацію Дорожньої карти посилання партисипації у </w:t>
      </w:r>
      <w:r>
        <w:rPr>
          <w:lang w:val="uk-UA"/>
        </w:rPr>
        <w:t>Жовківськоій міській</w:t>
      </w:r>
      <w:r>
        <w:rPr>
          <w:lang w:val="uk-UA" w:eastAsia="ar-SA"/>
        </w:rPr>
        <w:t xml:space="preserve"> територіальній громаді </w:t>
      </w:r>
    </w:p>
    <w:p>
      <w:pPr>
        <w:pStyle w:val="Normal"/>
        <w:keepNext w:val="true"/>
        <w:keepLines/>
        <w:spacing w:lineRule="auto" w:line="230"/>
        <w:jc w:val="center"/>
        <w:rPr>
          <w:lang w:val="uk-UA" w:eastAsia="uk-UA"/>
        </w:rPr>
      </w:pPr>
      <w:r>
        <w:rPr>
          <w:lang w:val="uk-UA" w:eastAsia="uk-UA"/>
        </w:rPr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2555"/>
        <w:gridCol w:w="6663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30"/>
              <w:jc w:val="center"/>
              <w:rPr>
                <w:b/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b/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з/п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b/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Критерій (сектор) впровадження Дорожньої карти згідно з Методологією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b/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Найменування с</w:t>
            </w:r>
            <w:r>
              <w:rPr>
                <w:b/>
                <w:bCs/>
                <w:kern w:val="2"/>
                <w:lang w:val="uk-UA" w:eastAsia="hi-IN" w:bidi="hi-IN"/>
              </w:rPr>
              <w:t xml:space="preserve">труктурного підрозділу </w:t>
            </w:r>
            <w:r>
              <w:rPr>
                <w:b/>
                <w:lang w:val="uk-UA" w:eastAsia="ar-SA"/>
              </w:rPr>
              <w:t>Жовківської міської ради</w:t>
            </w:r>
            <w:r>
              <w:rPr>
                <w:b/>
                <w:bCs/>
                <w:kern w:val="2"/>
                <w:lang w:val="uk-UA" w:eastAsia="hi-IN" w:bidi="hi-IN"/>
              </w:rPr>
              <w:t xml:space="preserve">,  виконавчого органу,  комунального підприємства , </w:t>
            </w:r>
            <w:r>
              <w:rPr>
                <w:b/>
                <w:bCs/>
                <w:lang w:val="uk-UA" w:eastAsia="uk-UA"/>
              </w:rPr>
              <w:t xml:space="preserve">відповідального за галузь (сектор) посилення партисипації 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Правовий (Законність)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shd w:val="clear" w:color="auto" w:fill="FFFFFF"/>
              <w:spacing w:lineRule="atLeast" w:line="288" w:before="0" w:after="75"/>
              <w:rPr>
                <w:rFonts w:ascii="Times New Roman" w:hAnsi="Times New Roman" w:cs="Times New Roman"/>
                <w:color w:val="auto"/>
                <w:lang w:eastAsia="uk-UA"/>
              </w:rPr>
            </w:pPr>
            <w:r>
              <w:rPr>
                <w:rFonts w:cs="Times New Roman" w:ascii="Times New Roman" w:hAnsi="Times New Roman"/>
                <w:color w:val="auto"/>
              </w:rPr>
              <w:t>Юридичний відділ</w:t>
            </w:r>
            <w:r>
              <w:rPr>
                <w:rFonts w:cs="Times New Roman" w:ascii="Times New Roman" w:hAnsi="Times New Roman"/>
                <w:color w:val="auto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Жовківської міської ради</w:t>
            </w:r>
          </w:p>
          <w:p>
            <w:pPr>
              <w:pStyle w:val="Normal"/>
              <w:widowControl w:val="false"/>
              <w:suppressAutoHyphens w:val="true"/>
              <w:spacing w:lineRule="auto" w:line="230"/>
              <w:ind w:hanging="22"/>
              <w:jc w:val="both"/>
              <w:rPr>
                <w:highlight w:val="yellow"/>
                <w:lang w:val="uk-UA" w:eastAsia="uk-UA"/>
              </w:rPr>
            </w:pPr>
            <w:r>
              <w:rPr>
                <w:highlight w:val="yellow"/>
                <w:lang w:val="uk-UA" w:eastAsia="uk-UA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Організаційний (Спроможність)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shd w:val="clear" w:color="auto" w:fill="FFFFFF"/>
              <w:spacing w:lineRule="atLeast" w:line="288" w:before="0" w:after="75"/>
              <w:rPr>
                <w:rFonts w:ascii="Times New Roman" w:hAnsi="Times New Roman" w:cs="Times New Roman"/>
                <w:color w:val="auto"/>
                <w:lang w:eastAsia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Загаль</w:t>
            </w:r>
            <w:r>
              <w:rPr>
                <w:rFonts w:cs="Times New Roman" w:ascii="Times New Roman" w:hAnsi="Times New Roman"/>
                <w:color w:val="auto"/>
              </w:rPr>
              <w:t>ний відділ</w:t>
            </w:r>
            <w:r>
              <w:rPr>
                <w:rFonts w:cs="Times New Roman" w:ascii="Times New Roman" w:hAnsi="Times New Roman"/>
                <w:color w:val="auto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Жовківської міської ради</w:t>
            </w:r>
          </w:p>
          <w:p>
            <w:pPr>
              <w:pStyle w:val="Normal"/>
              <w:widowControl w:val="false"/>
              <w:suppressAutoHyphens w:val="true"/>
              <w:spacing w:lineRule="auto" w:line="230"/>
              <w:ind w:hanging="22"/>
              <w:jc w:val="both"/>
              <w:rPr>
                <w:highlight w:val="yellow"/>
                <w:lang w:val="uk-UA" w:eastAsia="uk-UA"/>
              </w:rPr>
            </w:pPr>
            <w:r>
              <w:rPr>
                <w:highlight w:val="yellow"/>
                <w:lang w:val="uk-UA" w:eastAsia="uk-UA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Фінансовий (Ресурсне забезпечення)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ind w:hanging="22"/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Фінансовий відділ Жовківської міської ради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Діджиталізація (Прозорість та Інноваційність)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Комунальна установа «Інститут розвитку громади» Жовківської міської ради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Інклюзивність (Недискримінація)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shd w:val="clear" w:color="auto" w:fill="FFFFFF"/>
              <w:spacing w:lineRule="atLeast" w:line="288" w:before="0" w:after="75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Відділ соціального захисту Жовківської міської ради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Самоусвідомлення (Стратегічність)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Комунальне підприємство «Туристично-інформаційний центр»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Кількісний (Частота партисипації)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Комунальна установа «Інститут розвитку громади» Жовківської міської ради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Якісний (Ефективність та Реальний вплив)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Комунальна установа «Інститут розвитку громади» Жовківської міської ради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Зворотний зв'язок (Підзвітність та Чутливість)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Комунальна установа «Інститут розвитку громади» Жовківської міської ради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30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Оцінка та Моніторинг (Рефлексія)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Комунальна установа «Інститут розвитку громади» Жовківської міської ради</w:t>
            </w:r>
          </w:p>
        </w:tc>
      </w:tr>
    </w:tbl>
    <w:p>
      <w:pPr>
        <w:pStyle w:val="Normal"/>
        <w:overflowPunct w:val="true"/>
        <w:ind w:right="-2" w:hanging="0"/>
        <w:jc w:val="both"/>
        <w:textAlignment w:val="baseline"/>
        <w:rPr>
          <w:lang w:val="uk-UA" w:eastAsia="zh-CN"/>
        </w:rPr>
      </w:pPr>
      <w:r>
        <w:rPr>
          <w:lang w:val="uk-UA" w:eastAsia="zh-CN"/>
        </w:rPr>
      </w:r>
    </w:p>
    <w:p>
      <w:pPr>
        <w:pStyle w:val="Normal"/>
        <w:overflowPunct w:val="true"/>
        <w:ind w:right="-2" w:hanging="0"/>
        <w:jc w:val="both"/>
        <w:textAlignment w:val="baseline"/>
        <w:rPr>
          <w:lang w:val="uk-UA" w:eastAsia="zh-CN"/>
        </w:rPr>
      </w:pPr>
      <w:r>
        <w:rPr>
          <w:lang w:val="uk-UA" w:eastAsia="zh-CN"/>
        </w:rPr>
      </w:r>
    </w:p>
    <w:p>
      <w:pPr>
        <w:pStyle w:val="Normal"/>
        <w:overflowPunct w:val="true"/>
        <w:ind w:right="-2" w:hanging="0"/>
        <w:jc w:val="both"/>
        <w:textAlignment w:val="baseline"/>
        <w:rPr>
          <w:lang w:val="uk-UA" w:eastAsia="zh-CN"/>
        </w:rPr>
      </w:pPr>
      <w:r>
        <w:rPr>
          <w:lang w:val="uk-UA" w:eastAsia="zh-CN"/>
        </w:rPr>
      </w:r>
    </w:p>
    <w:p>
      <w:pPr>
        <w:pStyle w:val="Normal"/>
        <w:overflowPunct w:val="true"/>
        <w:ind w:right="-2" w:hanging="0"/>
        <w:jc w:val="both"/>
        <w:textAlignment w:val="baseline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 xml:space="preserve">Керуючий справами </w:t>
      </w:r>
    </w:p>
    <w:p>
      <w:pPr>
        <w:pStyle w:val="Normal"/>
        <w:overflowPunct w:val="true"/>
        <w:ind w:right="-2" w:hanging="0"/>
        <w:jc w:val="both"/>
        <w:textAlignment w:val="baseline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(секретар) виконкому                                                                            Херович С.С.</w:t>
      </w:r>
    </w:p>
    <w:sectPr>
      <w:type w:val="nextPage"/>
      <w:pgSz w:w="11906" w:h="16838"/>
      <w:pgMar w:left="1134" w:right="850" w:header="0" w:top="42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70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c516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qFormat/>
    <w:rsid w:val="00ee5a27"/>
    <w:pPr>
      <w:spacing w:beforeAutospacing="1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1c516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ee5a27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cisionname" w:customStyle="1">
    <w:name w:val="decision-name"/>
    <w:basedOn w:val="DefaultParagraphFont"/>
    <w:qFormat/>
    <w:rsid w:val="00ee5a27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c516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1c516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570d1"/>
    <w:rPr>
      <w:sz w:val="16"/>
      <w:szCs w:val="16"/>
    </w:rPr>
  </w:style>
  <w:style w:type="character" w:styleId="Style11" w:customStyle="1">
    <w:name w:val="Текст примітки Знак"/>
    <w:basedOn w:val="DefaultParagraphFont"/>
    <w:link w:val="a6"/>
    <w:uiPriority w:val="99"/>
    <w:semiHidden/>
    <w:qFormat/>
    <w:rsid w:val="000570d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ма примітки Знак"/>
    <w:basedOn w:val="Style11"/>
    <w:link w:val="a8"/>
    <w:uiPriority w:val="99"/>
    <w:semiHidden/>
    <w:qFormat/>
    <w:rsid w:val="000570d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3" w:customStyle="1">
    <w:name w:val="Текст у виносці Знак"/>
    <w:basedOn w:val="DefaultParagraphFont"/>
    <w:link w:val="aa"/>
    <w:uiPriority w:val="99"/>
    <w:semiHidden/>
    <w:qFormat/>
    <w:rsid w:val="000570d1"/>
    <w:rPr>
      <w:rFonts w:ascii="Segoe UI" w:hAnsi="Segoe UI" w:eastAsia="Times New Roman" w:cs="Segoe UI"/>
      <w:sz w:val="18"/>
      <w:szCs w:val="1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d67e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07941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a7"/>
    <w:uiPriority w:val="99"/>
    <w:semiHidden/>
    <w:unhideWhenUsed/>
    <w:qFormat/>
    <w:rsid w:val="000570d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unhideWhenUsed/>
    <w:qFormat/>
    <w:rsid w:val="000570d1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0570d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LibreOffice/7.0.0.3$Windows_X86_64 LibreOffice_project/8061b3e9204bef6b321a21033174034a5e2ea88e</Application>
  <Pages>3</Pages>
  <Words>545</Words>
  <Characters>4012</Characters>
  <CharactersWithSpaces>4701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2026-03-31T20:04:00Z</dcterms:created>
  <dc:creator>Admin</dc:creator>
  <dc:description/>
  <dc:language>uk-UA</dc:language>
  <cp:lastModifiedBy/>
  <cp:lastPrinted>2026-04-02T12:41:00Z</cp:lastPrinted>
  <dcterms:modified xsi:type="dcterms:W3CDTF">2026-04-07T11:59:27Z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