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3BB10" w14:textId="08D646B0" w:rsidR="00C84EE5" w:rsidRPr="00BE4512" w:rsidRDefault="00C84EE5" w:rsidP="00C84EE5">
      <w:pPr>
        <w:pStyle w:val="1"/>
        <w:tabs>
          <w:tab w:val="left" w:pos="4253"/>
          <w:tab w:val="left" w:pos="12960"/>
        </w:tabs>
        <w:jc w:val="center"/>
        <w:rPr>
          <w:sz w:val="28"/>
          <w:szCs w:val="28"/>
          <w:lang w:val="uk-UA"/>
        </w:rPr>
      </w:pPr>
      <w:r w:rsidRPr="00BE4512">
        <w:rPr>
          <w:noProof/>
          <w:sz w:val="28"/>
          <w:szCs w:val="28"/>
        </w:rPr>
        <w:drawing>
          <wp:inline distT="0" distB="0" distL="0" distR="0" wp14:anchorId="7BFAEA19" wp14:editId="113DBF08">
            <wp:extent cx="638175" cy="819150"/>
            <wp:effectExtent l="0" t="0" r="9525" b="0"/>
            <wp:docPr id="455768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C49EE" w14:textId="77777777" w:rsidR="00C84EE5" w:rsidRPr="00C84EE5" w:rsidRDefault="00C84EE5" w:rsidP="00C84EE5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pacing w:val="34"/>
          <w:szCs w:val="32"/>
        </w:rPr>
      </w:pPr>
      <w:r w:rsidRPr="00C84EE5">
        <w:rPr>
          <w:rFonts w:ascii="Times New Roman" w:hAnsi="Times New Roman" w:cs="Times New Roman"/>
          <w:b/>
          <w:bCs/>
          <w:color w:val="auto"/>
          <w:szCs w:val="32"/>
        </w:rPr>
        <w:t>У К Р А Ї Н А</w:t>
      </w:r>
    </w:p>
    <w:p w14:paraId="278CDF44" w14:textId="77777777" w:rsidR="00C84EE5" w:rsidRPr="00C84EE5" w:rsidRDefault="00C84EE5" w:rsidP="00C84EE5">
      <w:pPr>
        <w:pStyle w:val="3"/>
        <w:spacing w:before="0" w:after="0"/>
        <w:jc w:val="center"/>
        <w:rPr>
          <w:rFonts w:cs="Times New Roman"/>
          <w:b/>
          <w:bCs/>
          <w:color w:val="auto"/>
          <w:sz w:val="32"/>
          <w:szCs w:val="32"/>
        </w:rPr>
      </w:pPr>
      <w:proofErr w:type="spellStart"/>
      <w:r w:rsidRPr="00C84EE5">
        <w:rPr>
          <w:rFonts w:cs="Times New Roman"/>
          <w:b/>
          <w:bCs/>
          <w:color w:val="auto"/>
          <w:sz w:val="32"/>
          <w:szCs w:val="32"/>
        </w:rPr>
        <w:t>Жовківська</w:t>
      </w:r>
      <w:proofErr w:type="spellEnd"/>
      <w:r w:rsidRPr="00C84EE5">
        <w:rPr>
          <w:rFonts w:cs="Times New Roman"/>
          <w:b/>
          <w:bCs/>
          <w:color w:val="auto"/>
          <w:sz w:val="32"/>
          <w:szCs w:val="32"/>
        </w:rPr>
        <w:t xml:space="preserve"> </w:t>
      </w:r>
      <w:proofErr w:type="spellStart"/>
      <w:r w:rsidRPr="00C84EE5">
        <w:rPr>
          <w:rFonts w:cs="Times New Roman"/>
          <w:b/>
          <w:bCs/>
          <w:color w:val="auto"/>
          <w:sz w:val="32"/>
          <w:szCs w:val="32"/>
        </w:rPr>
        <w:t>міська</w:t>
      </w:r>
      <w:proofErr w:type="spellEnd"/>
      <w:r w:rsidRPr="00C84EE5">
        <w:rPr>
          <w:rFonts w:cs="Times New Roman"/>
          <w:b/>
          <w:bCs/>
          <w:color w:val="auto"/>
          <w:sz w:val="32"/>
          <w:szCs w:val="32"/>
        </w:rPr>
        <w:t xml:space="preserve"> рада</w:t>
      </w:r>
    </w:p>
    <w:p w14:paraId="625E0932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Львівського</w:t>
      </w:r>
      <w:proofErr w:type="spellEnd"/>
      <w:r w:rsidRPr="00C84EE5">
        <w:rPr>
          <w:rFonts w:ascii="Times New Roman" w:hAnsi="Times New Roman" w:cs="Times New Roman"/>
          <w:b/>
          <w:bCs/>
          <w:color w:val="auto"/>
        </w:rPr>
        <w:t xml:space="preserve"> району </w:t>
      </w: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Львівської</w:t>
      </w:r>
      <w:proofErr w:type="spellEnd"/>
      <w:r w:rsidRPr="00C84EE5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області</w:t>
      </w:r>
      <w:proofErr w:type="spellEnd"/>
    </w:p>
    <w:p w14:paraId="4C93A6AB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</w:rPr>
        <w:t>ВИКОНАВЧИЙ  КОМІТЕТ</w:t>
      </w:r>
    </w:p>
    <w:p w14:paraId="576DD05A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  <w:spacing w:val="78"/>
        </w:rPr>
        <w:t>РІШЕННЯ</w:t>
      </w:r>
    </w:p>
    <w:p w14:paraId="2ADEEB8E" w14:textId="77777777" w:rsidR="00C84EE5" w:rsidRPr="00C84EE5" w:rsidRDefault="00C84EE5" w:rsidP="00C84EE5">
      <w:pPr>
        <w:jc w:val="center"/>
        <w:rPr>
          <w:b/>
          <w:bCs/>
          <w:spacing w:val="78"/>
          <w:sz w:val="28"/>
          <w:szCs w:val="28"/>
          <w:lang w:val="uk-UA"/>
        </w:rPr>
      </w:pPr>
    </w:p>
    <w:p w14:paraId="44FF7EC7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0CFC8348" w14:textId="0DD9EA45" w:rsidR="008B56D7" w:rsidRDefault="008B56D7" w:rsidP="008B56D7">
      <w:pPr>
        <w:tabs>
          <w:tab w:val="left" w:pos="6690"/>
        </w:tabs>
        <w:jc w:val="both"/>
      </w:pPr>
      <w:r>
        <w:rPr>
          <w:sz w:val="28"/>
          <w:szCs w:val="28"/>
          <w:lang w:val="uk-UA"/>
        </w:rPr>
        <w:t>від 10.09.2026 року             № 4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>
        <w:rPr>
          <w:sz w:val="28"/>
          <w:szCs w:val="28"/>
          <w:lang w:val="uk-UA"/>
        </w:rPr>
        <w:tab/>
        <w:t xml:space="preserve">        м. Жовква</w:t>
      </w:r>
    </w:p>
    <w:p w14:paraId="1C86C1DD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78C80144" w14:textId="77777777" w:rsidR="00C84EE5" w:rsidRPr="00BE4512" w:rsidRDefault="00C84EE5" w:rsidP="00C84EE5">
      <w:pPr>
        <w:rPr>
          <w:b/>
          <w:bCs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Про доцільність призначення опікуна</w:t>
      </w:r>
      <w:r w:rsidRPr="00BE4512">
        <w:rPr>
          <w:b/>
          <w:sz w:val="28"/>
          <w:szCs w:val="28"/>
          <w:lang w:val="uk-UA"/>
        </w:rPr>
        <w:br/>
        <w:t>для недієздатної особи</w:t>
      </w:r>
      <w:r w:rsidRPr="00BE4512">
        <w:rPr>
          <w:b/>
          <w:sz w:val="28"/>
          <w:szCs w:val="28"/>
          <w:lang w:val="uk-UA"/>
        </w:rPr>
        <w:br/>
        <w:t xml:space="preserve">(затвердження висновку </w:t>
      </w:r>
      <w:r w:rsidRPr="00BE4512">
        <w:rPr>
          <w:b/>
          <w:bCs/>
          <w:color w:val="000000"/>
          <w:sz w:val="28"/>
          <w:szCs w:val="28"/>
          <w:lang w:val="uk-UA"/>
        </w:rPr>
        <w:t xml:space="preserve">опікунської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ради з питань забезпечення прав повнолітніх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осіб, які потребують опіки (піклування) при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>виконавчому комітеті Жовківської міської ради)</w:t>
      </w:r>
    </w:p>
    <w:p w14:paraId="2BE58092" w14:textId="77777777" w:rsidR="00C84EE5" w:rsidRPr="00BE4512" w:rsidRDefault="00C84EE5" w:rsidP="00C84EE5">
      <w:pPr>
        <w:rPr>
          <w:b/>
          <w:sz w:val="28"/>
          <w:szCs w:val="28"/>
          <w:lang w:val="uk-UA"/>
        </w:rPr>
      </w:pPr>
    </w:p>
    <w:p w14:paraId="0016EE72" w14:textId="23C0E1D8" w:rsidR="001B36AB" w:rsidRPr="00BE4512" w:rsidRDefault="001B36AB" w:rsidP="001B36AB">
      <w:pPr>
        <w:jc w:val="both"/>
        <w:rPr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ab/>
      </w:r>
      <w:r w:rsidRPr="00BE4512">
        <w:rPr>
          <w:sz w:val="28"/>
          <w:szCs w:val="28"/>
          <w:lang w:val="uk-UA" w:eastAsia="uk-UA"/>
        </w:rPr>
        <w:t xml:space="preserve">Відповідно до підпункту 4 пункту б частини першої статті 34, статтями 30, 40 Закону України «Про місцеве самоврядування в Україні», статтями 56,60 Цивільного кодексу України, розглянувши </w:t>
      </w:r>
      <w:r>
        <w:rPr>
          <w:sz w:val="28"/>
          <w:szCs w:val="28"/>
          <w:lang w:val="uk-UA" w:eastAsia="uk-UA"/>
        </w:rPr>
        <w:t>заяву</w:t>
      </w:r>
      <w:r w:rsidRPr="00BE4512">
        <w:rPr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>ОСОБА 1</w:t>
      </w:r>
      <w:r w:rsidRPr="00BE4512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від 27.07.2026 року </w:t>
      </w:r>
      <w:r w:rsidRPr="00BE4512">
        <w:rPr>
          <w:sz w:val="28"/>
          <w:szCs w:val="28"/>
          <w:lang w:val="uk-UA" w:eastAsia="uk-UA"/>
        </w:rPr>
        <w:t xml:space="preserve">та додані документи </w:t>
      </w:r>
      <w:r w:rsidRPr="00BE4512">
        <w:rPr>
          <w:sz w:val="28"/>
          <w:szCs w:val="28"/>
          <w:lang w:val="uk-UA"/>
        </w:rPr>
        <w:t>виконавчий комітет Жовківської міської ради</w:t>
      </w:r>
    </w:p>
    <w:p w14:paraId="0AC64171" w14:textId="77777777" w:rsidR="001B36AB" w:rsidRPr="00BE4512" w:rsidRDefault="001B36AB" w:rsidP="001B36AB">
      <w:pPr>
        <w:jc w:val="both"/>
        <w:rPr>
          <w:sz w:val="28"/>
          <w:szCs w:val="28"/>
          <w:lang w:val="uk-UA"/>
        </w:rPr>
      </w:pPr>
    </w:p>
    <w:p w14:paraId="72C93E1A" w14:textId="77777777" w:rsidR="001B36AB" w:rsidRPr="00BE4512" w:rsidRDefault="001B36AB" w:rsidP="001B36AB">
      <w:pPr>
        <w:jc w:val="center"/>
        <w:rPr>
          <w:b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В И Р І Ш И В:</w:t>
      </w:r>
    </w:p>
    <w:p w14:paraId="2D605FD4" w14:textId="77777777" w:rsidR="001B36AB" w:rsidRPr="00BE4512" w:rsidRDefault="001B36AB" w:rsidP="001B36AB">
      <w:pPr>
        <w:jc w:val="both"/>
        <w:rPr>
          <w:b/>
          <w:sz w:val="28"/>
          <w:szCs w:val="28"/>
          <w:lang w:val="uk-UA"/>
        </w:rPr>
      </w:pPr>
    </w:p>
    <w:p w14:paraId="65491D82" w14:textId="14BDC5DF" w:rsidR="001B36AB" w:rsidRPr="00BE4512" w:rsidRDefault="001B36AB" w:rsidP="001B36A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425334">
        <w:rPr>
          <w:sz w:val="28"/>
          <w:szCs w:val="28"/>
          <w:lang w:val="uk-UA" w:eastAsia="uk-UA"/>
        </w:rPr>
        <w:t xml:space="preserve">Затвердити 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доцільність,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 xml:space="preserve">ОСОБА 1 15.10.1998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 xml:space="preserve">.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над</w:t>
      </w:r>
      <w:r>
        <w:rPr>
          <w:sz w:val="28"/>
          <w:szCs w:val="28"/>
          <w:lang w:val="uk-UA" w:eastAsia="uk-UA"/>
        </w:rPr>
        <w:t xml:space="preserve"> гр. ОСОБА 2 08.08.1951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>.</w:t>
      </w:r>
      <w:r w:rsidRPr="00425334">
        <w:rPr>
          <w:sz w:val="28"/>
          <w:szCs w:val="28"/>
          <w:lang w:val="uk-UA" w:eastAsia="uk-UA"/>
        </w:rPr>
        <w:t xml:space="preserve"> (додат</w:t>
      </w:r>
      <w:r w:rsidRPr="00BE4512">
        <w:rPr>
          <w:sz w:val="28"/>
          <w:szCs w:val="28"/>
          <w:lang w:val="uk-UA" w:eastAsia="uk-UA"/>
        </w:rPr>
        <w:t>ок 1</w:t>
      </w:r>
      <w:r w:rsidRPr="00425334">
        <w:rPr>
          <w:sz w:val="28"/>
          <w:szCs w:val="28"/>
          <w:lang w:val="uk-UA" w:eastAsia="uk-UA"/>
        </w:rPr>
        <w:t>)</w:t>
      </w:r>
      <w:r w:rsidRPr="00BE4512">
        <w:rPr>
          <w:sz w:val="28"/>
          <w:szCs w:val="28"/>
          <w:lang w:val="uk-UA" w:eastAsia="uk-UA"/>
        </w:rPr>
        <w:t>.</w:t>
      </w:r>
    </w:p>
    <w:p w14:paraId="40FDE7BB" w14:textId="4D09DFD4" w:rsidR="001B36AB" w:rsidRPr="00BE4512" w:rsidRDefault="001B36AB" w:rsidP="001B36A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425334">
        <w:rPr>
          <w:sz w:val="28"/>
          <w:szCs w:val="28"/>
          <w:lang w:val="uk-UA" w:eastAsia="uk-UA"/>
        </w:rPr>
        <w:t xml:space="preserve">Направити до </w:t>
      </w:r>
      <w:r w:rsidRPr="00BE4512">
        <w:rPr>
          <w:sz w:val="28"/>
          <w:szCs w:val="28"/>
          <w:lang w:val="uk-UA" w:eastAsia="uk-UA"/>
        </w:rPr>
        <w:t xml:space="preserve">Жовківського </w:t>
      </w:r>
      <w:r w:rsidRPr="00425334">
        <w:rPr>
          <w:sz w:val="28"/>
          <w:szCs w:val="28"/>
          <w:lang w:val="uk-UA" w:eastAsia="uk-UA"/>
        </w:rPr>
        <w:t xml:space="preserve">районного суду </w:t>
      </w:r>
      <w:r w:rsidRPr="00BE4512">
        <w:rPr>
          <w:sz w:val="28"/>
          <w:szCs w:val="28"/>
          <w:lang w:val="uk-UA" w:eastAsia="uk-UA"/>
        </w:rPr>
        <w:t xml:space="preserve">Львівської області </w:t>
      </w:r>
      <w:r w:rsidRPr="00425334">
        <w:rPr>
          <w:sz w:val="28"/>
          <w:szCs w:val="28"/>
          <w:lang w:val="uk-UA" w:eastAsia="uk-UA"/>
        </w:rPr>
        <w:t xml:space="preserve">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доцільність</w:t>
      </w:r>
      <w:r w:rsidRPr="00295C18">
        <w:rPr>
          <w:sz w:val="28"/>
          <w:szCs w:val="28"/>
          <w:lang w:val="uk-UA" w:eastAsia="uk-UA"/>
        </w:rPr>
        <w:t>,</w:t>
      </w:r>
      <w:r w:rsidRPr="00E71BC5">
        <w:rPr>
          <w:sz w:val="28"/>
          <w:szCs w:val="28"/>
          <w:lang w:val="uk-UA" w:eastAsia="uk-UA"/>
        </w:rPr>
        <w:t xml:space="preserve">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 xml:space="preserve">ОСОБА 1 15.10.1998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 xml:space="preserve">.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над</w:t>
      </w:r>
      <w:r>
        <w:rPr>
          <w:sz w:val="28"/>
          <w:szCs w:val="28"/>
          <w:lang w:val="uk-UA" w:eastAsia="uk-UA"/>
        </w:rPr>
        <w:t xml:space="preserve"> гр. ОСОБА 2 08.08.1951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 xml:space="preserve">. </w:t>
      </w:r>
      <w:r w:rsidRPr="008C74A2">
        <w:rPr>
          <w:sz w:val="28"/>
          <w:szCs w:val="28"/>
          <w:lang w:val="uk-UA" w:eastAsia="uk-UA"/>
        </w:rPr>
        <w:t>в разі визнання останньо</w:t>
      </w:r>
      <w:r>
        <w:rPr>
          <w:sz w:val="28"/>
          <w:szCs w:val="28"/>
          <w:lang w:val="uk-UA" w:eastAsia="uk-UA"/>
        </w:rPr>
        <w:t>ї</w:t>
      </w:r>
      <w:r w:rsidRPr="008C74A2">
        <w:rPr>
          <w:sz w:val="28"/>
          <w:szCs w:val="28"/>
          <w:lang w:val="uk-UA" w:eastAsia="uk-UA"/>
        </w:rPr>
        <w:t xml:space="preserve"> судом недієздатн</w:t>
      </w:r>
      <w:r>
        <w:rPr>
          <w:sz w:val="28"/>
          <w:szCs w:val="28"/>
          <w:lang w:val="uk-UA" w:eastAsia="uk-UA"/>
        </w:rPr>
        <w:t>ою</w:t>
      </w:r>
      <w:r w:rsidRPr="00E71BC5">
        <w:rPr>
          <w:sz w:val="28"/>
          <w:szCs w:val="28"/>
          <w:lang w:val="uk-UA" w:eastAsia="uk-UA"/>
        </w:rPr>
        <w:t>.</w:t>
      </w:r>
      <w:r>
        <w:rPr>
          <w:sz w:val="28"/>
          <w:szCs w:val="28"/>
          <w:lang w:val="uk-UA" w:eastAsia="uk-UA"/>
        </w:rPr>
        <w:t xml:space="preserve"> </w:t>
      </w:r>
    </w:p>
    <w:p w14:paraId="78E6DD9E" w14:textId="67AFD32A" w:rsidR="00C84EE5" w:rsidRDefault="00C84EE5" w:rsidP="001B36AB">
      <w:pPr>
        <w:jc w:val="both"/>
        <w:rPr>
          <w:b/>
          <w:sz w:val="28"/>
          <w:szCs w:val="28"/>
          <w:lang w:val="uk-UA"/>
        </w:rPr>
      </w:pPr>
    </w:p>
    <w:p w14:paraId="4BD101EA" w14:textId="77777777" w:rsidR="00C84EE5" w:rsidRPr="007D76DE" w:rsidRDefault="00C84EE5" w:rsidP="00C84EE5">
      <w:pPr>
        <w:rPr>
          <w:b/>
          <w:sz w:val="28"/>
          <w:szCs w:val="28"/>
          <w:lang w:val="uk-UA"/>
        </w:rPr>
      </w:pPr>
    </w:p>
    <w:p w14:paraId="5E745494" w14:textId="77777777" w:rsidR="00640D3E" w:rsidRDefault="00640D3E" w:rsidP="00640D3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2FDDA2FC" w14:textId="3454CCE4" w:rsidR="00640D3E" w:rsidRPr="00F82A9C" w:rsidRDefault="00640D3E" w:rsidP="00640D3E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Марія МАЛАЧІВСЬКА</w:t>
      </w:r>
    </w:p>
    <w:p w14:paraId="57559657" w14:textId="77777777" w:rsidR="00C84EE5" w:rsidRDefault="00C84EE5"/>
    <w:sectPr w:rsidR="00C84E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E74BD"/>
    <w:multiLevelType w:val="hybridMultilevel"/>
    <w:tmpl w:val="488EFFE0"/>
    <w:lvl w:ilvl="0" w:tplc="787810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EE5"/>
    <w:rsid w:val="001B36AB"/>
    <w:rsid w:val="002312B1"/>
    <w:rsid w:val="00322837"/>
    <w:rsid w:val="00640D3E"/>
    <w:rsid w:val="008B56D7"/>
    <w:rsid w:val="00C73F34"/>
    <w:rsid w:val="00C8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2E665"/>
  <w15:chartTrackingRefBased/>
  <w15:docId w15:val="{3E50BEFD-1277-4ECF-84BD-8977F1C0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EE5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C84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C84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C84E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E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E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E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E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E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E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E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E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E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E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E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E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E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E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E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84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84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84E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E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4E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E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84E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4E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896</Words>
  <Characters>512</Characters>
  <Application>Microsoft Office Word</Application>
  <DocSecurity>0</DocSecurity>
  <Lines>4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Драган</dc:creator>
  <cp:keywords/>
  <dc:description/>
  <cp:lastModifiedBy>Hp</cp:lastModifiedBy>
  <cp:revision>5</cp:revision>
  <dcterms:created xsi:type="dcterms:W3CDTF">2026-09-01T07:57:00Z</dcterms:created>
  <dcterms:modified xsi:type="dcterms:W3CDTF">2026-10-08T13:13:00Z</dcterms:modified>
</cp:coreProperties>
</file>