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480" w:after="0"/>
        <w:ind w:left="4962" w:hanging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color w:val="auto"/>
          <w:sz w:val="24"/>
          <w:szCs w:val="24"/>
        </w:rPr>
        <w:t>Додаток</w:t>
      </w:r>
      <w:r>
        <w:rPr>
          <w:rFonts w:cs="Times New Roman" w:ascii="Times New Roman" w:hAnsi="Times New Roman"/>
          <w:b w:val="false"/>
          <w:color w:val="auto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color w:val="auto"/>
          <w:sz w:val="24"/>
          <w:szCs w:val="24"/>
        </w:rPr>
        <w:t>2</w:t>
      </w:r>
    </w:p>
    <w:p>
      <w:pPr>
        <w:pStyle w:val="Style18"/>
        <w:ind w:left="4962" w:right="274" w:hanging="0"/>
        <w:rPr>
          <w:bCs/>
          <w:sz w:val="24"/>
          <w:szCs w:val="24"/>
        </w:rPr>
      </w:pPr>
      <w:r>
        <w:rPr>
          <w:sz w:val="24"/>
          <w:szCs w:val="24"/>
        </w:rPr>
        <w:t>до Положення про Жовківську</w:t>
      </w:r>
      <w:r>
        <w:rPr>
          <w:bCs/>
          <w:sz w:val="24"/>
          <w:szCs w:val="24"/>
        </w:rPr>
        <w:t xml:space="preserve"> субланку </w:t>
      </w:r>
    </w:p>
    <w:p>
      <w:pPr>
        <w:pStyle w:val="Style18"/>
        <w:ind w:left="4962" w:right="274" w:hanging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Львівської ланки територіальної підсистеми </w:t>
      </w:r>
    </w:p>
    <w:p>
      <w:pPr>
        <w:pStyle w:val="Style18"/>
        <w:ind w:left="4962" w:right="274" w:hanging="0"/>
        <w:rPr/>
      </w:pPr>
      <w:r>
        <w:rPr>
          <w:bCs/>
          <w:sz w:val="24"/>
          <w:szCs w:val="24"/>
        </w:rPr>
        <w:t>єдиної державної системи  ЦЗ Львівської області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ФУНКЦІЇ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структурних підрозділів Жовківської міської ради, </w:t>
      </w:r>
      <w:r>
        <w:rPr>
          <w:rStyle w:val="Fontstyle01"/>
        </w:rPr>
        <w:t>а також місцевих підрозділів територіальних органів міністерств і відомств України в рамках</w:t>
      </w:r>
      <w:r>
        <w:rPr>
          <w:rFonts w:cs="Times New Roman" w:ascii="Times New Roman" w:hAnsi="Times New Roman"/>
          <w:b/>
          <w:sz w:val="28"/>
          <w:szCs w:val="28"/>
        </w:rPr>
        <w:t xml:space="preserve"> Жовківської субланки Львівської ланки територіальної підсистеми єдиної державної системи цивільного захисту Львівської області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 місцевого самоврядування у Жовківській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субланці Львівської  ланки територіальної підсистеми єдиної державної системи цивільного захисту Львівської області (далі – субланка районної ланки територіальної підсистеми) забезпечують, відповідно до затверджених положень про них, виконання таких функцій з питань цивільного захисту. 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І. Відділ з питань НС, ЦЗ, МР, взаємодії з правоохоронними органами та екології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Жовківської міської </w:t>
      </w:r>
      <w:r>
        <w:rPr>
          <w:rFonts w:cs="Times New Roman" w:ascii="Times New Roman" w:hAnsi="Times New Roman"/>
          <w:b/>
          <w:sz w:val="28"/>
          <w:szCs w:val="28"/>
        </w:rPr>
        <w:t>ради</w:t>
      </w:r>
    </w:p>
    <w:p>
      <w:pPr>
        <w:pStyle w:val="ListParagraph"/>
        <w:numPr>
          <w:ilvl w:val="0"/>
          <w:numId w:val="1"/>
        </w:numPr>
        <w:spacing w:lineRule="auto" w:line="276"/>
        <w:ind w:left="0" w:firstLine="435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Організація здійснення заходів цивільного захисту на території Жовківської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ТГ.</w:t>
      </w:r>
    </w:p>
    <w:p>
      <w:pPr>
        <w:pStyle w:val="Normal"/>
        <w:spacing w:lineRule="auto" w:line="276"/>
        <w:ind w:firstLine="42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2. Здійснення функції постійно діючого органу управління цивільного захисту субланки.</w:t>
      </w:r>
    </w:p>
    <w:p>
      <w:pPr>
        <w:pStyle w:val="Normal"/>
        <w:spacing w:lineRule="auto" w:line="276"/>
        <w:ind w:firstLine="42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3. Розроблення проектів, програм у сфері цивільного захисту, спрямованих на захист населення і територій від надзвичайних ситуацій та запобігання їх виникненню, зменшення можливих втрат, надання цих програм у встановленому порядку на затвердження, забезпечення моніторингу реалізації заходів програм та забезпечення реалізації регіональних програм та планів заходів у сфері цивільного захисту, зокрема, спрямованих на захист населення і територій від надзвичайних ситуацій та запобігання їх виникненню, забезпечення техногенної та пожежної безпеки.</w:t>
      </w:r>
    </w:p>
    <w:p>
      <w:pPr>
        <w:pStyle w:val="Normal"/>
        <w:spacing w:lineRule="auto" w:line="276"/>
        <w:ind w:firstLine="42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4. Розроблення та подача на затвердження планів діяльності субланки, інших планів у сфері цивільного захисту, здійснення контролю за їх виконанням. Планування заходів цивільного захисту на рік, включаючи заходи у відбудовний період після закінчення воєнних дій.</w:t>
      </w:r>
    </w:p>
    <w:p>
      <w:pPr>
        <w:pStyle w:val="Normal"/>
        <w:spacing w:lineRule="auto" w:line="276"/>
        <w:ind w:firstLine="42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5. Здійснення методичного керівництва щодо утворення та функціонування територіальних формувань цивільного захисту, здійснення контролю за їх готовністю до дій за призначенням.</w:t>
      </w:r>
    </w:p>
    <w:p>
      <w:pPr>
        <w:pStyle w:val="Normal"/>
        <w:spacing w:lineRule="auto" w:line="276"/>
        <w:ind w:firstLine="42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6. Забезпечення створення та підтримки у постійній готовності місцевої автоматизованої системи централізованого оповіщення, здійснення її модернізації та забезпечення функціонування.</w:t>
      </w:r>
    </w:p>
    <w:p>
      <w:pPr>
        <w:pStyle w:val="Normal"/>
        <w:spacing w:lineRule="auto" w:line="276"/>
        <w:ind w:firstLine="42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7. Забезпечення оповіщення осіб керівного складу місцевих органів виконавчої влади, а також органів місцевого самоврядування, визначених підприємств, установ та організацій, органів управління та сил цивільного захисту.</w:t>
      </w:r>
    </w:p>
    <w:p>
      <w:pPr>
        <w:pStyle w:val="Normal"/>
        <w:spacing w:lineRule="auto" w:line="276"/>
        <w:ind w:firstLine="42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8. Забезпечення оповіщення та інформування населення через місцеві автоматизовані системи централізованого оповіщення та інші системи оповіщення у разі загрози виникнення або виникненні надзвичайних ситуацій.</w:t>
      </w:r>
    </w:p>
    <w:p>
      <w:pPr>
        <w:pStyle w:val="Normal"/>
        <w:spacing w:lineRule="auto" w:line="276"/>
        <w:ind w:firstLine="42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9. Участь в організації аварійно-рятувальних та інших невідкладних робіт, керівництві проведенням відновлювальних робіт з ліквідації наслідків надзвичайних ситуацій.</w:t>
      </w:r>
    </w:p>
    <w:p>
      <w:pPr>
        <w:pStyle w:val="Normal"/>
        <w:spacing w:lineRule="auto" w:line="276"/>
        <w:ind w:firstLine="42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10. Участь в організації проведення відновлювальних робіт з ліквідації наслідків надзвичайних ситуацій.</w:t>
      </w:r>
    </w:p>
    <w:p>
      <w:pPr>
        <w:pStyle w:val="Normal"/>
        <w:spacing w:lineRule="auto" w:line="276"/>
        <w:ind w:firstLine="42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11. Участь в організації і координація заходів з евакуації населення, матеріальних і культурних цінностей у безпечні райони, їх розміщення, організація життєзабезпечення населення.</w:t>
      </w:r>
    </w:p>
    <w:p>
      <w:pPr>
        <w:pStyle w:val="Normal"/>
        <w:spacing w:lineRule="auto" w:line="276"/>
        <w:ind w:firstLine="42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13. Підготовка пропозицій щодо віднесення суб’єктів господарювання, що належать до сфери управління міської ради, а також тих, що знаходяться у приватній власності, до категорій з цивільного захисту.</w:t>
      </w:r>
    </w:p>
    <w:p>
      <w:pPr>
        <w:pStyle w:val="Normal"/>
        <w:spacing w:lineRule="auto" w:line="276"/>
        <w:ind w:firstLine="42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14. Організація та здійснення заходів з питань створення, збереження і використання матеріальних резервів для запобігання і ліквідації наслідків надзвичайних ситуацій, утримання на своєму балансі матеріально-технічних ресурсів регіонального резерву.</w:t>
      </w:r>
    </w:p>
    <w:p>
      <w:pPr>
        <w:pStyle w:val="Normal"/>
        <w:spacing w:lineRule="auto" w:line="276"/>
        <w:ind w:firstLine="42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15. Визначення потреби та організація завчасного накопичення і підтримання у постійній готовності засобів індивідуального захисту для населення, яке проживає у прогнозованих зонах хімічного забруднення і зонах спостереження суб’єктів господарювання, радіаційної небезпеки I і II категорій та формувань цивільного захисту, а також приладів дозиметричного і хімічного контролю та розвідки.</w:t>
      </w:r>
    </w:p>
    <w:p>
      <w:pPr>
        <w:pStyle w:val="Normal"/>
        <w:spacing w:lineRule="auto" w:line="276"/>
        <w:ind w:firstLine="42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16. Здійснення взаємодії з 8 ДПРЗ ГУ ДСНС України у Львівській області щодо виконання завдань цивільного захисту.</w:t>
      </w:r>
    </w:p>
    <w:p>
      <w:pPr>
        <w:pStyle w:val="Normal"/>
        <w:spacing w:lineRule="auto" w:line="276"/>
        <w:ind w:firstLine="42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17. Забезпечення підготовки, скликання та проведення засідань, а також контролю за виконанням рішень комісії з питань техногенно-екологічної безпеки та надзвичайних ситуацій, здійснення функцій робочого органу (секретаріату) цієї комісії.</w:t>
      </w:r>
    </w:p>
    <w:p>
      <w:pPr>
        <w:pStyle w:val="Normal"/>
        <w:spacing w:lineRule="auto" w:line="276"/>
        <w:ind w:firstLine="42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18. Здійснення підготовки розпорядчих документів щодо переведення субланки у режим надзвичайної ситуації, про призначення керівника робіт з ліквідації наслідків надзвичайної ситуації та спеціальної комісії з ліквідації наслідків надзвичайної ситуації, у разі прийняття рішення про її утворення.</w:t>
      </w:r>
    </w:p>
    <w:p>
      <w:pPr>
        <w:pStyle w:val="Normal"/>
        <w:spacing w:lineRule="auto" w:line="276"/>
        <w:ind w:firstLine="42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19. Організація навчання з питань цивільного захисту, техногенної та пожежної безпеки посадових осіб органу місцевого самоврядування, суб’єктів господарювання, що належать до сфери їх управління, керівників та їх заступників, організація підготовки населення до дій у надзвичайних ситуаціях.</w:t>
      </w:r>
    </w:p>
    <w:p>
      <w:pPr>
        <w:pStyle w:val="Normal"/>
        <w:spacing w:lineRule="auto" w:line="276"/>
        <w:ind w:firstLine="42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20. Організація виконання вимог законодавства щодо створення, використання, утримання та реконструкції фонду захисних споруд цивільного захисту.</w:t>
      </w:r>
    </w:p>
    <w:p>
      <w:pPr>
        <w:pStyle w:val="Normal"/>
        <w:spacing w:lineRule="auto" w:line="276"/>
        <w:ind w:firstLine="42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21. Визначення потреби та організація обліку фонду захисних споруд цивільного захисту.</w:t>
      </w:r>
    </w:p>
    <w:p>
      <w:pPr>
        <w:pStyle w:val="Normal"/>
        <w:spacing w:lineRule="auto" w:line="276"/>
        <w:ind w:firstLine="42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22. Планування та організація роботи щодо нарощування фонду захисних споруд шляхом будівництва швидко споруджуваних захисних споруд та найпростіших укриттів відповідно до завдань цивільного захисту, передбачених у планах цивільного захисту на особливий період.</w:t>
      </w:r>
    </w:p>
    <w:p>
      <w:pPr>
        <w:pStyle w:val="Normal"/>
        <w:spacing w:lineRule="auto" w:line="276"/>
        <w:ind w:firstLine="42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23. Підготовка рішень про подальше використання захисних споруд цивільного захисту, державної та комунальної власності.</w:t>
      </w:r>
    </w:p>
    <w:p>
      <w:pPr>
        <w:pStyle w:val="Normal"/>
        <w:spacing w:lineRule="auto" w:line="276"/>
        <w:ind w:firstLine="42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24. Здійснення контролю разом з Львівським РУ ЦЗ та ПД Головного Управління ДСНС у Львівській області за утриманням та станом готовності захисних споруд цивільного захисту.</w:t>
      </w:r>
    </w:p>
    <w:p>
      <w:pPr>
        <w:pStyle w:val="Normal"/>
        <w:spacing w:lineRule="auto" w:line="276"/>
        <w:ind w:firstLine="42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25. Організація проведення технічної інвентаризації захисних споруд цивільного захисту, виключення їх за погодженням з ДСНС України, з фонду таких споруд.</w:t>
      </w:r>
    </w:p>
    <w:p>
      <w:pPr>
        <w:pStyle w:val="Normal"/>
        <w:spacing w:lineRule="auto" w:line="276"/>
        <w:ind w:firstLine="42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26. Здійснення інших повноважень у сфері цивільного захисту, передбачених Кодексом цивільного захисту України та іншими законодавчими актами. 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ІІ. Відділ бухгалтерського обліку Жовківської міської ради.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1. Передбачення під час формування проєкту  бюджету резервного фонду в обсязі, що не перевищує 1 відсоток обсягу видатків загального фонду бюджету, для здійснення непередбачених видатків, що не мають постійного характеру;      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2. Здійснення інших повноважень у сфері цивільного захисту, передбачених Кодексом цивільного захисту та іншими законодавчими актами. 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ІІІ. Фінансовий відділ Жовківської міської ради.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1. Забезпечення в установленому порядку фінансування заходів цивільного захисту, робіт із запобігання і ліквідації наслідків надзвичайних ситуацій, надання допомоги постраждалому населенню в межах асигнувань, що передбачаються на цю мету в бюджеті міської ради.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2. Передбачення під час формування проекту міського бюджету резервного фонду, необхідного для реагування на надзвичайні ситуації, та фінансування заходів щодо створення місцевого матеріального резерву для запобігання, ліквідації надзвичайних ситуацій техногенного і природного характеру та їх наслідків.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ІV. Відділ соціального розвитку та інвестицій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Жовківської міської  ради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1. Участь у розробленні планів реагування на надзвичайні ситуації, планів цивільного захисту на особливий період.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2. Забезпечення реалізації вимог техногенної безпеки на потенційно небезпечних об’єктах та інших суб’єктах господарювання, які можуть створити реальну загрозу виникнення аварії, що належать до сфери їх управління.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3. Організація та керівництво проведенням аварійно-відновлювальних робіт з ліквідації наслідків надзвичайних ситуацій у разі їх виникнення на підприємствах промисловості громади.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4. Створення та поповнення матеріальних та інших ресурсів сформованої департаментом спеціалізованої служби цивільного захисту.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5. Проведення техніко-економічного обґрунтування розміщення об’єктів на території громади з урахуванням вимог техногенної безпеки.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6. Організація забезпечення органів управління і сил цивільного захисту запасами сировинних, матеріально-технічних і продовольчих ресурсів для проведення першочергових робіт під час ліквідації наслідків надзвичайних ситуацій та здійснення інших заходів, передбачених законодавством.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7. Визначення потреби у матеріальних ресурсах, необхідних для проведення аварійно-рятувальних та інших невідкладних робіт, а також життєзабезпечення постраждалих у разі виникнення надзвичайних ситуацій.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8. Розроблення та здійснення заходів щодо захисту продовольства і промислових товарів першої необхідності під час виникнення надзвичайних ситуацій.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9. Організація закладення продовольства до захисних споруд цивільного захисту.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10. Організація забезпечення продовольством і промисловими товарами першої необхідності особового складу сил цивільного захисту під час проведення аварійно-рятувальних та інших невідкладних робіт, а також постраждалих у разі виникнення надзвичайних ситуацій.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11. Організація забезпечення речовим майном пунктів санітарної обробки людей.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12. Організація забезпечення створення запасів продуктів харчування та непродовольчих товарів, необхідних для життєзабезпечення постраждалих у разі виникнення надзвичайних ситуацій.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13. Організація забезпечення здійснення заходів цивільного захисту на підприємствах промисловості на території області.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14. Підготовка до роботи в осінньо-зимовий період підприємств промисловості громади.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V.  </w:t>
      </w:r>
      <w:r>
        <w:rPr>
          <w:rFonts w:eastAsia="Times New Roman" w:cs="Calibri" w:ascii="Times New Roman" w:hAnsi="Times New Roman" w:cstheme="minorHAnsi"/>
          <w:b/>
          <w:bCs/>
          <w:color w:val="212529"/>
          <w:sz w:val="28"/>
          <w:szCs w:val="28"/>
          <w:lang w:eastAsia="uk-UA"/>
        </w:rPr>
        <w:t>Комунальне некомерційне підприємство «Жовківська лікарня» Жовківської міської ради Львівського району Львівської області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1. Організація медичного забезпечення, надання медичної допомоги постраждалим у разі виникнення надзвичайних ситуацій та особовому складу підрозділів цивільного захисту.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2. Організація медичної евакуації постраждалих у разі виникнення надзвичайних ситуацій до закладів охорони здоров’я з урахуванням медичних показань, організація та координація роботи закладів охорони здоров’я під час прийому великої кількості постраждалих у разі виникнення надзвичайної ситуації.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3. Організація взаємодії медичних сил, засобів та закладів охорони здоров’я на місцевому рівні у сфері медичного захисту населення у разі виникнення надзвичайних ситуацій та під час ліквідації медико-санітарних наслідків надзвичайних ситуацій; координація роботи із забезпечення готовності органів охорони здоров’я до дій у надзвичайних ситуаціях.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4. Завчасне створення, підготовка та використання в умовах надзвичайних ситуацій необхідної кількості сил і засобів незалежно від форм власності та господарювання, додаткових тимчасових мобільних медичних підрозділів.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5. Проведення збору та аналізу інформації про медико-санітарні наслідки надзвичайних ситуацій.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6. Накопичення необхідного резерву лікарських засобів, виробів медичного призначення та іншого спеціального майна і техніки для здійснення заходів з ліквідації медико - санітарних наслідків надзвичайних ситуацій.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7. Розроблення плану медико - санітарного забезпечення населення в надзвичайних ситуаціях або у разі їх виникнення, завчасне створення та підготовку спеціальних медичних формувань для роботи в умовах надзвичайних ситуацій.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8. Організація підготовки та перепідготовки медичних працівників з питань надання екстреної медичної допомоги постраждалим, організація та проведення навчально-тренувальних заходів з підрозділами системи екстреної медичної допомоги та медицини катастроф закладами охорони здоров’я з ліквідації медико-санітарних наслідків надзвичайних ситуацій.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9. Організація та проведення згідно з програмами, затвердженими МОЗ України, навчання та практичної підготовки немедичних працівників з питань надання домедичної допомоги.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pacing w:val="4"/>
          <w:sz w:val="28"/>
          <w:szCs w:val="28"/>
          <w:lang w:eastAsia="uk-UA" w:bidi="uk-UA"/>
        </w:rPr>
        <w:t>10. Деконтамінація постраждалих внаслідок дії хімічних, радіаційних чинників та біологічних агентів на догоспітальному етапі.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>V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b/>
          <w:sz w:val="28"/>
          <w:szCs w:val="28"/>
        </w:rPr>
        <w:t>. Відділ освіти Жовківської міської ради.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1. Планування і реалізація заходів щодо запобігання та мінімізації втрат національної культурної спадщини громади в разі виникнення надзвичайних ситуацій.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2. Методичне забезпечення аварійно-рятувальних робіт на об’єктах, які становлять культурне надбання національного значення.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3. Здійснення державного контролю за вивезенням з громади та ввезенням у район культурних цінностей у разі виникнення надзвичайних ситуацій.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4. Здійснення заходів щодо захисту учасників навчально-виховного процесу та забезпечення виконання завдань цивільного захисту суб’єктами господарювання, що належать до сфери управління.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5. Організація вивчення школярами основ безпеки життєдіяльності, забезпечення їх відповідними підручниками і посібниками.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6. Координація роботи музейних закладів щодо вивезенням з громади музейних експонатів державного фонду у разі загрози та виникнення надзвичайних ситуацій.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VІ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b/>
          <w:sz w:val="28"/>
          <w:szCs w:val="28"/>
        </w:rPr>
        <w:t>. КЗ «ЦНСП» Жовківської міської ради.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1. Забезпечення соціального захисту постраждалих внаслідок надзвичайної ситуації, зокрема виплати матеріальної допомоги.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2. Організація нарахувань та виплат грошової допомоги населенню, яке постраждало від наслідків надзвичайних ситуацій у межах асигнувань, передбачених законодавством та додатково виділених коштів.   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VIIІ. </w:t>
      </w:r>
      <w:r>
        <w:rPr>
          <w:rFonts w:cs="Times New Roman" w:ascii="Times New Roman" w:hAnsi="Times New Roman"/>
          <w:b/>
          <w:color w:val="1F1F1F"/>
          <w:sz w:val="28"/>
          <w:szCs w:val="28"/>
        </w:rPr>
        <w:t>КП "ЖОВКІВСЬКЕ МВУЖКГ".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1. Організація нагляду за об'єктами житлово-комунальної сфери.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2. Організація проведення розрахунку шкоди, заподіяної об’єктам комунальної сфери і майну громадян на території громади внаслідок надзвичайних ситуацій, потреби в матеріальних ресурсах, потрібних для проведення аварійно-рятувальних та інших невідкладних робіт, а також для повного відновлення цих об’єктів.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3. Створення комплексних схем захисту населених пунктів та об’єктів від  небезпечних природних процесів шляхом організації будівництва протизсувних, протиповеневих, протиселевих, протиерозійних та інших інженерних споруд спеціального призначення.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4. Організація і здійснення заходів щодо запобігання і реагування на надзвичайні ситуації на підвідомчих об’єктах.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5. Забезпечення участі спеціалізованих будівельно - монтажних і проектних організацій, сил та засобів підлеглих формувань у проведенні аварійно-рятувальних та інших невідкладних робіт, включаючи захоронення загиблих.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6. Здійснення моніторингу питної води централізованих систем водопостачання, стічних вод місцевої каналізаційної мережі та очисних споруд, які перебувають на балансі цих підприємств, та їх техногенного впливу по підтопленню і підняттю рівня ґрунтових вод.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7. Організація спеціальної розвідки в місцях виникнення (загрози виникнення) надзвичайних ситуацій, шляхів руху сил цивільного захисту та маршрутів евакуації.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8. Організація забезпечення органів управління і сил цивільного захисту запасами сировинних, матеріально-технічних і продовольчих ресурсів для проведення першочергових робіт під час ліквідації наслідків надзвичайних ситуацій та здійснення інших заходів, передбачених законодавством.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9. Визначення потреби в необхідних ресурсах для проведення аварійно-рятувальних та інших невідкладних робіт і життєзабезпечення постраждалого населення у разі виникнення надзвичайних ситуацій.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10. Нормативно-методичне забезпечення виконання заходів запобігання надзвичайних ситуацій під час здійснення на території громади будівництва.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11. Забезпечення виконання заходів запобігання та реагування на надзвичайні ситуації під час здійснення будівництва на об’єктах соціально - культурного та житлово -  комунального призначення.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12. Організація проведення розрахунку шкоди, заподіяної об’єктам комунальної сфери і майну громадян на території громади внаслідок надзвичайних ситуацій, потреби в матеріальних ресурсах, потрібних для проведення аварійно-рятувальних та інших невідкладних робіт, а також для повного відновлення цих об’єктів.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13. Організація проведення розрахунку потреби в матеріальних ресурсах, потрібних для проведення аварійно-рятувальних робіт, а також для повного відновлення цих об’єктів.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14. Забезпечення участі спеціалізованих будівельно-монтажних і проектних організацій у проведенні аварійно-рятувальних та інших невідкладних робіт на територіях впливу надзвичайних ситуацій.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15. Контроль за якістю проведення відбудовчих робіт на об’єктах соціально культурного та житлово-комунального призначення.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 xml:space="preserve">16. Урахування під час розроблення генеральних планів забудови населених пунктів і ведення містобудування розробки розділів інженерно-технічних заходів на мирний час та особливий період.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17. Враховувати в генеральних планах населених пунктів комплексне  освоєння підземного простору для взаємопогодженого розміщення в ньому споруд і приміщень соціально-побутового, виробничого і господарського призначення з урахуванням необхідності пристосування і використання частини приміщень для укриття населення в разі виникнення надзвичайних ситуацій. </w:t>
      </w:r>
    </w:p>
    <w:p>
      <w:pPr>
        <w:pStyle w:val="Normal"/>
        <w:widowControl w:val="false"/>
        <w:spacing w:lineRule="auto" w:line="276" w:before="0" w:after="0"/>
        <w:ind w:firstLine="567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zh-CN"/>
        </w:rPr>
        <w:t>IX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zh-CN"/>
        </w:rPr>
        <w:t>. Львівське районне управління цивільного захисту та превентивної діяльності ГУ ДСНС України у Львівській області.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widowControl w:val="false"/>
        <w:spacing w:lineRule="auto" w:line="276"/>
        <w:ind w:firstLine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1. </w:t>
      </w:r>
      <w:r>
        <w:rPr>
          <w:rFonts w:cs="Times New Roman" w:ascii="Times New Roman" w:hAnsi="Times New Roman"/>
          <w:sz w:val="28"/>
          <w:szCs w:val="28"/>
        </w:rPr>
        <w:t>Входить в постійно діючий орган управління цивільного захисту субланки.</w:t>
      </w:r>
    </w:p>
    <w:p>
      <w:pPr>
        <w:pStyle w:val="Normal"/>
        <w:widowControl w:val="false"/>
        <w:spacing w:lineRule="auto" w:line="276"/>
        <w:ind w:firstLine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2. Забезпечення координації діяльності, спрямованої на реалізацію державної політики у сфері цивільного захисту.</w:t>
      </w:r>
    </w:p>
    <w:p>
      <w:pPr>
        <w:pStyle w:val="Normal"/>
        <w:widowControl w:val="false"/>
        <w:spacing w:lineRule="auto" w:line="276"/>
        <w:ind w:firstLine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3. Здійснення управління підрозділами (частинами) оперативно-рятувальної служби цивільного захисту у межах компетенції.</w:t>
      </w:r>
    </w:p>
    <w:p>
      <w:pPr>
        <w:pStyle w:val="Normal"/>
        <w:widowControl w:val="false"/>
        <w:spacing w:lineRule="auto" w:line="276"/>
        <w:ind w:firstLine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4. Здійснення методичного керівництва виконанням заходів щодо захисту населення і територій від надзвичайних ситуацій, контроль їх здійсненням.</w:t>
      </w:r>
    </w:p>
    <w:p>
      <w:pPr>
        <w:pStyle w:val="Normal"/>
        <w:widowControl w:val="false"/>
        <w:spacing w:lineRule="auto" w:line="276"/>
        <w:ind w:firstLine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5. </w:t>
      </w:r>
      <w:r>
        <w:rPr>
          <w:rFonts w:ascii="Times New Roman" w:hAnsi="Times New Roman"/>
          <w:sz w:val="28"/>
          <w:szCs w:val="28"/>
        </w:rPr>
        <w:t>Виконання завдань, пов’язаних з ліквідацією небезпек, спричинених вибухонебезпечними предметам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.</w:t>
      </w:r>
    </w:p>
    <w:p>
      <w:pPr>
        <w:pStyle w:val="Normal"/>
        <w:widowControl w:val="false"/>
        <w:spacing w:lineRule="auto" w:line="276"/>
        <w:ind w:firstLine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6. Координація діяльності сил цивільного захисту органів місцевого самоврядування, підприємств, установ та організацій незалежно від форм власності під час ліквідації наслідків надзвичайних ситуацій об’єктового чи місцевого рівня, організація проведення пошуково-рятувальних робіт та здійснення контролю за їх проведенням.</w:t>
      </w:r>
    </w:p>
    <w:p>
      <w:pPr>
        <w:pStyle w:val="Normal"/>
        <w:widowControl w:val="false"/>
        <w:spacing w:lineRule="auto" w:line="276"/>
        <w:ind w:firstLine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7. </w:t>
      </w:r>
      <w:r>
        <w:rPr>
          <w:rFonts w:ascii="Times New Roman" w:hAnsi="Times New Roman"/>
          <w:sz w:val="28"/>
          <w:szCs w:val="28"/>
        </w:rPr>
        <w:t>Участь у реалізації заходів зі створення, утримання та реконструкції фонду захисних споруд цивільного захисту, ведення обліку об’єктів такого фонду, контролю за станом їх готовності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. </w:t>
      </w:r>
    </w:p>
    <w:p>
      <w:pPr>
        <w:pStyle w:val="Normal"/>
        <w:widowControl w:val="false"/>
        <w:spacing w:lineRule="auto" w:line="276"/>
        <w:ind w:firstLine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8. Відпрацювання плану дій органів управління і сил цивільного захисту під час реагування на надзвичайні ситуації унаслідок авіаційних аварій та катастроф.</w:t>
      </w:r>
    </w:p>
    <w:p>
      <w:pPr>
        <w:pStyle w:val="Normal"/>
        <w:widowControl w:val="false"/>
        <w:spacing w:lineRule="auto" w:line="276"/>
        <w:ind w:firstLine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9. </w:t>
      </w:r>
      <w:r>
        <w:rPr>
          <w:rFonts w:ascii="Times New Roman" w:hAnsi="Times New Roman"/>
          <w:sz w:val="28"/>
          <w:szCs w:val="28"/>
        </w:rPr>
        <w:t>Виконання завдань, спрямованих на впровадження інженерно-технічних заходів цивільного захисту.</w:t>
      </w:r>
    </w:p>
    <w:p>
      <w:pPr>
        <w:pStyle w:val="Normal"/>
        <w:widowControl w:val="false"/>
        <w:spacing w:lineRule="auto" w:line="276" w:before="0" w:after="0"/>
        <w:ind w:firstLine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10. </w:t>
      </w:r>
      <w:r>
        <w:rPr>
          <w:rFonts w:ascii="Times New Roman" w:hAnsi="Times New Roman"/>
          <w:sz w:val="28"/>
          <w:szCs w:val="28"/>
        </w:rPr>
        <w:t>Виконання завдань, спрямованих на дотримання вимог законодавства у сфері пожежної, техногенної безпеки та цивільного захисту</w:t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zh-CN"/>
        </w:rPr>
        <w:t>.</w:t>
      </w:r>
    </w:p>
    <w:p>
      <w:pPr>
        <w:pStyle w:val="Normal"/>
        <w:widowControl w:val="false"/>
        <w:spacing w:lineRule="auto" w:line="276"/>
        <w:ind w:firstLine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11. </w:t>
      </w:r>
      <w:r>
        <w:rPr>
          <w:rFonts w:ascii="Times New Roman" w:hAnsi="Times New Roman"/>
          <w:sz w:val="28"/>
          <w:szCs w:val="28"/>
        </w:rPr>
        <w:t>Здійснення заходів державного нагляду (контролю) у сфері пожежної та техногенної безпеки.</w:t>
      </w:r>
    </w:p>
    <w:p>
      <w:pPr>
        <w:pStyle w:val="Normal"/>
        <w:widowControl w:val="false"/>
        <w:spacing w:lineRule="auto" w:line="276"/>
        <w:ind w:firstLine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12. </w:t>
      </w:r>
      <w:r>
        <w:rPr>
          <w:rFonts w:ascii="Times New Roman" w:hAnsi="Times New Roman"/>
          <w:sz w:val="28"/>
          <w:szCs w:val="28"/>
        </w:rPr>
        <w:t>Участь у розробці проєктів місцевих програм з питань цивільного захисту населення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.</w:t>
      </w:r>
    </w:p>
    <w:p>
      <w:pPr>
        <w:pStyle w:val="Normal"/>
        <w:widowControl w:val="false"/>
        <w:spacing w:lineRule="auto" w:line="276"/>
        <w:ind w:firstLine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13. </w:t>
      </w:r>
      <w:r>
        <w:rPr>
          <w:rFonts w:ascii="Times New Roman" w:hAnsi="Times New Roman"/>
          <w:sz w:val="28"/>
          <w:szCs w:val="28"/>
        </w:rPr>
        <w:t>Надання допомоги щодо організації оповіщення та інформування органу місцевого самоврядування, населення про загрозу виникнення або виникнення надзвичайних ситуацій.</w:t>
      </w:r>
    </w:p>
    <w:p>
      <w:pPr>
        <w:pStyle w:val="Normal"/>
        <w:widowControl w:val="false"/>
        <w:spacing w:lineRule="auto" w:line="276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14. Ведення обліку пожеж та їх наслідків у порядку, визначеному Кабінетом Міністрів України, на відповідній території.</w:t>
      </w:r>
    </w:p>
    <w:p>
      <w:pPr>
        <w:pStyle w:val="Normal"/>
        <w:widowControl w:val="false"/>
        <w:spacing w:lineRule="auto" w:line="276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15. Прийняття участі у організації навчання учнів, студентів та дітей дошкільного віку діям у надзвичайних ситуаціях та правилам пожежної безпеки під час навчально-виховного процесу.</w:t>
      </w:r>
    </w:p>
    <w:p>
      <w:pPr>
        <w:pStyle w:val="Normal"/>
        <w:tabs>
          <w:tab w:val="clear" w:pos="708"/>
          <w:tab w:val="left" w:pos="851" w:leader="none"/>
          <w:tab w:val="left" w:pos="1000" w:leader="none"/>
          <w:tab w:val="left" w:pos="1134" w:leader="none"/>
        </w:tabs>
        <w:spacing w:lineRule="auto" w:line="276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16. Спільно з органам місцевого самоврядування, підприємствами (установами, організаціями) здійснення збирання, накопичення та аналітичне опрацювання інформації про надзвичайні ситуації, небезпечні об’єкти, процеси і явища.</w:t>
      </w:r>
    </w:p>
    <w:p>
      <w:pPr>
        <w:pStyle w:val="Normal"/>
        <w:tabs>
          <w:tab w:val="clear" w:pos="708"/>
          <w:tab w:val="left" w:pos="851" w:leader="none"/>
          <w:tab w:val="left" w:pos="1000" w:leader="none"/>
          <w:tab w:val="left" w:pos="1134" w:leader="none"/>
        </w:tabs>
        <w:spacing w:lineRule="auto" w:line="276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17. У межах повноважень організацію та здійснення інформаційно-просвітницьку роботу на підприємствах, установах, організаціях та інших об’єктах. </w:t>
      </w:r>
    </w:p>
    <w:p>
      <w:pPr>
        <w:pStyle w:val="Normal"/>
        <w:tabs>
          <w:tab w:val="clear" w:pos="708"/>
          <w:tab w:val="left" w:pos="851" w:leader="none"/>
          <w:tab w:val="left" w:pos="1039" w:leader="none"/>
          <w:tab w:val="left" w:pos="1134" w:leader="none"/>
        </w:tabs>
        <w:spacing w:lineRule="auto" w:line="276"/>
        <w:ind w:firstLine="567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18. </w:t>
      </w:r>
      <w:r>
        <w:rPr>
          <w:rFonts w:ascii="Times New Roman" w:hAnsi="Times New Roman"/>
          <w:sz w:val="28"/>
          <w:szCs w:val="28"/>
        </w:rPr>
        <w:t>Участь в місцевій комісії з питань техногенно-екологічної безпеки та надзвичайних ситуацій.</w:t>
      </w:r>
    </w:p>
    <w:p>
      <w:pPr>
        <w:pStyle w:val="Normal"/>
        <w:tabs>
          <w:tab w:val="clear" w:pos="708"/>
          <w:tab w:val="left" w:pos="851" w:leader="none"/>
          <w:tab w:val="left" w:pos="1039" w:leader="none"/>
          <w:tab w:val="left" w:pos="1134" w:leader="none"/>
        </w:tabs>
        <w:spacing w:lineRule="auto" w:line="276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19. Надання методичної допомоги щодо організації та проведення штабних навчань з органами управління та силами цивільного захисту субланки.</w:t>
      </w:r>
    </w:p>
    <w:p>
      <w:pPr>
        <w:pStyle w:val="Normal"/>
        <w:tabs>
          <w:tab w:val="clear" w:pos="708"/>
          <w:tab w:val="left" w:pos="851" w:leader="none"/>
          <w:tab w:val="left" w:pos="1039" w:leader="none"/>
          <w:tab w:val="left" w:pos="1134" w:leader="none"/>
        </w:tabs>
        <w:spacing w:lineRule="auto" w:line="276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20. Прийняття участі у веденні електронного обліку об'єктів фонду захисних споруд цивільного захисту системи загальнодержавного електронного обліку відповідного фонду (Інформаційної системи “Облік та візуалізація фонду захисних споруд цивільного захисту”) в межах визначених повноважень.</w:t>
      </w:r>
    </w:p>
    <w:p>
      <w:pPr>
        <w:pStyle w:val="Normal"/>
        <w:tabs>
          <w:tab w:val="clear" w:pos="708"/>
          <w:tab w:val="left" w:pos="624" w:leader="none"/>
          <w:tab w:val="left" w:pos="1000" w:leader="none"/>
          <w:tab w:val="left" w:pos="1134" w:leader="none"/>
          <w:tab w:val="left" w:pos="1188" w:leader="none"/>
        </w:tabs>
        <w:spacing w:lineRule="auto" w:line="276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21. Забезпечення у межах наданих повноважень здійснення заходів з розроблення та реалізації місцевих програм у сфері цивільного захисту, зокрема спрямованих на захист населення і територій від надзвичайних ситуацій та запобігання їх виникненню, забезпечення техногенної та пожежної безпеки.</w:t>
      </w:r>
    </w:p>
    <w:p>
      <w:pPr>
        <w:pStyle w:val="Normal"/>
        <w:tabs>
          <w:tab w:val="clear" w:pos="708"/>
          <w:tab w:val="left" w:pos="1140" w:leader="none"/>
        </w:tabs>
        <w:spacing w:lineRule="auto" w:line="276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22. Проведення інформаційно-роз'яснювальну роботу у сфері пожежної та техногенної безпеки.</w:t>
      </w:r>
    </w:p>
    <w:p>
      <w:pPr>
        <w:pStyle w:val="Normal"/>
        <w:tabs>
          <w:tab w:val="clear" w:pos="708"/>
          <w:tab w:val="left" w:pos="1140" w:leader="none"/>
        </w:tabs>
        <w:spacing w:lineRule="auto" w:line="276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23. Здійснення  профілактичних заходів з населенням щодо попередження загибелі людей на пожежах, водних об'єктах та комплексних пожежно - профілактичних відпрацювань населених пунктів.</w:t>
      </w:r>
    </w:p>
    <w:p>
      <w:pPr>
        <w:pStyle w:val="Normal"/>
        <w:tabs>
          <w:tab w:val="clear" w:pos="708"/>
          <w:tab w:val="left" w:pos="1140" w:leader="none"/>
        </w:tabs>
        <w:spacing w:lineRule="auto" w:line="276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24. </w:t>
      </w:r>
      <w:r>
        <w:rPr>
          <w:rStyle w:val="FontStyle22"/>
          <w:rFonts w:ascii="Times New Roman" w:hAnsi="Times New Roman"/>
          <w:sz w:val="28"/>
          <w:szCs w:val="28"/>
          <w:lang w:eastAsia="uk-UA"/>
        </w:rPr>
        <w:t>Участь у формуванні безпекового середовища в громаді, зокрема у закладах освіти, шляхом популяризації пожежно-рятувальної справи та розвитку руху юних рятувальників-пожежних.</w:t>
      </w:r>
    </w:p>
    <w:p>
      <w:pPr>
        <w:pStyle w:val="Normal"/>
        <w:tabs>
          <w:tab w:val="clear" w:pos="708"/>
          <w:tab w:val="left" w:pos="624" w:leader="none"/>
          <w:tab w:val="left" w:pos="1000" w:leader="none"/>
          <w:tab w:val="left" w:pos="1134" w:leader="none"/>
          <w:tab w:val="left" w:pos="1188" w:leader="none"/>
        </w:tabs>
        <w:spacing w:lineRule="auto" w:line="276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25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. Здійснення інших повноважень відповідно до Кодексу цивільного захисту України, Конституції та законів України.</w:t>
      </w:r>
    </w:p>
    <w:p>
      <w:pPr>
        <w:pStyle w:val="Normal"/>
        <w:tabs>
          <w:tab w:val="clear" w:pos="708"/>
          <w:tab w:val="left" w:pos="624" w:leader="none"/>
          <w:tab w:val="left" w:pos="1000" w:leader="none"/>
          <w:tab w:val="left" w:pos="1134" w:leader="none"/>
          <w:tab w:val="left" w:pos="1188" w:leader="none"/>
        </w:tabs>
        <w:spacing w:lineRule="auto" w:line="276"/>
        <w:ind w:firstLine="567"/>
        <w:jc w:val="both"/>
        <w:rPr/>
      </w:pPr>
      <w:r>
        <w:rPr>
          <w:rStyle w:val="Fontstyle01"/>
          <w:rFonts w:ascii="Times New Roman" w:hAnsi="Times New Roman"/>
          <w:lang w:val="en-US"/>
        </w:rPr>
        <w:t>X</w:t>
      </w:r>
      <w:r>
        <w:rPr>
          <w:rStyle w:val="Fontstyle01"/>
          <w:rFonts w:ascii="Times New Roman" w:hAnsi="Times New Roman"/>
        </w:rPr>
        <w:t>. В</w:t>
      </w:r>
      <w:r>
        <w:rPr>
          <w:rStyle w:val="12"/>
          <w:rFonts w:eastAsia="Times New Roman" w:cs="Times New Roman" w:ascii="Times New Roman" w:hAnsi="Times New Roman"/>
          <w:b/>
          <w:bCs/>
          <w:sz w:val="28"/>
          <w:szCs w:val="28"/>
        </w:rPr>
        <w:t xml:space="preserve">ідділ поліції № 2 Львівського районного управління поліції № 1 Головного управління Національної поліції у Львівській області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76"/>
        <w:ind w:lef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Участь відповідно до компетенції у забезпеченні публічного (громадського) порядку, безпеки дорожнього руху в зонах виникнення надзвичайних ситуацій та охороні майна, що залишилося без нагляду в таких зонах.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76"/>
        <w:ind w:lef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Повідомлення відповідних державних органів і громадських об’єднань про небезпечні події та надзвичайні ситуації.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76"/>
        <w:ind w:lef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Забезпечення участі сил і засобів (у межах їх тактико-технічних можливостей) у проведенні рятувальних та інших невідкладних робіт у районах виникнення надзвичайних ситуацій.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76"/>
        <w:ind w:lef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Організація регулювання дорожнього руху на міських і позаміських маршрутах евакуації.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76"/>
        <w:ind w:lef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Надання допомоги органам виконавчої влади та органам місцевого самоврядування у відселенні людей з місць, небезпечних для проживання, проведенні евакуації населення.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76"/>
        <w:ind w:lef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Участь у здійсненні карантинних заходів під час епідемій та епізоотій.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76"/>
        <w:ind w:lef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Визначення потреби в матеріальних ресурсах, необхідних для здійснення заходів з охорони публічного (громадського) порядку.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76"/>
        <w:ind w:lef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Забезпечення охорони режимно-обмежувальних і карантинних зон у осередках радіоактивного, хімічного, бактеріологічного (біологічного) зараження і під час їх ліквідації.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76"/>
        <w:ind w:lef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Організація охорони публічного порядку на збірних і приймальних евакуаційних пунктах, місцях посадки (висадки), на маршрутах евакуації і у районах (пунктах) розміщення евакуйованого населення.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76"/>
        <w:ind w:lef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Забезпечення у межах своєї компетенції дотримання режиму перевезень автомобільними дорогами і допуск до зон надзвичайних ситуацій.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76"/>
        <w:ind w:lef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Обмеження допуску населення до небезпечних зон.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Міський голова                                                                                Олег ВОЛЬСЬКИЙ</w:t>
      </w:r>
    </w:p>
    <w:sectPr>
      <w:footerReference w:type="default" r:id="rId2"/>
      <w:type w:val="nextPage"/>
      <w:pgSz w:w="11906" w:h="16838"/>
      <w:pgMar w:left="1134" w:right="566" w:header="0" w:top="426" w:footer="708" w:bottom="765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TimesNewRomanPS-BoldM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Kaliakra">
    <w:altName w:val="Times New Roman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5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e11e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d20e69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ий текст Знак"/>
    <w:basedOn w:val="DefaultParagraphFont"/>
    <w:link w:val="a4"/>
    <w:uiPriority w:val="1"/>
    <w:qFormat/>
    <w:rsid w:val="004e7c6b"/>
    <w:rPr>
      <w:rFonts w:ascii="Times New Roman" w:hAnsi="Times New Roman" w:eastAsia="Times New Roman" w:cs="Times New Roman"/>
      <w:sz w:val="28"/>
      <w:szCs w:val="28"/>
    </w:rPr>
  </w:style>
  <w:style w:type="character" w:styleId="Style14" w:customStyle="1">
    <w:name w:val="Текст у виносці Знак"/>
    <w:basedOn w:val="DefaultParagraphFont"/>
    <w:link w:val="a6"/>
    <w:uiPriority w:val="99"/>
    <w:semiHidden/>
    <w:qFormat/>
    <w:rsid w:val="006061b5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d20e69"/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character" w:styleId="Fontstyle01" w:customStyle="1">
    <w:name w:val="fontstyle01"/>
    <w:basedOn w:val="DefaultParagraphFont"/>
    <w:qFormat/>
    <w:rsid w:val="00fc2069"/>
    <w:rPr>
      <w:rFonts w:ascii="TimesNewRomanPS-BoldMT" w:hAnsi="TimesNewRomanPS-BoldMT"/>
      <w:b/>
      <w:bCs/>
      <w:i w:val="false"/>
      <w:iCs w:val="false"/>
      <w:color w:val="000000"/>
      <w:sz w:val="28"/>
      <w:szCs w:val="28"/>
    </w:rPr>
  </w:style>
  <w:style w:type="character" w:styleId="Style15" w:customStyle="1">
    <w:name w:val="Верхній колонтитул Знак"/>
    <w:basedOn w:val="DefaultParagraphFont"/>
    <w:link w:val="a8"/>
    <w:uiPriority w:val="99"/>
    <w:qFormat/>
    <w:rsid w:val="00e36d40"/>
    <w:rPr/>
  </w:style>
  <w:style w:type="character" w:styleId="Style16" w:customStyle="1">
    <w:name w:val="Нижній колонтитул Знак"/>
    <w:basedOn w:val="DefaultParagraphFont"/>
    <w:link w:val="aa"/>
    <w:uiPriority w:val="99"/>
    <w:qFormat/>
    <w:rsid w:val="00e36d40"/>
    <w:rPr/>
  </w:style>
  <w:style w:type="character" w:styleId="FontStyle22" w:customStyle="1">
    <w:name w:val="Font Style22"/>
    <w:qFormat/>
    <w:rsid w:val="009304c6"/>
    <w:rPr>
      <w:rFonts w:ascii="Times New Roman" w:hAnsi="Times New Roman"/>
      <w:sz w:val="18"/>
      <w:szCs w:val="18"/>
    </w:rPr>
  </w:style>
  <w:style w:type="character" w:styleId="12" w:customStyle="1">
    <w:name w:val="Шрифт абзацу за промовчанням1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a3"/>
    <w:uiPriority w:val="1"/>
    <w:qFormat/>
    <w:rsid w:val="004e7c6b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6061b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4d45"/>
    <w:pPr>
      <w:spacing w:before="0" w:after="160"/>
      <w:ind w:left="720" w:hanging="0"/>
      <w:contextualSpacing/>
    </w:pPr>
    <w:rPr/>
  </w:style>
  <w:style w:type="paragraph" w:styleId="Style22" w:customStyle="1">
    <w:name w:val="Верхній і нижній колонтитули"/>
    <w:basedOn w:val="Normal"/>
    <w:qFormat/>
    <w:pPr/>
    <w:rPr/>
  </w:style>
  <w:style w:type="paragraph" w:styleId="Style23">
    <w:name w:val="Header"/>
    <w:basedOn w:val="Normal"/>
    <w:link w:val="a7"/>
    <w:uiPriority w:val="99"/>
    <w:unhideWhenUsed/>
    <w:rsid w:val="00e36d40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9"/>
    <w:uiPriority w:val="99"/>
    <w:unhideWhenUsed/>
    <w:rsid w:val="00e36d40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13" w:customStyle="1">
    <w:name w:val="Звичайний1"/>
    <w:qFormat/>
    <w:pPr>
      <w:widowControl/>
      <w:suppressAutoHyphens w:val="true"/>
      <w:bidi w:val="0"/>
      <w:spacing w:before="0" w:after="0"/>
      <w:jc w:val="left"/>
    </w:pPr>
    <w:rPr>
      <w:rFonts w:ascii="Kaliakra;Times New Roman" w:hAnsi="Kaliakra;Times New Roman" w:eastAsia="Kaliakra;Times New Roman" w:cs="Kaliakra;Times New Roman"/>
      <w:color w:val="auto"/>
      <w:kern w:val="0"/>
      <w:sz w:val="28"/>
      <w:szCs w:val="20"/>
      <w:lang w:eastAsia="zh-CN" w:val="uk-U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LibreOffice/7.0.0.3$Windows_X86_64 LibreOffice_project/8061b3e9204bef6b321a21033174034a5e2ea88e</Application>
  <Pages>10</Pages>
  <Words>2638</Words>
  <Characters>19389</Characters>
  <CharactersWithSpaces>22406</CharactersWithSpaces>
  <Paragraphs>133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2023-10-19T14:26:00Z</dcterms:created>
  <dc:creator>User</dc:creator>
  <dc:description/>
  <dc:language>uk-UA</dc:language>
  <cp:lastModifiedBy/>
  <cp:lastPrinted>2023-10-19T06:18:00Z</cp:lastPrinted>
  <dcterms:modified xsi:type="dcterms:W3CDTF">2026-03-10T15:06:49Z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