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62" w:rsidRDefault="009A6371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55pt;margin-top:-22.5pt;width:30.1pt;height:39.8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right"/>
          </v:shape>
          <o:OLEObject Type="Embed" ProgID="Word.Picture.8" ShapeID="_x0000_s1026" DrawAspect="Content" ObjectID="_1805027196" r:id="rId9"/>
        </w:object>
      </w:r>
      <w:bookmarkEnd w:id="0"/>
      <w:r w:rsidR="0061253E">
        <w:rPr>
          <w:sz w:val="28"/>
          <w:szCs w:val="28"/>
          <w:lang w:val="uk-UA"/>
        </w:rPr>
        <w:t xml:space="preserve">                                         </w:t>
      </w:r>
      <w:r w:rsidR="00EB6062">
        <w:rPr>
          <w:sz w:val="28"/>
          <w:szCs w:val="28"/>
          <w:lang w:val="uk-UA"/>
        </w:rPr>
        <w:t xml:space="preserve">               </w:t>
      </w:r>
      <w:r w:rsidR="0061253E">
        <w:rPr>
          <w:sz w:val="28"/>
          <w:szCs w:val="28"/>
          <w:lang w:val="uk-UA"/>
        </w:rPr>
        <w:t xml:space="preserve">                    </w:t>
      </w:r>
    </w:p>
    <w:p w:rsidR="00C7330D" w:rsidRDefault="00EB60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61253E"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 w:rsidR="00C7330D" w:rsidRDefault="0061253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 w:rsidR="00C7330D" w:rsidRDefault="0061253E">
      <w:pPr>
        <w:pStyle w:val="1"/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 w:rsidR="00C7330D" w:rsidRDefault="0061253E">
      <w:pPr>
        <w:pStyle w:val="1"/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 w:rsidR="00C7330D" w:rsidRDefault="0061253E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РІШЕННЯ</w:t>
      </w:r>
    </w:p>
    <w:p w:rsidR="00C7330D" w:rsidRDefault="00EB6062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         2025</w:t>
      </w:r>
      <w:r w:rsidR="0061253E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№ ___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61253E">
        <w:rPr>
          <w:rFonts w:ascii="Times New Roman" w:hAnsi="Times New Roman" w:cs="Times New Roman"/>
          <w:sz w:val="28"/>
          <w:szCs w:val="28"/>
          <w:lang w:val="uk-UA"/>
        </w:rPr>
        <w:t xml:space="preserve"> м. Жовква</w:t>
      </w:r>
    </w:p>
    <w:p w:rsidR="00C7330D" w:rsidRDefault="00C7330D">
      <w:pPr>
        <w:rPr>
          <w:rFonts w:ascii="Times New Roman" w:hAnsi="Times New Roman" w:cs="Times New Roman"/>
          <w:lang w:val="uk-UA"/>
        </w:rPr>
      </w:pPr>
    </w:p>
    <w:p w:rsidR="00C7330D" w:rsidRDefault="0061253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продовження</w:t>
      </w:r>
    </w:p>
    <w:p w:rsidR="00C7330D" w:rsidRDefault="0061253E">
      <w:pPr>
        <w:pStyle w:val="a4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терміну дії ордера на видалення дерев</w:t>
      </w:r>
    </w:p>
    <w:p w:rsidR="00C7330D" w:rsidRDefault="0061253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C7330D" w:rsidRDefault="0061253E">
      <w:pPr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ascii="Times New Roman" w:hAnsi="Times New Roman" w:cs="Times New Roman"/>
          <w:iCs/>
          <w:sz w:val="28"/>
          <w:szCs w:val="28"/>
        </w:rPr>
        <w:t xml:space="preserve">них пунктів»,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беручи до уваги клопотання</w:t>
      </w:r>
      <w:r w:rsidR="00EB606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начальника КП «Жовківське МВУЖКГ»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Жовківської міської ради:</w:t>
      </w:r>
    </w:p>
    <w:p w:rsidR="00C7330D" w:rsidRDefault="0061253E">
      <w:pPr>
        <w:pStyle w:val="rvps1"/>
        <w:shd w:val="clear" w:color="auto" w:fill="FFFFFF"/>
        <w:spacing w:before="0" w:after="0"/>
        <w:rPr>
          <w:sz w:val="16"/>
          <w:szCs w:val="16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</w:t>
      </w:r>
      <w:r>
        <w:rPr>
          <w:rStyle w:val="rvts7"/>
          <w:b/>
          <w:bCs/>
          <w:caps/>
          <w:color w:val="000000"/>
          <w:sz w:val="28"/>
          <w:szCs w:val="28"/>
          <w:lang w:val="uk-UA"/>
        </w:rPr>
        <w:t>вирішив :</w:t>
      </w:r>
    </w:p>
    <w:p w:rsidR="00C7330D" w:rsidRDefault="00612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</w:rPr>
        <w:t> </w:t>
      </w:r>
    </w:p>
    <w:p w:rsidR="00C7330D" w:rsidRDefault="00612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Надати дозвіл на прод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>овження терміну дії ордера від 14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 xml:space="preserve"> р,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(акт обстеження від 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28D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>.2023р., №1</w:t>
      </w:r>
      <w:r>
        <w:rPr>
          <w:rFonts w:ascii="Times New Roman" w:hAnsi="Times New Roman" w:cs="Times New Roman"/>
          <w:sz w:val="28"/>
          <w:szCs w:val="28"/>
          <w:lang w:val="uk-UA"/>
        </w:rPr>
        <w:t>) на видалення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>дерев по вул.Романківа – 2 шт., вул.С.Бандери-1шт., вул.Львівська, 98а-2 шт., вул.Львівська на території церкви Св.Трійці -1 шт., вул.Й.Сліпого, 51- 1 шт.</w:t>
      </w:r>
    </w:p>
    <w:p w:rsidR="00C7330D" w:rsidRDefault="00612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терміном дії.</w:t>
      </w:r>
    </w:p>
    <w:p w:rsidR="00C7330D" w:rsidRDefault="00612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>Начальнику КП «МВУЖКГ»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забезпечити зрізку та коронацію аварійних дерев у відповідності до виписаного (продовженого) ордера. </w:t>
      </w:r>
    </w:p>
    <w:p w:rsidR="00C7330D" w:rsidRDefault="00C7330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0D" w:rsidRDefault="006125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Олег ВОЛЬСЬКИЙ</w:t>
      </w:r>
    </w:p>
    <w:p w:rsidR="00C7330D" w:rsidRDefault="00C7330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0D" w:rsidRDefault="00C7330D"/>
    <w:sectPr w:rsidR="00C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71" w:rsidRDefault="009A6371">
      <w:pPr>
        <w:spacing w:line="240" w:lineRule="auto"/>
      </w:pPr>
      <w:r>
        <w:separator/>
      </w:r>
    </w:p>
  </w:endnote>
  <w:endnote w:type="continuationSeparator" w:id="0">
    <w:p w:rsidR="009A6371" w:rsidRDefault="009A6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71" w:rsidRDefault="009A6371">
      <w:pPr>
        <w:spacing w:after="0"/>
      </w:pPr>
      <w:r>
        <w:separator/>
      </w:r>
    </w:p>
  </w:footnote>
  <w:footnote w:type="continuationSeparator" w:id="0">
    <w:p w:rsidR="009A6371" w:rsidRDefault="009A63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010"/>
    <w:rsid w:val="00033351"/>
    <w:rsid w:val="0006231A"/>
    <w:rsid w:val="000D6DB7"/>
    <w:rsid w:val="0019161C"/>
    <w:rsid w:val="002228D3"/>
    <w:rsid w:val="002B6975"/>
    <w:rsid w:val="002C0718"/>
    <w:rsid w:val="004207C6"/>
    <w:rsid w:val="004A05B9"/>
    <w:rsid w:val="004B383A"/>
    <w:rsid w:val="004E602C"/>
    <w:rsid w:val="005A3FAA"/>
    <w:rsid w:val="005D36FE"/>
    <w:rsid w:val="0061253E"/>
    <w:rsid w:val="006843EE"/>
    <w:rsid w:val="0085671E"/>
    <w:rsid w:val="00946102"/>
    <w:rsid w:val="009A6371"/>
    <w:rsid w:val="00B16BC5"/>
    <w:rsid w:val="00B37420"/>
    <w:rsid w:val="00BA737C"/>
    <w:rsid w:val="00C36438"/>
    <w:rsid w:val="00C7330D"/>
    <w:rsid w:val="00DA2010"/>
    <w:rsid w:val="00DB14F5"/>
    <w:rsid w:val="00DC41DD"/>
    <w:rsid w:val="00E30F46"/>
    <w:rsid w:val="00E46A33"/>
    <w:rsid w:val="00EB6062"/>
    <w:rsid w:val="00ED7F07"/>
    <w:rsid w:val="00F04458"/>
    <w:rsid w:val="00F22326"/>
    <w:rsid w:val="00FA6DDD"/>
    <w:rsid w:val="00FD7C89"/>
    <w:rsid w:val="2D8E64AF"/>
    <w:rsid w:val="34EF3CAC"/>
    <w:rsid w:val="6224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DB20376C-74BC-4DCD-9DD7-BC6AF19A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Pr>
      <w:rFonts w:ascii="Calibri" w:eastAsia="Times New Roman" w:hAnsi="Calibri" w:cs="Calibri"/>
      <w:b/>
      <w:bCs/>
      <w:lang w:eastAsia="ar-SA"/>
    </w:rPr>
  </w:style>
  <w:style w:type="character" w:customStyle="1" w:styleId="rvts7">
    <w:name w:val="rvts7"/>
    <w:basedOn w:val="a0"/>
    <w:qFormat/>
  </w:style>
  <w:style w:type="paragraph" w:customStyle="1" w:styleId="rvps1">
    <w:name w:val="rvps1"/>
    <w:basedOn w:val="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658">
    <w:name w:val="rvps658"/>
    <w:basedOn w:val="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6A3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2025-04-01T12:36:00Z</cp:lastPrinted>
  <dcterms:created xsi:type="dcterms:W3CDTF">2023-03-14T09:33:00Z</dcterms:created>
  <dcterms:modified xsi:type="dcterms:W3CDTF">2025-04-01T12:40:00Z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FE5253766FF94AB6BB6BB1A751C27B4D</vt:lpwstr>
  </property>
</Properties>
</file>