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DB" w:rsidRDefault="00397D7D" w:rsidP="00311FDB">
      <w:pPr>
        <w:jc w:val="right"/>
        <w:rPr>
          <w:b/>
          <w:sz w:val="32"/>
        </w:rPr>
      </w:pPr>
      <w:r>
        <w:rPr>
          <w:b/>
          <w:sz w:val="32"/>
        </w:rPr>
        <w:t xml:space="preserve">           </w:t>
      </w:r>
      <w:r w:rsidR="00311FDB">
        <w:rPr>
          <w:b/>
          <w:sz w:val="32"/>
        </w:rPr>
        <w:t>Про</w:t>
      </w:r>
      <w:r w:rsidR="00311FDB">
        <w:rPr>
          <w:b/>
          <w:sz w:val="32"/>
          <w:lang w:val="uk-UA"/>
        </w:rPr>
        <w:t>є</w:t>
      </w:r>
      <w:r w:rsidR="00311FDB" w:rsidRPr="00397D7D">
        <w:rPr>
          <w:b/>
          <w:sz w:val="32"/>
        </w:rPr>
        <w:t>кт</w:t>
      </w:r>
    </w:p>
    <w:p w:rsidR="004C577B" w:rsidRDefault="00311FDB" w:rsidP="00397D7D">
      <w:pPr>
        <w:rPr>
          <w:b/>
          <w:sz w:val="32"/>
        </w:rPr>
      </w:pPr>
      <w:r>
        <w:rPr>
          <w:b/>
          <w:noProof/>
          <w:sz w:val="32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739297" wp14:editId="4BCB987A">
            <wp:simplePos x="0" y="0"/>
            <wp:positionH relativeFrom="column">
              <wp:posOffset>2682240</wp:posOffset>
            </wp:positionH>
            <wp:positionV relativeFrom="paragraph">
              <wp:posOffset>2540</wp:posOffset>
            </wp:positionV>
            <wp:extent cx="552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855" y="21016"/>
                <wp:lineTo x="208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7D">
        <w:rPr>
          <w:b/>
          <w:sz w:val="32"/>
        </w:rPr>
        <w:t xml:space="preserve">                                            </w:t>
      </w:r>
    </w:p>
    <w:p w:rsidR="000C4617" w:rsidRDefault="000C4617" w:rsidP="004C577B">
      <w:pPr>
        <w:jc w:val="center"/>
        <w:rPr>
          <w:b/>
          <w:sz w:val="32"/>
        </w:rPr>
      </w:pPr>
    </w:p>
    <w:p w:rsidR="00311FDB" w:rsidRDefault="00311FDB" w:rsidP="004C577B">
      <w:pPr>
        <w:jc w:val="center"/>
        <w:rPr>
          <w:b/>
          <w:sz w:val="32"/>
        </w:rPr>
      </w:pPr>
    </w:p>
    <w:p w:rsidR="00397D7D" w:rsidRDefault="00397D7D" w:rsidP="004C577B">
      <w:pPr>
        <w:jc w:val="center"/>
        <w:rPr>
          <w:b/>
          <w:bCs/>
          <w:spacing w:val="34"/>
          <w:sz w:val="32"/>
        </w:rPr>
      </w:pPr>
      <w:r>
        <w:rPr>
          <w:b/>
          <w:sz w:val="32"/>
        </w:rPr>
        <w:t>У К Р А Ї Н А</w:t>
      </w:r>
    </w:p>
    <w:p w:rsidR="00397D7D" w:rsidRDefault="00397D7D" w:rsidP="00397D7D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:rsidR="00397D7D" w:rsidRDefault="00397D7D" w:rsidP="00397D7D">
      <w:pPr>
        <w:pStyle w:val="2"/>
        <w:rPr>
          <w:b/>
          <w:bCs/>
          <w:sz w:val="36"/>
        </w:rPr>
      </w:pPr>
      <w:r>
        <w:rPr>
          <w:sz w:val="36"/>
        </w:rPr>
        <w:t xml:space="preserve">  </w:t>
      </w:r>
      <w:r>
        <w:rPr>
          <w:b/>
          <w:bCs/>
          <w:sz w:val="36"/>
        </w:rPr>
        <w:t>Львівського району Львівської області</w:t>
      </w:r>
    </w:p>
    <w:p w:rsidR="00397D7D" w:rsidRDefault="0095132F" w:rsidP="0095132F">
      <w:pPr>
        <w:pStyle w:val="1"/>
        <w:tabs>
          <w:tab w:val="left" w:pos="1305"/>
          <w:tab w:val="center" w:pos="4678"/>
        </w:tabs>
        <w:spacing w:line="300" w:lineRule="auto"/>
        <w:rPr>
          <w:spacing w:val="0"/>
        </w:rPr>
      </w:pPr>
      <w:r>
        <w:rPr>
          <w:spacing w:val="0"/>
          <w:lang w:val="ru-RU"/>
        </w:rPr>
        <w:t>ВИКОНАВЧИЙ КОМІТЕТ</w:t>
      </w:r>
    </w:p>
    <w:p w:rsidR="00397D7D" w:rsidRPr="0095132F" w:rsidRDefault="00397D7D" w:rsidP="00397D7D">
      <w:pPr>
        <w:tabs>
          <w:tab w:val="left" w:pos="3015"/>
        </w:tabs>
        <w:rPr>
          <w:b/>
          <w:bCs/>
          <w:sz w:val="32"/>
          <w:lang w:val="uk-UA"/>
        </w:rPr>
      </w:pPr>
      <w:r>
        <w:rPr>
          <w:b/>
          <w:bCs/>
        </w:rPr>
        <w:tab/>
        <w:t xml:space="preserve">   </w:t>
      </w:r>
      <w:r>
        <w:rPr>
          <w:b/>
          <w:bCs/>
          <w:sz w:val="32"/>
        </w:rPr>
        <w:t xml:space="preserve">      Р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І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Ш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Е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 w:rsidR="0095132F"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Я</w:t>
      </w:r>
      <w:r w:rsidR="0095132F">
        <w:rPr>
          <w:b/>
          <w:bCs/>
          <w:sz w:val="32"/>
          <w:lang w:val="uk-UA"/>
        </w:rPr>
        <w:t xml:space="preserve"> </w:t>
      </w:r>
    </w:p>
    <w:p w:rsidR="00116D32" w:rsidRPr="00116D32" w:rsidRDefault="00116D32" w:rsidP="00397D7D">
      <w:pPr>
        <w:tabs>
          <w:tab w:val="left" w:pos="3015"/>
        </w:tabs>
        <w:rPr>
          <w:b/>
          <w:bCs/>
          <w:sz w:val="32"/>
          <w:lang w:val="uk-UA"/>
        </w:rPr>
      </w:pPr>
    </w:p>
    <w:p w:rsidR="00397D7D" w:rsidRPr="00EE177C" w:rsidRDefault="00397D7D" w:rsidP="00397D7D">
      <w:pPr>
        <w:tabs>
          <w:tab w:val="left" w:pos="7020"/>
        </w:tabs>
        <w:rPr>
          <w:lang w:val="uk-UA"/>
        </w:rPr>
      </w:pPr>
      <w:r w:rsidRPr="00EE177C">
        <w:rPr>
          <w:lang w:val="uk-UA"/>
        </w:rPr>
        <w:t>від                    202</w:t>
      </w:r>
      <w:r w:rsidR="00E37D70">
        <w:rPr>
          <w:lang w:val="uk-UA"/>
        </w:rPr>
        <w:t>5</w:t>
      </w:r>
      <w:r w:rsidRPr="00EE177C">
        <w:rPr>
          <w:lang w:val="uk-UA"/>
        </w:rPr>
        <w:t xml:space="preserve"> року      № </w:t>
      </w:r>
      <w:r w:rsidRPr="00EE177C">
        <w:rPr>
          <w:lang w:val="uk-UA"/>
        </w:rPr>
        <w:tab/>
        <w:t xml:space="preserve">                 м. Жовква</w:t>
      </w:r>
    </w:p>
    <w:p w:rsidR="00397D7D" w:rsidRPr="00EE177C" w:rsidRDefault="00397D7D" w:rsidP="00397D7D">
      <w:pPr>
        <w:tabs>
          <w:tab w:val="left" w:pos="7020"/>
        </w:tabs>
        <w:rPr>
          <w:lang w:val="uk-UA"/>
        </w:rPr>
      </w:pPr>
    </w:p>
    <w:p w:rsidR="00EE177C" w:rsidRDefault="003C6469" w:rsidP="00EE177C">
      <w:pPr>
        <w:pStyle w:val="ad"/>
        <w:spacing w:before="0" w:beforeAutospacing="0" w:after="0" w:afterAutospacing="0"/>
        <w:rPr>
          <w:rStyle w:val="a4"/>
        </w:rPr>
      </w:pPr>
      <w:bookmarkStart w:id="0" w:name="_GoBack"/>
      <w:r>
        <w:rPr>
          <w:rStyle w:val="a4"/>
        </w:rPr>
        <w:t>Про затвердження місцевого</w:t>
      </w:r>
      <w:r>
        <w:rPr>
          <w:b/>
          <w:bCs/>
        </w:rPr>
        <w:br/>
      </w:r>
      <w:r>
        <w:rPr>
          <w:rStyle w:val="a4"/>
        </w:rPr>
        <w:t xml:space="preserve">плану заходів </w:t>
      </w:r>
      <w:r w:rsidR="00EE177C">
        <w:rPr>
          <w:rStyle w:val="a4"/>
        </w:rPr>
        <w:t xml:space="preserve">та показників результативності </w:t>
      </w:r>
    </w:p>
    <w:p w:rsidR="00EE177C" w:rsidRDefault="00EE177C" w:rsidP="00EE177C">
      <w:pPr>
        <w:pStyle w:val="ad"/>
        <w:spacing w:before="0" w:beforeAutospacing="0" w:after="0" w:afterAutospacing="0"/>
        <w:rPr>
          <w:rStyle w:val="a4"/>
        </w:rPr>
      </w:pPr>
      <w:r>
        <w:rPr>
          <w:rStyle w:val="a4"/>
        </w:rPr>
        <w:t xml:space="preserve">до цілей місцевого плану заходів </w:t>
      </w:r>
    </w:p>
    <w:p w:rsidR="003C6469" w:rsidRDefault="003C6469" w:rsidP="00EE177C">
      <w:pPr>
        <w:pStyle w:val="ad"/>
        <w:spacing w:before="0" w:beforeAutospacing="0" w:after="0" w:afterAutospacing="0"/>
      </w:pPr>
      <w:r>
        <w:rPr>
          <w:rStyle w:val="a4"/>
        </w:rPr>
        <w:t>Жовківської міської</w:t>
      </w:r>
      <w:r>
        <w:rPr>
          <w:b/>
          <w:bCs/>
        </w:rPr>
        <w:br/>
      </w:r>
      <w:r w:rsidR="00672024">
        <w:rPr>
          <w:rStyle w:val="a4"/>
        </w:rPr>
        <w:t>територіальної громади на 2026 рік</w:t>
      </w:r>
      <w:r>
        <w:rPr>
          <w:b/>
          <w:bCs/>
        </w:rPr>
        <w:br/>
      </w:r>
      <w:r>
        <w:rPr>
          <w:rStyle w:val="a4"/>
        </w:rPr>
        <w:t>з реалізації Національної стратегії</w:t>
      </w:r>
      <w:r>
        <w:rPr>
          <w:b/>
          <w:bCs/>
        </w:rPr>
        <w:br/>
      </w:r>
      <w:r>
        <w:rPr>
          <w:rStyle w:val="a4"/>
        </w:rPr>
        <w:t>із створення безбар’єрного простору</w:t>
      </w:r>
      <w:r>
        <w:rPr>
          <w:b/>
          <w:bCs/>
        </w:rPr>
        <w:br/>
      </w:r>
      <w:r>
        <w:rPr>
          <w:rStyle w:val="a4"/>
        </w:rPr>
        <w:t>в Україні на період до 2030 року</w:t>
      </w:r>
    </w:p>
    <w:bookmarkEnd w:id="0"/>
    <w:p w:rsidR="003C6469" w:rsidRDefault="003C6469" w:rsidP="00672024">
      <w:pPr>
        <w:pStyle w:val="ad"/>
        <w:ind w:firstLine="567"/>
        <w:jc w:val="both"/>
      </w:pPr>
      <w:r>
        <w:t>Відповідно до ст.40, ст.52 Закону України «Про місцеве самоврядування в Україні», Національної стратегії із створення безбар’єрного простору в Україні на період до 2030 року, схваленої розпорядженням Кабінету Міністрів України від 14.04.2021 № 366-р (у редакції розпорядження Кабінету Міністрів України від 25.03.2025 № 294-р), розпорядження Кабінету Міністрів України від 25.03.2025 № 374-р «Про затвердження плану заходів на 2025–2026 роки з реалізації Національної стратегії із створення безбар’єрного простору в Україні на період до 2030 року», враховуючи лист «Щодо процедури затвердження проєктів документів» від 24.09.2025 № 5/42-10399/0/2-25/8-37.2 Львівської обласної військової адміністрації, беручи до уваги протокол засідання Ради безбар’єрності Жовківської міської те</w:t>
      </w:r>
      <w:r w:rsidR="00672024">
        <w:t>риторіальної громади №__ від «10» грудня</w:t>
      </w:r>
      <w:r>
        <w:t xml:space="preserve"> 2025 року з метою створення безперешкодного середовища для всіх груп населення, виконавчий комітет Жовківської міської ради</w:t>
      </w:r>
    </w:p>
    <w:p w:rsidR="003C6469" w:rsidRDefault="003C6469" w:rsidP="003C6469">
      <w:pPr>
        <w:pStyle w:val="ad"/>
      </w:pPr>
      <w:r>
        <w:rPr>
          <w:rStyle w:val="a4"/>
        </w:rPr>
        <w:t>В И Р І Ш И В:</w:t>
      </w:r>
    </w:p>
    <w:p w:rsidR="003C6469" w:rsidRDefault="003C6469" w:rsidP="00672024">
      <w:pPr>
        <w:pStyle w:val="ad"/>
        <w:numPr>
          <w:ilvl w:val="0"/>
          <w:numId w:val="7"/>
        </w:numPr>
        <w:jc w:val="both"/>
      </w:pPr>
      <w:r w:rsidRPr="00672024">
        <w:rPr>
          <w:rStyle w:val="a4"/>
          <w:b w:val="0"/>
        </w:rPr>
        <w:t>Затвердит</w:t>
      </w:r>
      <w:r w:rsidR="00672024" w:rsidRPr="00672024">
        <w:rPr>
          <w:rStyle w:val="a4"/>
          <w:b w:val="0"/>
        </w:rPr>
        <w:t>и місцевий план заходів на 2026 рік</w:t>
      </w:r>
      <w:r w:rsidRPr="00672024">
        <w:rPr>
          <w:rStyle w:val="a4"/>
          <w:b w:val="0"/>
        </w:rPr>
        <w:t xml:space="preserve"> Жовківської міської територіальної громади з реалізації Національної стратегії із створення безбар’єрного простору в Україні на період до 2030 року</w:t>
      </w:r>
      <w:r>
        <w:t xml:space="preserve"> (далі – План заходів) згідно з додатком 1.</w:t>
      </w:r>
    </w:p>
    <w:p w:rsidR="003C6469" w:rsidRDefault="003C6469" w:rsidP="00672024">
      <w:pPr>
        <w:pStyle w:val="ad"/>
        <w:numPr>
          <w:ilvl w:val="0"/>
          <w:numId w:val="7"/>
        </w:numPr>
        <w:jc w:val="both"/>
      </w:pPr>
      <w:r w:rsidRPr="00672024">
        <w:rPr>
          <w:rStyle w:val="a4"/>
          <w:b w:val="0"/>
        </w:rPr>
        <w:t>Затвердити показники результативності</w:t>
      </w:r>
      <w:r>
        <w:t xml:space="preserve"> до цілей </w:t>
      </w:r>
      <w:r w:rsidR="00672024">
        <w:t xml:space="preserve">місцевого плану заходів на </w:t>
      </w:r>
      <w:r>
        <w:t>2026 роки з реалізації у Жовківській міській територіальній громаді Національної стратегії із створення безбар’єрного простору в Україні на період до 2030 року згідно з додатком 2.</w:t>
      </w:r>
    </w:p>
    <w:p w:rsidR="003C6469" w:rsidRDefault="00672024" w:rsidP="00672024">
      <w:pPr>
        <w:pStyle w:val="ad"/>
        <w:numPr>
          <w:ilvl w:val="0"/>
          <w:numId w:val="7"/>
        </w:numPr>
        <w:jc w:val="both"/>
      </w:pPr>
      <w:r>
        <w:rPr>
          <w:rStyle w:val="a4"/>
          <w:b w:val="0"/>
        </w:rPr>
        <w:t>Відділам та відокремленим структурним підрозділам міської ради при плануванні заходів та бюджетних пропозицій на 2026 рік дотримуватись Плану заходів</w:t>
      </w:r>
      <w:r w:rsidR="003C6469">
        <w:t>.</w:t>
      </w:r>
    </w:p>
    <w:p w:rsidR="00116D32" w:rsidRPr="00672024" w:rsidRDefault="003C6469" w:rsidP="00397D7D">
      <w:pPr>
        <w:pStyle w:val="ad"/>
        <w:numPr>
          <w:ilvl w:val="0"/>
          <w:numId w:val="7"/>
        </w:numPr>
        <w:jc w:val="both"/>
      </w:pPr>
      <w:r>
        <w:t xml:space="preserve">Контроль за виконанням цього рішення покласти на </w:t>
      </w:r>
      <w:r w:rsidR="00672024">
        <w:t>заступника міського голови Андрія КОЛІЄВИЧА</w:t>
      </w:r>
      <w:r>
        <w:t>.</w:t>
      </w:r>
    </w:p>
    <w:p w:rsidR="00116D32" w:rsidRPr="00116D32" w:rsidRDefault="00116D32" w:rsidP="00397D7D">
      <w:pPr>
        <w:jc w:val="both"/>
        <w:rPr>
          <w:lang w:val="uk-UA"/>
        </w:rPr>
      </w:pPr>
    </w:p>
    <w:p w:rsidR="00397D7D" w:rsidRDefault="00397D7D" w:rsidP="00397D7D">
      <w:pPr>
        <w:spacing w:line="360" w:lineRule="auto"/>
        <w:jc w:val="center"/>
        <w:rPr>
          <w:b/>
          <w:spacing w:val="20"/>
          <w:lang w:val="uk-UA"/>
        </w:rPr>
      </w:pPr>
    </w:p>
    <w:p w:rsidR="00397D7D" w:rsidRPr="00672024" w:rsidRDefault="00E02521" w:rsidP="006720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397D7D" w:rsidRPr="0095132F">
        <w:rPr>
          <w:b/>
          <w:sz w:val="26"/>
          <w:szCs w:val="26"/>
        </w:rPr>
        <w:t xml:space="preserve">Міський  голова                                                        </w:t>
      </w:r>
      <w:r w:rsidR="00116D32" w:rsidRPr="0095132F">
        <w:rPr>
          <w:b/>
          <w:sz w:val="26"/>
          <w:szCs w:val="26"/>
          <w:lang w:val="uk-UA"/>
        </w:rPr>
        <w:t xml:space="preserve">            </w:t>
      </w:r>
      <w:r w:rsidR="00397D7D" w:rsidRPr="0095132F">
        <w:rPr>
          <w:b/>
          <w:sz w:val="26"/>
          <w:szCs w:val="26"/>
        </w:rPr>
        <w:t xml:space="preserve">   </w:t>
      </w:r>
      <w:r w:rsidR="00397D7D" w:rsidRPr="00170653">
        <w:rPr>
          <w:b/>
          <w:sz w:val="26"/>
          <w:szCs w:val="26"/>
        </w:rPr>
        <w:t>Олег  В</w:t>
      </w:r>
      <w:r w:rsidR="00116D32">
        <w:rPr>
          <w:b/>
          <w:sz w:val="26"/>
          <w:szCs w:val="26"/>
          <w:lang w:val="uk-UA"/>
        </w:rPr>
        <w:t>ОЛЬСЬКИЙ</w:t>
      </w:r>
    </w:p>
    <w:p w:rsidR="00D01487" w:rsidRPr="00D01487" w:rsidRDefault="00D01487">
      <w:pPr>
        <w:rPr>
          <w:lang w:val="uk-UA"/>
        </w:rPr>
      </w:pPr>
    </w:p>
    <w:sectPr w:rsidR="00D01487" w:rsidRPr="00D01487" w:rsidSect="0067202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63" w:rsidRDefault="00B27A63" w:rsidP="000C4617">
      <w:r>
        <w:separator/>
      </w:r>
    </w:p>
  </w:endnote>
  <w:endnote w:type="continuationSeparator" w:id="0">
    <w:p w:rsidR="00B27A63" w:rsidRDefault="00B27A63" w:rsidP="000C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63" w:rsidRDefault="00B27A63" w:rsidP="000C4617">
      <w:r>
        <w:separator/>
      </w:r>
    </w:p>
  </w:footnote>
  <w:footnote w:type="continuationSeparator" w:id="0">
    <w:p w:rsidR="00B27A63" w:rsidRDefault="00B27A63" w:rsidP="000C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3E6"/>
    <w:multiLevelType w:val="hybridMultilevel"/>
    <w:tmpl w:val="F96C4A1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C7660F"/>
    <w:multiLevelType w:val="hybridMultilevel"/>
    <w:tmpl w:val="2046A6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685732A"/>
    <w:multiLevelType w:val="hybridMultilevel"/>
    <w:tmpl w:val="17E89EEC"/>
    <w:lvl w:ilvl="0" w:tplc="423EC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CF64A8E">
      <w:numFmt w:val="none"/>
      <w:lvlText w:val=""/>
      <w:lvlJc w:val="left"/>
      <w:pPr>
        <w:tabs>
          <w:tab w:val="num" w:pos="360"/>
        </w:tabs>
      </w:pPr>
    </w:lvl>
    <w:lvl w:ilvl="2" w:tplc="929E3368">
      <w:numFmt w:val="none"/>
      <w:lvlText w:val=""/>
      <w:lvlJc w:val="left"/>
      <w:pPr>
        <w:tabs>
          <w:tab w:val="num" w:pos="360"/>
        </w:tabs>
      </w:pPr>
    </w:lvl>
    <w:lvl w:ilvl="3" w:tplc="681EA780">
      <w:numFmt w:val="none"/>
      <w:lvlText w:val=""/>
      <w:lvlJc w:val="left"/>
      <w:pPr>
        <w:tabs>
          <w:tab w:val="num" w:pos="360"/>
        </w:tabs>
      </w:pPr>
    </w:lvl>
    <w:lvl w:ilvl="4" w:tplc="67F0C540">
      <w:numFmt w:val="none"/>
      <w:lvlText w:val=""/>
      <w:lvlJc w:val="left"/>
      <w:pPr>
        <w:tabs>
          <w:tab w:val="num" w:pos="360"/>
        </w:tabs>
      </w:pPr>
    </w:lvl>
    <w:lvl w:ilvl="5" w:tplc="BFF49824">
      <w:numFmt w:val="none"/>
      <w:lvlText w:val=""/>
      <w:lvlJc w:val="left"/>
      <w:pPr>
        <w:tabs>
          <w:tab w:val="num" w:pos="360"/>
        </w:tabs>
      </w:pPr>
    </w:lvl>
    <w:lvl w:ilvl="6" w:tplc="47C6EC54">
      <w:numFmt w:val="none"/>
      <w:lvlText w:val=""/>
      <w:lvlJc w:val="left"/>
      <w:pPr>
        <w:tabs>
          <w:tab w:val="num" w:pos="360"/>
        </w:tabs>
      </w:pPr>
    </w:lvl>
    <w:lvl w:ilvl="7" w:tplc="F6AE2D66">
      <w:numFmt w:val="none"/>
      <w:lvlText w:val=""/>
      <w:lvlJc w:val="left"/>
      <w:pPr>
        <w:tabs>
          <w:tab w:val="num" w:pos="360"/>
        </w:tabs>
      </w:pPr>
    </w:lvl>
    <w:lvl w:ilvl="8" w:tplc="006A4E4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B06708"/>
    <w:multiLevelType w:val="hybridMultilevel"/>
    <w:tmpl w:val="F96C4A1E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9073D67"/>
    <w:multiLevelType w:val="multilevel"/>
    <w:tmpl w:val="8F4A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D1584"/>
    <w:multiLevelType w:val="hybridMultilevel"/>
    <w:tmpl w:val="3178282E"/>
    <w:lvl w:ilvl="0" w:tplc="0419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b w:val="0"/>
        <w:color w:val="000000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F6"/>
    <w:rsid w:val="0003062F"/>
    <w:rsid w:val="00037A8A"/>
    <w:rsid w:val="000778FE"/>
    <w:rsid w:val="000930BF"/>
    <w:rsid w:val="000C3C77"/>
    <w:rsid w:val="000C3F33"/>
    <w:rsid w:val="000C4617"/>
    <w:rsid w:val="000D6BEF"/>
    <w:rsid w:val="00116D32"/>
    <w:rsid w:val="00151831"/>
    <w:rsid w:val="001C14A9"/>
    <w:rsid w:val="001F36C7"/>
    <w:rsid w:val="0022668C"/>
    <w:rsid w:val="002D1E97"/>
    <w:rsid w:val="002F1924"/>
    <w:rsid w:val="00311FDB"/>
    <w:rsid w:val="003811F3"/>
    <w:rsid w:val="00397D7D"/>
    <w:rsid w:val="003C6469"/>
    <w:rsid w:val="003D0A56"/>
    <w:rsid w:val="003F4EBC"/>
    <w:rsid w:val="004C3DC6"/>
    <w:rsid w:val="004C577B"/>
    <w:rsid w:val="005034F1"/>
    <w:rsid w:val="00575F94"/>
    <w:rsid w:val="005E6E8D"/>
    <w:rsid w:val="006340FE"/>
    <w:rsid w:val="00672024"/>
    <w:rsid w:val="006D4D74"/>
    <w:rsid w:val="007C4091"/>
    <w:rsid w:val="0095132F"/>
    <w:rsid w:val="009546DE"/>
    <w:rsid w:val="009D7DDD"/>
    <w:rsid w:val="00A02B20"/>
    <w:rsid w:val="00A1772D"/>
    <w:rsid w:val="00B0143A"/>
    <w:rsid w:val="00B27A63"/>
    <w:rsid w:val="00BB52BE"/>
    <w:rsid w:val="00BC5D90"/>
    <w:rsid w:val="00BE3879"/>
    <w:rsid w:val="00BE4B55"/>
    <w:rsid w:val="00C91DD3"/>
    <w:rsid w:val="00CA3AF1"/>
    <w:rsid w:val="00CD67D0"/>
    <w:rsid w:val="00CE36F2"/>
    <w:rsid w:val="00D01487"/>
    <w:rsid w:val="00D1286A"/>
    <w:rsid w:val="00D86966"/>
    <w:rsid w:val="00DF5B89"/>
    <w:rsid w:val="00E02521"/>
    <w:rsid w:val="00E04A4B"/>
    <w:rsid w:val="00E37278"/>
    <w:rsid w:val="00E37D70"/>
    <w:rsid w:val="00E47C49"/>
    <w:rsid w:val="00EE177C"/>
    <w:rsid w:val="00EE6E26"/>
    <w:rsid w:val="00F37D27"/>
    <w:rsid w:val="00F4639D"/>
    <w:rsid w:val="00F66FF6"/>
    <w:rsid w:val="00FB65D5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DB2E"/>
  <w15:docId w15:val="{548B8429-DB94-4886-B85D-5FE61082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7D7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pacing w:val="34"/>
      <w:sz w:val="32"/>
      <w:szCs w:val="22"/>
      <w:lang w:val="uk-UA"/>
    </w:rPr>
  </w:style>
  <w:style w:type="paragraph" w:styleId="2">
    <w:name w:val="heading 2"/>
    <w:basedOn w:val="a"/>
    <w:next w:val="a"/>
    <w:link w:val="20"/>
    <w:qFormat/>
    <w:rsid w:val="00397D7D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397D7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F1"/>
    <w:pPr>
      <w:ind w:left="720"/>
      <w:contextualSpacing/>
    </w:pPr>
  </w:style>
  <w:style w:type="character" w:styleId="a4">
    <w:name w:val="Strong"/>
    <w:uiPriority w:val="22"/>
    <w:qFormat/>
    <w:rsid w:val="002F1924"/>
    <w:rPr>
      <w:b/>
      <w:bCs/>
    </w:rPr>
  </w:style>
  <w:style w:type="character" w:customStyle="1" w:styleId="apple-converted-space">
    <w:name w:val="apple-converted-space"/>
    <w:basedOn w:val="a0"/>
    <w:rsid w:val="002F1924"/>
  </w:style>
  <w:style w:type="character" w:customStyle="1" w:styleId="10">
    <w:name w:val="Заголовок 1 Знак"/>
    <w:basedOn w:val="a0"/>
    <w:link w:val="1"/>
    <w:rsid w:val="00397D7D"/>
    <w:rPr>
      <w:rFonts w:ascii="Times New Roman" w:eastAsia="Times New Roman" w:hAnsi="Times New Roman" w:cs="Times New Roman"/>
      <w:b/>
      <w:bCs/>
      <w:spacing w:val="34"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397D7D"/>
    <w:rPr>
      <w:rFonts w:ascii="Times New Roman" w:eastAsia="Times New Roman" w:hAnsi="Times New Roman" w:cs="Times New Roman"/>
      <w:spacing w:val="34"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397D7D"/>
    <w:rPr>
      <w:rFonts w:ascii="Times New Roman" w:eastAsia="Times New Roman" w:hAnsi="Times New Roman" w:cs="Times New Roman"/>
      <w:b/>
      <w:bCs/>
      <w:spacing w:val="34"/>
      <w:lang w:val="uk-UA" w:eastAsia="ru-RU"/>
    </w:rPr>
  </w:style>
  <w:style w:type="paragraph" w:styleId="a5">
    <w:name w:val="Body Text"/>
    <w:basedOn w:val="a"/>
    <w:link w:val="a6"/>
    <w:rsid w:val="00397D7D"/>
    <w:pPr>
      <w:widowControl w:val="0"/>
      <w:tabs>
        <w:tab w:val="left" w:pos="840"/>
      </w:tabs>
      <w:autoSpaceDE w:val="0"/>
      <w:autoSpaceDN w:val="0"/>
      <w:adjustRightInd w:val="0"/>
      <w:spacing w:line="300" w:lineRule="auto"/>
    </w:pPr>
    <w:rPr>
      <w:szCs w:val="22"/>
      <w:lang w:val="uk-UA"/>
    </w:rPr>
  </w:style>
  <w:style w:type="character" w:customStyle="1" w:styleId="a6">
    <w:name w:val="Основний текст Знак"/>
    <w:basedOn w:val="a0"/>
    <w:link w:val="a5"/>
    <w:rsid w:val="00397D7D"/>
    <w:rPr>
      <w:rFonts w:ascii="Times New Roman" w:eastAsia="Times New Roman" w:hAnsi="Times New Roman" w:cs="Times New Roman"/>
      <w:sz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48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14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461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C4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461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C4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C646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69B0-BC22-4BE4-86A1-8B226EDA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Інститут Розвитку</cp:lastModifiedBy>
  <cp:revision>3</cp:revision>
  <cp:lastPrinted>2025-12-09T12:01:00Z</cp:lastPrinted>
  <dcterms:created xsi:type="dcterms:W3CDTF">2025-12-08T15:56:00Z</dcterms:created>
  <dcterms:modified xsi:type="dcterms:W3CDTF">2025-12-09T12:02:00Z</dcterms:modified>
</cp:coreProperties>
</file>