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shd w:val="clear" w:color="auto" w:fill="auto"/>
        <w:rPr>
          <w:b w:val="false"/>
          <w:b w:val="false"/>
          <w:bCs w:val="false"/>
          <w:sz w:val="24"/>
          <w:szCs w:val="24"/>
        </w:rPr>
      </w:pPr>
      <w:r>
        <w:rPr/>
        <w:t xml:space="preserve">                                                                </w:t>
      </w:r>
      <w:r>
        <w:rPr>
          <w:b w:val="false"/>
          <w:bCs w:val="false"/>
          <w:sz w:val="24"/>
          <w:szCs w:val="24"/>
        </w:rPr>
        <w:t>Додаток до рішення виконкому</w:t>
      </w:r>
    </w:p>
    <w:p>
      <w:pPr>
        <w:pStyle w:val="21"/>
        <w:shd w:val="clear" w:color="auto" w:fill="au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від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</w:rPr>
        <w:t>8 травня 2025 року</w:t>
      </w:r>
      <w:r>
        <w:rPr>
          <w:b w:val="false"/>
          <w:bCs w:val="false"/>
          <w:sz w:val="24"/>
          <w:szCs w:val="24"/>
        </w:rPr>
        <w:t xml:space="preserve"> №  </w:t>
      </w:r>
      <w:r>
        <w:rPr>
          <w:b w:val="false"/>
          <w:bCs w:val="false"/>
          <w:sz w:val="24"/>
          <w:szCs w:val="24"/>
        </w:rPr>
        <w:t>8</w:t>
      </w:r>
    </w:p>
    <w:p>
      <w:pPr>
        <w:pStyle w:val="21"/>
        <w:shd w:val="clear" w:color="auto" w:fill="auto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1"/>
        <w:shd w:val="clear" w:color="auto" w:fill="auto"/>
        <w:rPr/>
      </w:pPr>
      <w:r>
        <w:rPr/>
      </w:r>
    </w:p>
    <w:p>
      <w:pPr>
        <w:pStyle w:val="21"/>
        <w:shd w:val="clear" w:color="auto" w:fill="auto"/>
        <w:rPr/>
      </w:pPr>
      <w:r>
        <w:rPr/>
        <w:t>Поточні індивідуальні технологічні нормативи використання використання питної  води у каналізаційному господарстві</w:t>
      </w:r>
    </w:p>
    <w:p>
      <w:pPr>
        <w:pStyle w:val="1"/>
        <w:shd w:val="clear" w:color="auto" w:fill="auto"/>
        <w:spacing w:lineRule="auto" w:line="240" w:before="0" w:after="1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КП   </w:t>
      </w: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ВВКГ «Витязь»</w:t>
      </w:r>
    </w:p>
    <w:tbl>
      <w:tblPr>
        <w:tblW w:w="966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05"/>
        <w:gridCol w:w="7269"/>
        <w:gridCol w:w="1588"/>
      </w:tblGrid>
      <w:tr>
        <w:trPr>
          <w:trHeight w:val="1238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spacing w:before="0" w:after="120"/>
              <w:rPr/>
            </w:pPr>
            <w:r>
              <w:rPr/>
              <w:t>№№</w:t>
            </w:r>
          </w:p>
          <w:p>
            <w:pPr>
              <w:pStyle w:val="Style22"/>
              <w:widowControl w:val="false"/>
              <w:shd w:val="clear" w:color="auto" w:fill="auto"/>
              <w:rPr/>
            </w:pPr>
            <w:r>
              <w:rPr/>
              <w:t>п/п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widowControl w:val="false"/>
              <w:shd w:val="clear" w:color="auto" w:fill="auto"/>
              <w:spacing w:before="140" w:after="0"/>
              <w:jc w:val="center"/>
              <w:rPr/>
            </w:pPr>
            <w:r>
              <w:rPr/>
              <w:t>Складова ІТНВПВ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spacing w:lineRule="auto" w:line="261"/>
              <w:jc w:val="center"/>
              <w:rPr/>
            </w:pPr>
            <w:r>
              <w:rPr/>
              <w:t>Розрахункове значення м</w:t>
            </w:r>
            <w:r>
              <w:rPr>
                <w:vertAlign w:val="superscript"/>
              </w:rPr>
              <w:t>3</w:t>
            </w:r>
            <w:r>
              <w:rPr/>
              <w:t>/1000м</w:t>
            </w:r>
            <w:r>
              <w:rPr>
                <w:vertAlign w:val="superscript"/>
              </w:rPr>
              <w:t>3</w:t>
            </w:r>
          </w:p>
        </w:tc>
      </w:tr>
      <w:tr>
        <w:trPr>
          <w:trHeight w:val="571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Витрати у каналізаційному господарстві: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33,23</w:t>
            </w:r>
          </w:p>
        </w:tc>
      </w:tr>
      <w:tr>
        <w:trPr>
          <w:trHeight w:val="1949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widowControl w:val="false"/>
              <w:shd w:val="clear" w:color="auto" w:fill="auto"/>
              <w:spacing w:before="140" w:after="0"/>
              <w:ind w:firstLine="240"/>
              <w:jc w:val="both"/>
              <w:rPr/>
            </w:pPr>
            <w:r>
              <w:rPr/>
              <w:t>1.1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widowControl w:val="false"/>
              <w:shd w:val="clear" w:color="auto" w:fill="auto"/>
              <w:spacing w:lineRule="auto" w:line="261"/>
              <w:rPr/>
            </w:pPr>
            <w:r>
              <w:rPr/>
              <w:t xml:space="preserve"> </w:t>
            </w:r>
            <w:r>
              <w:rPr/>
              <w:t>Технологічні   витрати   питної   води   на    відведення    ( збір</w:t>
            </w:r>
          </w:p>
          <w:p>
            <w:pPr>
              <w:pStyle w:val="Style22"/>
              <w:widowControl w:val="false"/>
              <w:shd w:val="clear" w:color="auto" w:fill="auto"/>
              <w:spacing w:lineRule="auto" w:line="261"/>
              <w:rPr/>
            </w:pPr>
            <w:r>
              <w:rPr/>
              <w:t xml:space="preserve"> </w:t>
            </w:r>
            <w:r>
              <w:rPr/>
              <w:t>та транспортування) стічних вод:</w:t>
            </w:r>
          </w:p>
          <w:p>
            <w:pPr>
              <w:pStyle w:val="Style22"/>
              <w:widowControl w:val="false"/>
              <w:shd w:val="clear" w:color="auto" w:fill="auto"/>
              <w:spacing w:lineRule="auto" w:line="261"/>
              <w:rPr/>
            </w:pPr>
            <w:r>
              <w:rPr/>
              <w:t xml:space="preserve"> </w:t>
            </w:r>
            <w:r>
              <w:rPr/>
              <w:t xml:space="preserve">- технологічні витрати води на збір та транспортування стічних     </w:t>
            </w:r>
          </w:p>
          <w:p>
            <w:pPr>
              <w:pStyle w:val="Style22"/>
              <w:widowControl w:val="false"/>
              <w:shd w:val="clear" w:color="auto" w:fill="auto"/>
              <w:spacing w:lineRule="auto" w:line="261"/>
              <w:rPr/>
            </w:pPr>
            <w:r>
              <w:rPr/>
              <w:t xml:space="preserve"> </w:t>
            </w:r>
            <w:r>
              <w:rPr/>
              <w:t>вод</w:t>
            </w:r>
          </w:p>
          <w:p>
            <w:pPr>
              <w:pStyle w:val="Style22"/>
              <w:widowControl w:val="false"/>
              <w:shd w:val="clear" w:color="auto" w:fill="auto"/>
              <w:spacing w:lineRule="auto" w:line="261"/>
              <w:rPr/>
            </w:pPr>
            <w:r>
              <w:rPr/>
              <w:t xml:space="preserve"> </w:t>
            </w:r>
            <w:r>
              <w:rPr/>
              <w:t xml:space="preserve">- технологічні витрати   води   на   охолодження   підшипників  </w:t>
            </w:r>
          </w:p>
          <w:p>
            <w:pPr>
              <w:pStyle w:val="Style22"/>
              <w:widowControl w:val="false"/>
              <w:shd w:val="clear" w:color="auto" w:fill="auto"/>
              <w:spacing w:lineRule="auto" w:line="261"/>
              <w:rPr/>
            </w:pPr>
            <w:r>
              <w:rPr/>
              <w:t xml:space="preserve"> </w:t>
            </w:r>
            <w:r>
              <w:rPr/>
              <w:t>каналізаційних насосних станцій,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spacing w:before="0" w:after="140"/>
              <w:jc w:val="center"/>
              <w:rPr/>
            </w:pPr>
            <w:r>
              <w:rPr/>
              <w:t>21,53</w:t>
            </w:r>
          </w:p>
          <w:p>
            <w:pPr>
              <w:pStyle w:val="Style22"/>
              <w:widowControl w:val="false"/>
              <w:shd w:val="clear" w:color="auto" w:fill="auto"/>
              <w:spacing w:before="0" w:after="580"/>
              <w:jc w:val="center"/>
              <w:rPr/>
            </w:pPr>
            <w:r>
              <w:rPr/>
              <w:t>21,53</w:t>
            </w:r>
          </w:p>
          <w:p>
            <w:pPr>
              <w:pStyle w:val="Style22"/>
              <w:widowControl w:val="false"/>
              <w:shd w:val="clear" w:color="auto" w:fill="auto"/>
              <w:spacing w:before="0" w:after="360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898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ind w:firstLine="240"/>
              <w:jc w:val="both"/>
              <w:rPr/>
            </w:pPr>
            <w:r>
              <w:rPr/>
              <w:t>1.2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spacing w:lineRule="auto" w:line="252"/>
              <w:rPr/>
            </w:pPr>
            <w:r>
              <w:rPr/>
              <w:t xml:space="preserve"> </w:t>
            </w:r>
            <w:r>
              <w:rPr/>
              <w:t xml:space="preserve">Технологічні витрати води на очищення стічних вод і обробку  </w:t>
            </w:r>
          </w:p>
          <w:p>
            <w:pPr>
              <w:pStyle w:val="Style22"/>
              <w:widowControl w:val="false"/>
              <w:shd w:val="clear" w:color="auto" w:fill="auto"/>
              <w:spacing w:lineRule="auto" w:line="252"/>
              <w:rPr/>
            </w:pPr>
            <w:r>
              <w:rPr/>
              <w:t xml:space="preserve"> </w:t>
            </w:r>
            <w:r>
              <w:rPr/>
              <w:t>осаду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566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ind w:firstLine="240"/>
              <w:jc w:val="both"/>
              <w:rPr/>
            </w:pPr>
            <w:r>
              <w:rPr/>
              <w:t>1.3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rPr/>
            </w:pPr>
            <w:r>
              <w:rPr/>
              <w:t xml:space="preserve"> </w:t>
            </w:r>
            <w:r>
              <w:rPr/>
              <w:t>Витрати на допоміжних об’єктах каналізації: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627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widowControl w:val="false"/>
              <w:shd w:val="clear" w:color="auto" w:fill="auto"/>
              <w:spacing w:before="140" w:after="0"/>
              <w:ind w:firstLine="240"/>
              <w:jc w:val="both"/>
              <w:rPr/>
            </w:pPr>
            <w:r>
              <w:rPr/>
              <w:t>1.4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widowControl w:val="false"/>
              <w:shd w:val="clear" w:color="auto" w:fill="auto"/>
              <w:spacing w:lineRule="auto" w:line="259"/>
              <w:rPr/>
            </w:pPr>
            <w:r>
              <w:rPr/>
              <w:t xml:space="preserve"> </w:t>
            </w:r>
            <w:r>
              <w:rPr/>
              <w:t xml:space="preserve">Витрати води на питні та господарсько-побутові потреби   </w:t>
            </w:r>
          </w:p>
          <w:p>
            <w:pPr>
              <w:pStyle w:val="Style22"/>
              <w:widowControl w:val="false"/>
              <w:shd w:val="clear" w:color="auto" w:fill="auto"/>
              <w:spacing w:lineRule="auto" w:line="259"/>
              <w:rPr/>
            </w:pPr>
            <w:r>
              <w:rPr/>
              <w:t xml:space="preserve"> </w:t>
            </w:r>
            <w:r>
              <w:rPr/>
              <w:t>працівників у каналізаційному господарстві:</w:t>
            </w:r>
          </w:p>
          <w:p>
            <w:pPr>
              <w:pStyle w:val="Style22"/>
              <w:widowControl w:val="false"/>
              <w:shd w:val="clear" w:color="auto" w:fill="auto"/>
              <w:tabs>
                <w:tab w:val="clear" w:pos="708"/>
                <w:tab w:val="left" w:pos="307" w:leader="none"/>
              </w:tabs>
              <w:spacing w:lineRule="auto" w:line="259"/>
              <w:rPr/>
            </w:pPr>
            <w:r>
              <w:rPr/>
              <w:t xml:space="preserve">- витрати води на питні та господарсько-побутові потреби ІТП   </w:t>
            </w:r>
          </w:p>
          <w:p>
            <w:pPr>
              <w:pStyle w:val="Style22"/>
              <w:widowControl w:val="false"/>
              <w:shd w:val="clear" w:color="auto" w:fill="auto"/>
              <w:tabs>
                <w:tab w:val="clear" w:pos="708"/>
                <w:tab w:val="left" w:pos="307" w:leader="none"/>
              </w:tabs>
              <w:spacing w:lineRule="auto" w:line="259"/>
              <w:rPr/>
            </w:pPr>
            <w:r>
              <w:rPr/>
              <w:t xml:space="preserve"> </w:t>
            </w:r>
            <w:r>
              <w:rPr/>
              <w:t>та робітників;</w:t>
            </w:r>
          </w:p>
          <w:p>
            <w:pPr>
              <w:pStyle w:val="Style22"/>
              <w:widowControl w:val="false"/>
              <w:numPr>
                <w:ilvl w:val="0"/>
                <w:numId w:val="1"/>
              </w:numPr>
              <w:shd w:val="clear" w:color="auto" w:fill="auto"/>
              <w:tabs>
                <w:tab w:val="clear" w:pos="708"/>
                <w:tab w:val="left" w:pos="168" w:leader="none"/>
              </w:tabs>
              <w:spacing w:lineRule="auto" w:line="259"/>
              <w:rPr/>
            </w:pPr>
            <w:r>
              <w:rPr/>
              <w:t>витрати води на роботу душових сіток.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widowControl w:val="false"/>
              <w:shd w:val="clear" w:color="auto" w:fill="auto"/>
              <w:spacing w:before="120" w:after="120"/>
              <w:jc w:val="center"/>
              <w:rPr/>
            </w:pPr>
            <w:r>
              <w:rPr/>
              <w:t>5,68</w:t>
            </w:r>
          </w:p>
          <w:p>
            <w:pPr>
              <w:pStyle w:val="Style22"/>
              <w:widowControl w:val="false"/>
              <w:shd w:val="clear" w:color="auto" w:fill="auto"/>
              <w:jc w:val="center"/>
              <w:rPr/>
            </w:pPr>
            <w:r>
              <w:rPr/>
            </w:r>
          </w:p>
          <w:p>
            <w:pPr>
              <w:pStyle w:val="Style22"/>
              <w:widowControl w:val="false"/>
              <w:shd w:val="clear" w:color="auto" w:fill="auto"/>
              <w:jc w:val="center"/>
              <w:rPr/>
            </w:pPr>
            <w:r>
              <w:rPr/>
              <w:t>5,68</w:t>
            </w:r>
          </w:p>
          <w:p>
            <w:pPr>
              <w:pStyle w:val="Style22"/>
              <w:widowControl w:val="false"/>
              <w:shd w:val="clear" w:color="auto" w:fill="auto"/>
              <w:jc w:val="center"/>
              <w:rPr/>
            </w:pPr>
            <w:r>
              <w:rPr/>
              <w:t>-</w:t>
            </w:r>
          </w:p>
          <w:p>
            <w:pPr>
              <w:pStyle w:val="Style22"/>
              <w:widowControl w:val="false"/>
              <w:shd w:val="clear" w:color="auto" w:fill="auto"/>
              <w:jc w:val="center"/>
              <w:rPr/>
            </w:pPr>
            <w:r>
              <w:rPr/>
            </w:r>
          </w:p>
        </w:tc>
      </w:tr>
      <w:tr>
        <w:trPr>
          <w:trHeight w:val="658" w:hRule="exac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ind w:firstLine="240"/>
              <w:jc w:val="both"/>
              <w:rPr/>
            </w:pPr>
            <w:r>
              <w:rPr/>
              <w:t>1.5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widowControl w:val="false"/>
              <w:shd w:val="clear" w:color="auto" w:fill="auto"/>
              <w:tabs>
                <w:tab w:val="clear" w:pos="708"/>
                <w:tab w:val="left" w:pos="2237" w:leader="none"/>
              </w:tabs>
              <w:rPr/>
            </w:pPr>
            <w:r>
              <w:rPr/>
              <w:t xml:space="preserve"> </w:t>
            </w:r>
            <w:r>
              <w:rPr/>
              <w:t>Витрати води</w:t>
              <w:tab/>
              <w:t>на утримання зелених насаджень,</w:t>
            </w:r>
          </w:p>
          <w:p>
            <w:pPr>
              <w:pStyle w:val="Style22"/>
              <w:widowControl w:val="false"/>
              <w:shd w:val="clear" w:color="auto" w:fill="auto"/>
              <w:rPr/>
            </w:pPr>
            <w:r>
              <w:rPr/>
              <w:t xml:space="preserve"> </w:t>
            </w:r>
            <w:r>
              <w:rPr/>
              <w:t>територій з твердим покриттям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jc w:val="center"/>
              <w:rPr/>
            </w:pPr>
            <w:r>
              <w:rPr/>
              <w:t>6,02</w:t>
            </w:r>
          </w:p>
        </w:tc>
      </w:tr>
      <w:tr>
        <w:trPr>
          <w:trHeight w:val="586" w:hRule="exact"/>
        </w:trPr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widowControl w:val="false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Всього витрат у каналізаційному господарстві:</w:t>
            </w:r>
          </w:p>
          <w:p>
            <w:pPr>
              <w:pStyle w:val="Style22"/>
              <w:widowControl w:val="false"/>
              <w:shd w:val="clear" w:color="auto" w:fill="auto"/>
              <w:spacing w:lineRule="auto" w:line="180"/>
              <w:ind w:left="6140" w:hanging="0"/>
              <w:rPr/>
            </w:pPr>
            <w:r>
              <w:rPr/>
              <w:t>•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2"/>
              <w:widowControl w:val="false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33,23</w:t>
            </w:r>
          </w:p>
        </w:tc>
      </w:tr>
    </w:tbl>
    <w:p>
      <w:pPr>
        <w:sectPr>
          <w:type w:val="nextPage"/>
          <w:pgSz w:w="11906" w:h="16838"/>
          <w:pgMar w:left="1491" w:right="373" w:header="0" w:top="925" w:footer="0" w:bottom="903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40" w:before="119" w:after="119"/>
        <w:rPr>
          <w:sz w:val="19"/>
          <w:szCs w:val="19"/>
        </w:rPr>
      </w:pPr>
      <w:r>
        <w:rPr>
          <w:sz w:val="19"/>
          <w:szCs w:val="19"/>
        </w:rPr>
      </w:r>
    </w:p>
    <w:p>
      <w:pPr>
        <w:sectPr>
          <w:type w:val="continuous"/>
          <w:pgSz w:w="11906" w:h="16838"/>
          <w:pgMar w:left="1491" w:right="373" w:header="0" w:top="925" w:footer="0" w:bottom="903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3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Керуючий справами </w:t>
      </w:r>
      <w:r>
        <w:rPr>
          <w:rFonts w:cs="Times New Roman" w:ascii="Times New Roman" w:hAnsi="Times New Roman"/>
          <w:b/>
          <w:bCs/>
          <w:sz w:val="28"/>
          <w:szCs w:val="28"/>
        </w:rPr>
        <w:t>(секретар)</w:t>
      </w:r>
    </w:p>
    <w:p>
      <w:pPr>
        <w:pStyle w:val="Normal"/>
        <w:spacing w:lineRule="exact" w:line="3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виконавчого комітету                                                            Святослав ХЕРОВИЧ</w:t>
      </w:r>
    </w:p>
    <w:p>
      <w:pPr>
        <w:pStyle w:val="Normal"/>
        <w:spacing w:lineRule="exact" w:line="1" w:before="0" w:after="41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exact" w:line="1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sectPr>
      <w:type w:val="continuous"/>
      <w:pgSz w:w="11906" w:h="16838"/>
      <w:pgMar w:left="1491" w:right="373" w:header="0" w:top="925" w:footer="0" w:bottom="903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uk-UA" w:eastAsia="uk-UA" w:bidi="uk-U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2" w:customStyle="1">
    <w:name w:val="Основний текст (2)_"/>
    <w:basedOn w:val="DefaultParagraphFont"/>
    <w:link w:val="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Style15" w:customStyle="1">
    <w:name w:val="Інше_"/>
    <w:basedOn w:val="DefaultParagraphFont"/>
    <w:link w:val="a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3" w:customStyle="1">
    <w:name w:val="Основний текст (3)_"/>
    <w:basedOn w:val="DefaultParagraphFont"/>
    <w:link w:val="3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5CA7CC"/>
      <w:sz w:val="22"/>
      <w:szCs w:val="22"/>
      <w:u w:val="none"/>
      <w:lang w:val="en-US" w:eastAsia="en-US" w:bidi="en-US"/>
    </w:rPr>
  </w:style>
  <w:style w:type="character" w:styleId="Style16" w:customStyle="1">
    <w:name w:val="Підпис до зображення_"/>
    <w:basedOn w:val="DefaultParagraphFont"/>
    <w:link w:val="a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4" w:customStyle="1">
    <w:name w:val="Основний текст (4)_"/>
    <w:basedOn w:val="DefaultParagraphFont"/>
    <w:link w:val="4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</w:rPr>
  </w:style>
  <w:style w:type="paragraph" w:styleId="1" w:customStyle="1">
    <w:name w:val="Основний текст1"/>
    <w:basedOn w:val="Normal"/>
    <w:link w:val="a3"/>
    <w:qFormat/>
    <w:pPr>
      <w:shd w:val="clear" w:color="auto" w:fill="FFFFFF"/>
      <w:spacing w:lineRule="auto" w:line="261" w:before="0" w:after="100"/>
    </w:pPr>
    <w:rPr>
      <w:rFonts w:ascii="Times New Roman" w:hAnsi="Times New Roman" w:eastAsia="Times New Roman" w:cs="Times New Roman"/>
      <w:sz w:val="26"/>
      <w:szCs w:val="26"/>
    </w:rPr>
  </w:style>
  <w:style w:type="paragraph" w:styleId="21" w:customStyle="1">
    <w:name w:val="Основний текст (2)"/>
    <w:basedOn w:val="Normal"/>
    <w:link w:val="2"/>
    <w:qFormat/>
    <w:pPr>
      <w:shd w:val="clear" w:color="auto" w:fill="FFFFFF"/>
      <w:spacing w:before="0" w:after="10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Style22" w:customStyle="1">
    <w:name w:val="Інше"/>
    <w:basedOn w:val="Normal"/>
    <w:link w:val="a4"/>
    <w:qFormat/>
    <w:pPr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31" w:customStyle="1">
    <w:name w:val="Основний текст (3)"/>
    <w:basedOn w:val="Normal"/>
    <w:link w:val="3"/>
    <w:qFormat/>
    <w:pPr>
      <w:shd w:val="clear" w:color="auto" w:fill="FFFFFF"/>
      <w:ind w:firstLine="220"/>
    </w:pPr>
    <w:rPr>
      <w:rFonts w:ascii="Arial" w:hAnsi="Arial" w:eastAsia="Arial" w:cs="Arial"/>
      <w:color w:val="5CA7CC"/>
      <w:sz w:val="22"/>
      <w:szCs w:val="22"/>
      <w:lang w:val="en-US" w:eastAsia="en-US" w:bidi="en-US"/>
    </w:rPr>
  </w:style>
  <w:style w:type="paragraph" w:styleId="Style23" w:customStyle="1">
    <w:name w:val="Підпис до зображення"/>
    <w:basedOn w:val="Normal"/>
    <w:link w:val="a6"/>
    <w:qFormat/>
    <w:pPr>
      <w:shd w:val="clear" w:color="auto" w:fill="FFFFFF"/>
    </w:pPr>
    <w:rPr>
      <w:rFonts w:ascii="Times New Roman" w:hAnsi="Times New Roman" w:eastAsia="Times New Roman" w:cs="Times New Roman"/>
      <w:sz w:val="18"/>
      <w:szCs w:val="18"/>
    </w:rPr>
  </w:style>
  <w:style w:type="paragraph" w:styleId="41" w:customStyle="1">
    <w:name w:val="Основний текст (4)"/>
    <w:basedOn w:val="Normal"/>
    <w:link w:val="4"/>
    <w:qFormat/>
    <w:pPr>
      <w:shd w:val="clear" w:color="auto" w:fill="FFFFFF"/>
    </w:pPr>
    <w:rPr>
      <w:rFonts w:ascii="Times New Roman" w:hAnsi="Times New Roman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6d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LibreOffice/7.0.0.3$Windows_X86_64 LibreOffice_project/8061b3e9204bef6b321a21033174034a5e2ea88e</Application>
  <Pages>1</Pages>
  <Words>152</Words>
  <Characters>965</Characters>
  <CharactersWithSpaces>1332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2025-04-28T12:50:00Z</dcterms:created>
  <dc:creator/>
  <dc:description/>
  <dc:language>uk-UA</dc:language>
  <cp:lastModifiedBy/>
  <cp:lastPrinted>2025-05-09T12:58:34Z</cp:lastPrinted>
  <dcterms:modified xsi:type="dcterms:W3CDTF">2025-05-09T13:46:50Z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