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4005" w:leader="none"/>
        </w:tabs>
        <w:spacing w:lineRule="auto" w:line="240"/>
        <w:jc w:val="center"/>
        <w:rPr>
          <w:bCs/>
          <w:spacing w:val="34"/>
          <w:sz w:val="26"/>
          <w:szCs w:val="26"/>
        </w:rPr>
      </w:pPr>
      <w:r>
        <w:rPr>
          <w:bCs/>
          <w:spacing w:val="34"/>
          <w:sz w:val="26"/>
          <w:szCs w:val="26"/>
        </w:rPr>
        <w:drawing>
          <wp:inline distT="0" distB="0" distL="0" distR="0">
            <wp:extent cx="638810" cy="81915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4" t="-136" r="-174" b="-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</w:rPr>
        <w:t>УКРАЇНА</w:t>
      </w:r>
    </w:p>
    <w:p>
      <w:pPr>
        <w:pStyle w:val="1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1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Львівського району Львівської області</w:t>
      </w:r>
    </w:p>
    <w:p>
      <w:pPr>
        <w:pStyle w:val="1"/>
        <w:rPr>
          <w:spacing w:val="0"/>
        </w:rPr>
      </w:pPr>
      <w:r>
        <w:rPr>
          <w:spacing w:val="0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rPr>
          <w:sz w:val="32"/>
        </w:rPr>
      </w:pPr>
      <w:r>
        <w:rPr>
          <w:b/>
          <w:bCs/>
          <w:sz w:val="32"/>
        </w:rPr>
        <w:t>РІШЕННЯ</w:t>
      </w:r>
    </w:p>
    <w:p>
      <w:pPr>
        <w:pStyle w:val="6"/>
        <w:tabs>
          <w:tab w:val="clear" w:pos="708"/>
          <w:tab w:val="left" w:pos="3315" w:leader="none"/>
          <w:tab w:val="left" w:pos="8175" w:leader="none"/>
        </w:tabs>
        <w:rPr>
          <w:rFonts w:ascii="Arial" w:hAnsi="Arial" w:cs="Arial"/>
          <w:sz w:val="21"/>
          <w:szCs w:val="21"/>
        </w:rPr>
      </w:pPr>
      <w:r>
        <w:rPr/>
      </w:r>
    </w:p>
    <w:p>
      <w:pPr>
        <w:pStyle w:val="Normal"/>
        <w:shd w:val="clear" w:color="auto" w:fill="FBFBFB"/>
        <w:tabs>
          <w:tab w:val="clear" w:pos="708"/>
          <w:tab w:val="left" w:pos="6690" w:leader="none"/>
        </w:tabs>
        <w:spacing w:beforeAutospacing="0" w:before="0" w:afterAutospacing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8"/>
          <w:szCs w:val="28"/>
          <w:lang w:val="uk-UA"/>
        </w:rPr>
        <w:t xml:space="preserve">від </w:t>
      </w:r>
      <w:r>
        <w:rPr>
          <w:b w:val="false"/>
          <w:bCs w:val="false"/>
          <w:sz w:val="28"/>
          <w:szCs w:val="28"/>
          <w:lang w:val="en-US"/>
        </w:rPr>
        <w:t>09.01.2025</w:t>
      </w:r>
      <w:r>
        <w:rPr>
          <w:b w:val="false"/>
          <w:bCs w:val="false"/>
          <w:sz w:val="28"/>
          <w:szCs w:val="28"/>
          <w:lang w:val="uk-UA"/>
        </w:rPr>
        <w:t xml:space="preserve">  року  №</w:t>
      </w:r>
      <w:r>
        <w:rPr>
          <w:b w:val="false"/>
          <w:bCs w:val="false"/>
          <w:sz w:val="28"/>
          <w:szCs w:val="28"/>
          <w:lang w:val="en-US"/>
        </w:rPr>
        <w:t xml:space="preserve"> </w:t>
      </w:r>
      <w:r>
        <w:rPr>
          <w:b w:val="false"/>
          <w:bCs w:val="false"/>
          <w:sz w:val="28"/>
          <w:szCs w:val="28"/>
          <w:lang w:val="en-US"/>
        </w:rPr>
        <w:t>24</w:t>
      </w:r>
      <w:r>
        <w:rPr>
          <w:b w:val="false"/>
          <w:bCs w:val="false"/>
          <w:sz w:val="28"/>
          <w:szCs w:val="28"/>
          <w:lang w:val="en-US"/>
        </w:rPr>
        <w:t xml:space="preserve">                                                                       </w:t>
      </w:r>
      <w:r>
        <w:rPr>
          <w:b w:val="false"/>
          <w:bCs w:val="false"/>
          <w:sz w:val="28"/>
          <w:szCs w:val="28"/>
          <w:lang w:val="uk-UA"/>
        </w:rPr>
        <w:t>м. Жовква</w:t>
      </w:r>
    </w:p>
    <w:p>
      <w:pPr>
        <w:pStyle w:val="NormalWeb"/>
        <w:shd w:val="clear" w:color="auto" w:fill="FBFBFB"/>
        <w:spacing w:beforeAutospacing="0" w:before="0" w:afterAutospacing="0" w:after="0"/>
        <w:rPr>
          <w:b/>
          <w:b/>
          <w:sz w:val="26"/>
          <w:szCs w:val="26"/>
        </w:rPr>
      </w:pPr>
      <w:r>
        <w:rPr/>
      </w:r>
    </w:p>
    <w:p>
      <w:pPr>
        <w:pStyle w:val="NormalWeb"/>
        <w:shd w:val="clear" w:color="auto" w:fill="FBFBFB"/>
        <w:spacing w:beforeAutospacing="0" w:before="0" w:afterAutospacing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«Про передачу матеріальних цінностей»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виконання «Програми матеріально-технічного забезпечення військових формувань для виконання мобілізаційних заходів на 2024 рік» (зі змінами), затвердженої рішенням сесії Жовківської міської ради від 15.12.2023 року №10 (зі  змінами), враховуючи листи-запити командирів військових частин на адресу Жовківського міського голови, з метою забезпечення нагальних потреб військовослужбовців у зонах проведення бойових дій, відповідно до статті 29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shd w:val="clear" w:color="auto" w:fill="FFFFFF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 И Р І Ш И В:</w:t>
      </w:r>
    </w:p>
    <w:p>
      <w:pPr>
        <w:pStyle w:val="Normal"/>
        <w:spacing w:lineRule="auto" w:line="24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1.Безоплатно передати з балансу Жовківської міської ради Львівського району Львівської області наступні матеріальні цінності військовим частинам згідно з додатком 1.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Приймання - передачу матеріальних цінностей, зазначених в додатку 1 даного рішення провести відповідно до вимог чинного законодавства у складі комісії згідно розпорядження міського голови від 03.04.2024 року № 03-03/43.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color w:val="222222"/>
          <w:sz w:val="26"/>
          <w:szCs w:val="26"/>
        </w:rPr>
      </w:pPr>
      <w:r>
        <w:rPr>
          <w:sz w:val="26"/>
          <w:szCs w:val="26"/>
        </w:rPr>
        <w:t xml:space="preserve">3. Контроль за виконанням цього рішення покласти на заступника міського голови </w:t>
      </w:r>
      <w:bookmarkStart w:id="0" w:name="_GoBack"/>
      <w:bookmarkEnd w:id="0"/>
      <w:r>
        <w:rPr>
          <w:sz w:val="26"/>
          <w:szCs w:val="26"/>
        </w:rPr>
        <w:t>А. Колієвича.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color w:val="222222"/>
          <w:sz w:val="26"/>
          <w:szCs w:val="26"/>
        </w:rPr>
      </w:pPr>
      <w:r>
        <w:rPr/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color w:val="222222"/>
          <w:sz w:val="26"/>
          <w:szCs w:val="26"/>
        </w:rPr>
      </w:pPr>
      <w:r>
        <w:rPr/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color w:val="222222"/>
          <w:sz w:val="26"/>
          <w:szCs w:val="26"/>
        </w:rPr>
      </w:pPr>
      <w:r>
        <w:rPr/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color w:val="222222"/>
          <w:sz w:val="26"/>
          <w:szCs w:val="26"/>
        </w:rPr>
      </w:pPr>
      <w:r>
        <w:rPr>
          <w:b/>
          <w:sz w:val="26"/>
          <w:szCs w:val="26"/>
        </w:rPr>
        <w:t>Міський голова</w:t>
        <w:tab/>
        <w:t xml:space="preserve">                                                                          Олег ВОЛЬСЬКИЙ</w:t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  <w:r>
        <w:br w:type="page"/>
      </w:r>
    </w:p>
    <w:p>
      <w:pPr>
        <w:pStyle w:val="Normal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Додаток 1 </w:t>
      </w:r>
    </w:p>
    <w:p>
      <w:pPr>
        <w:pStyle w:val="Normal"/>
        <w:shd w:val="clear" w:color="auto" w:fill="FFFFFF"/>
        <w:spacing w:lineRule="auto" w:line="240"/>
        <w:ind w:left="5245" w:hanging="0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>
      <w:pPr>
        <w:pStyle w:val="Normal"/>
        <w:shd w:val="clear" w:color="auto" w:fill="FFFFFF"/>
        <w:spacing w:lineRule="auto" w:line="240"/>
        <w:ind w:left="5245" w:hanging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.2025 року № </w:t>
      </w:r>
      <w:r>
        <w:rPr>
          <w:sz w:val="28"/>
          <w:szCs w:val="28"/>
        </w:rPr>
        <w:t>24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>
      <w:pPr>
        <w:pStyle w:val="Normal"/>
        <w:spacing w:lineRule="auto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військових частин (формувань), яким передаються матеріальні цінності Жовківською міською радою для використання під час виконання бойових завдань з метою захисту суверенітету та територіальної цілісності України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2"/>
        <w:gridCol w:w="1980"/>
        <w:gridCol w:w="3288"/>
        <w:gridCol w:w="1476"/>
        <w:gridCol w:w="2647"/>
      </w:tblGrid>
      <w:tr>
        <w:trPr>
          <w:trHeight w:val="60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пп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center" w:pos="3394" w:leader="none"/>
              </w:tabs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Військова частина (формування)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Матеріальні засоби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Кількість</w:t>
            </w:r>
          </w:p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(один.)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Балансова вартість (грн)</w:t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А4962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>
              <w:rPr>
                <w:sz w:val="26"/>
                <w:szCs w:val="26"/>
              </w:rPr>
              <w:t>дрони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>
        <w:trPr>
          <w:trHeight w:val="2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А4007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>
              <w:rPr>
                <w:sz w:val="26"/>
                <w:szCs w:val="26"/>
              </w:rPr>
              <w:t>дрони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А4355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74 000</w:t>
            </w:r>
          </w:p>
        </w:tc>
      </w:tr>
      <w:tr>
        <w:trPr>
          <w:trHeight w:val="2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А4667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60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</w:t>
            </w:r>
            <w:r>
              <w:rPr>
                <w:bCs/>
                <w:sz w:val="26"/>
                <w:szCs w:val="26"/>
              </w:rPr>
              <w:t>74 000</w:t>
            </w:r>
          </w:p>
        </w:tc>
      </w:tr>
      <w:tr>
        <w:trPr>
          <w:trHeight w:val="2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А4594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>
              <w:rPr>
                <w:sz w:val="26"/>
                <w:szCs w:val="26"/>
              </w:rPr>
              <w:t>дрони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>
        <w:trPr>
          <w:trHeight w:val="2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А1551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>
              <w:rPr>
                <w:sz w:val="26"/>
                <w:szCs w:val="26"/>
              </w:rPr>
              <w:t>дрони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>
        <w:trPr>
          <w:trHeight w:val="2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8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7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7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7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7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568" w:hanging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Керуючий справами (секретар)</w:t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виконавчого комітету </w:t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Жовківської міської ради</w:t>
        <w:tab/>
        <w:tab/>
        <w:tab/>
        <w:tab/>
        <w:t xml:space="preserve">            Святослав ХЕРОВИЧ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050c"/>
    <w:pPr>
      <w:widowControl w:val="false"/>
      <w:bidi w:val="0"/>
      <w:spacing w:lineRule="auto" w:line="300"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val="uk-UA" w:bidi="ar-SA"/>
    </w:rPr>
  </w:style>
  <w:style w:type="paragraph" w:styleId="1">
    <w:name w:val="Heading 1"/>
    <w:basedOn w:val="Normal"/>
    <w:next w:val="Normal"/>
    <w:link w:val="10"/>
    <w:qFormat/>
    <w:rsid w:val="0089050c"/>
    <w:pPr>
      <w:keepNext w:val="true"/>
      <w:spacing w:lineRule="auto" w:line="240"/>
      <w:outlineLvl w:val="0"/>
    </w:pPr>
    <w:rPr>
      <w:b/>
      <w:bCs/>
      <w:spacing w:val="34"/>
      <w:sz w:val="32"/>
    </w:rPr>
  </w:style>
  <w:style w:type="paragraph" w:styleId="6">
    <w:name w:val="Heading 6"/>
    <w:basedOn w:val="Normal"/>
    <w:next w:val="Normal"/>
    <w:link w:val="60"/>
    <w:semiHidden/>
    <w:unhideWhenUsed/>
    <w:qFormat/>
    <w:rsid w:val="0089050c"/>
    <w:pPr>
      <w:keepNext w:val="true"/>
      <w:jc w:val="both"/>
      <w:outlineLvl w:val="5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9050c"/>
    <w:rPr>
      <w:rFonts w:ascii="Times New Roman" w:hAnsi="Times New Roman" w:eastAsia="Times New Roman" w:cs="Times New Roman"/>
      <w:b/>
      <w:bCs/>
      <w:spacing w:val="34"/>
      <w:sz w:val="32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89050c"/>
    <w:rPr>
      <w:rFonts w:ascii="Times New Roman" w:hAnsi="Times New Roman" w:eastAsia="Times New Roman" w:cs="Times New Roman"/>
      <w:sz w:val="32"/>
      <w:lang w:eastAsia="ru-RU"/>
    </w:rPr>
  </w:style>
  <w:style w:type="character" w:styleId="Style12" w:customStyle="1">
    <w:name w:val="Основной текст_"/>
    <w:link w:val="5"/>
    <w:semiHidden/>
    <w:qFormat/>
    <w:locked/>
    <w:rsid w:val="0089050c"/>
    <w:rPr>
      <w:shd w:fill="FFFFFF" w:val="clear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1668ae"/>
    <w:rPr>
      <w:rFonts w:ascii="Segoe UI" w:hAnsi="Segoe UI" w:eastAsia="Times New Roman" w:cs="Segoe UI"/>
      <w:sz w:val="18"/>
      <w:szCs w:val="1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89050c"/>
    <w:pPr>
      <w:widowControl/>
      <w:spacing w:lineRule="auto" w:line="240" w:beforeAutospacing="1" w:afterAutospacing="1"/>
      <w:jc w:val="left"/>
    </w:pPr>
    <w:rPr>
      <w:rFonts w:eastAsia="Calibri"/>
      <w:sz w:val="24"/>
      <w:szCs w:val="24"/>
      <w:lang w:eastAsia="uk-UA"/>
    </w:rPr>
  </w:style>
  <w:style w:type="paragraph" w:styleId="5" w:customStyle="1">
    <w:name w:val="Основной текст5"/>
    <w:basedOn w:val="Normal"/>
    <w:link w:val="a4"/>
    <w:semiHidden/>
    <w:qFormat/>
    <w:rsid w:val="0089050c"/>
    <w:pPr>
      <w:shd w:val="clear" w:color="auto" w:fill="FFFFFF"/>
      <w:spacing w:lineRule="exact" w:line="269" w:before="300" w:after="0"/>
      <w:jc w:val="both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668ae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c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LibreOffice/7.0.0.3$Windows_X86_64 LibreOffice_project/8061b3e9204bef6b321a21033174034a5e2ea88e</Application>
  <Pages>2</Pages>
  <Words>265</Words>
  <Characters>1651</Characters>
  <CharactersWithSpaces>2117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2025-01-03T09:09:00Z</dcterms:created>
  <dc:creator>User</dc:creator>
  <dc:description/>
  <dc:language>uk-UA</dc:language>
  <cp:lastModifiedBy/>
  <cp:lastPrinted>2025-01-08T11:02:00Z</cp:lastPrinted>
  <dcterms:modified xsi:type="dcterms:W3CDTF">2025-01-13T15:47:29Z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