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en-US"/>
        </w:rPr>
        <w:t>13</w:t>
      </w:r>
      <w:r>
        <w:rPr>
          <w:rFonts w:eastAsia="Times New Roman"/>
          <w:color w:val="000000"/>
          <w:sz w:val="28"/>
          <w:szCs w:val="28"/>
          <w:lang w:val="uk-UA" w:eastAsia="ar-SA"/>
        </w:rPr>
        <w:t>.02.202</w:t>
      </w:r>
      <w:r>
        <w:rPr>
          <w:rFonts w:eastAsia="Times New Roman"/>
          <w:color w:val="000000"/>
          <w:sz w:val="28"/>
          <w:szCs w:val="28"/>
          <w:lang w:val="en-US" w:eastAsia="ar-SA"/>
        </w:rPr>
        <w:t>5</w:t>
      </w:r>
      <w:r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/>
        </w:rPr>
        <w:t>року  №</w:t>
      </w:r>
      <w:r>
        <w:rPr>
          <w:color w:val="000000"/>
          <w:sz w:val="28"/>
          <w:szCs w:val="28"/>
          <w:lang w:val="en-US"/>
        </w:rPr>
        <w:t xml:space="preserve"> 34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000000" w:themeColor="text1"/>
          <w:spacing w:val="8"/>
          <w:sz w:val="26"/>
          <w:szCs w:val="26"/>
          <w:lang w:val="uk-UA"/>
        </w:rPr>
      </w:pPr>
      <w:r>
        <w:rPr>
          <w:b/>
          <w:bCs/>
          <w:color w:val="000000" w:themeColor="text1"/>
          <w:spacing w:val="8"/>
          <w:sz w:val="26"/>
          <w:szCs w:val="26"/>
          <w:lang w:val="uk-UA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Гавло Христину Богданівну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разом із сім’єю на облік громадян, що потребують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Розглянувши заяву Гавло Христини Богданівни, жительки м. Жовква, вул. Шевченка, 28 Г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якої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п.18 ст.13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копія посвідчення УБД № 865197, копії свідоцтв про народження дітей, витяги про осіб місце проживання яких зареєстроване за адресою, акт обстеження матеріально-побутових умов,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1. Зарахувати</w:t>
      </w:r>
      <w:bookmarkStart w:id="2" w:name="_Hlk181359350"/>
      <w:r>
        <w:rPr>
          <w:color w:val="000000"/>
          <w:sz w:val="26"/>
          <w:szCs w:val="26"/>
          <w:lang w:val="uk-UA"/>
        </w:rPr>
        <w:t xml:space="preserve"> Гавло Христину Богданівну, </w:t>
      </w:r>
      <w:bookmarkEnd w:id="2"/>
      <w:r>
        <w:rPr>
          <w:color w:val="000000"/>
          <w:sz w:val="26"/>
          <w:szCs w:val="26"/>
          <w:lang w:val="uk-UA"/>
        </w:rPr>
        <w:t xml:space="preserve">дружину учасника бойових дій, багатодітну сім’ю в складі 5 осіб: чоловік – Гавло Володимир Романович, син – Гавло Андрій Володимирович,  донька Гавло Катерина Володимирівна, донька – Гавло Анна Володимирівна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Гавло Христину Богданівну</w:t>
      </w:r>
      <w:r>
        <w:rPr>
          <w:color w:val="000000"/>
          <w:sz w:val="26"/>
          <w:szCs w:val="26"/>
          <w:shd w:fill="FFFFFF" w:val="clear"/>
        </w:rPr>
        <w:t xml:space="preserve"> 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331</Words>
  <Characters>2028</Characters>
  <CharactersWithSpaces>2668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2025-02-04T14:54:00Z</dcterms:created>
  <dc:creator>1</dc:creator>
  <dc:description/>
  <dc:language>uk-UA</dc:language>
  <cp:lastModifiedBy/>
  <dcterms:modified xsi:type="dcterms:W3CDTF">2025-02-18T11:13:11Z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