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en-US"/>
        </w:rPr>
        <w:t>13</w:t>
      </w:r>
      <w:r>
        <w:rPr>
          <w:rFonts w:eastAsia="Times New Roman"/>
          <w:color w:val="000000"/>
          <w:sz w:val="28"/>
          <w:szCs w:val="28"/>
          <w:lang w:val="uk-UA" w:eastAsia="ar-SA"/>
        </w:rPr>
        <w:t>.02.202</w:t>
      </w:r>
      <w:r>
        <w:rPr>
          <w:rFonts w:eastAsia="Times New Roman"/>
          <w:color w:val="000000"/>
          <w:sz w:val="28"/>
          <w:szCs w:val="28"/>
          <w:lang w:val="en-US" w:eastAsia="ar-SA"/>
        </w:rPr>
        <w:t>5</w:t>
      </w:r>
      <w:r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/>
        </w:rPr>
        <w:t>року  №</w:t>
      </w:r>
      <w:r>
        <w:rPr>
          <w:color w:val="000000"/>
          <w:sz w:val="28"/>
          <w:szCs w:val="28"/>
          <w:lang w:val="en-US"/>
        </w:rPr>
        <w:t xml:space="preserve"> 30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</w:rPr>
      </w:pPr>
      <w:r>
        <w:rPr>
          <w:b/>
          <w:bCs/>
          <w:color w:val="000000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6"/>
          <w:szCs w:val="26"/>
        </w:rPr>
        <w:t>Про зарахування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Шелюх Віталія Васильовича,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>
        <w:rPr>
          <w:b/>
          <w:color w:val="000000"/>
          <w:sz w:val="26"/>
          <w:szCs w:val="26"/>
          <w:lang w:val="uk-UA"/>
        </w:rPr>
        <w:t xml:space="preserve"> на облік громадян, 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Розглянувши заяву гр.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>
        <w:rPr>
          <w:color w:val="000000" w:themeColor="text1"/>
          <w:spacing w:val="8"/>
          <w:sz w:val="26"/>
          <w:szCs w:val="26"/>
          <w:lang w:val="uk-UA"/>
        </w:rPr>
        <w:t>Шелюх Віталія Васильовича</w:t>
      </w:r>
      <w:r>
        <w:rPr>
          <w:color w:val="000000"/>
          <w:sz w:val="26"/>
          <w:szCs w:val="26"/>
          <w:lang w:val="uk-UA"/>
        </w:rPr>
        <w:t>, жителя с. Замочок, вул. Шевченка, буд. 159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п.14 </w:t>
      </w:r>
      <w:r>
        <w:rPr>
          <w:color w:val="000000"/>
          <w:sz w:val="26"/>
          <w:szCs w:val="26"/>
          <w:lang w:val="uk-UA"/>
        </w:rPr>
        <w:t>ст.12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>, 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УБД  № 729608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 витяг про осіб місце проживання яких зареєстроване за адресою, акт обстеження  матеріально-побутових умов вих. № 75 від 16 січня 2025 року, копія пенсійного посвідчення,  копія довідки про травми від 13.08.2023 № 855/1, копія витягу із наказу про звільнення  від 16.10.2023 № 253-РС, копія витягу із наказу  від 23.10.2023 № 183, довідка № 76 про зареєстрованих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71" w:after="171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>
        <w:rPr>
          <w:color w:val="000000" w:themeColor="text1"/>
          <w:spacing w:val="8"/>
          <w:sz w:val="26"/>
          <w:szCs w:val="26"/>
          <w:lang w:val="uk-UA"/>
        </w:rPr>
        <w:t xml:space="preserve"> Шелюх Віталія Васильовича</w:t>
      </w:r>
      <w:r>
        <w:rPr>
          <w:color w:val="000000"/>
          <w:sz w:val="26"/>
          <w:szCs w:val="26"/>
          <w:lang w:val="uk-UA"/>
        </w:rPr>
        <w:t xml:space="preserve">,  </w:t>
      </w:r>
      <w:bookmarkEnd w:id="2"/>
      <w:r>
        <w:rPr>
          <w:color w:val="000000"/>
          <w:sz w:val="26"/>
          <w:szCs w:val="26"/>
          <w:lang w:val="uk-UA"/>
        </w:rPr>
        <w:t xml:space="preserve"> учасника бойових дій, разом із матір’ю – Шелюх Надія Григорівна,  сім’єю в складі 2 осіб, які проживають в с. Замочок, вул. Шевченка, буд. 159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 w:themeColor="text1"/>
          <w:spacing w:val="8"/>
          <w:sz w:val="26"/>
          <w:szCs w:val="26"/>
          <w:lang w:val="uk-UA"/>
        </w:rPr>
        <w:t>Шелюх Віталія Васильовича</w:t>
      </w:r>
      <w:r>
        <w:rPr>
          <w:color w:val="000000"/>
          <w:sz w:val="26"/>
          <w:szCs w:val="26"/>
          <w:shd w:fill="FFFFFF" w:val="clear"/>
        </w:rPr>
        <w:t xml:space="preserve"> 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LibreOffice/7.0.0.3$Windows_X86_64 LibreOffice_project/8061b3e9204bef6b321a21033174034a5e2ea88e</Application>
  <Pages>2</Pages>
  <Words>367</Words>
  <Characters>2161</Characters>
  <CharactersWithSpaces>2843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2025-02-03T11:24:00Z</dcterms:created>
  <dc:creator>1</dc:creator>
  <dc:description/>
  <dc:language>uk-UA</dc:language>
  <cp:lastModifiedBy/>
  <cp:lastPrinted>2025-02-04T07:07:00Z</cp:lastPrinted>
  <dcterms:modified xsi:type="dcterms:W3CDTF">2025-02-18T11:09:34Z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