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b/>
          <w:b/>
          <w:sz w:val="32"/>
        </w:rPr>
      </w:pPr>
      <w:r>
        <w:rPr/>
      </w:r>
    </w:p>
    <w:p>
      <w:pPr>
        <w:pStyle w:val="Normal"/>
        <w:jc w:val="center"/>
        <w:rPr>
          <w:b/>
          <w:b/>
          <w:sz w:val="32"/>
        </w:rPr>
      </w:pPr>
      <w:r>
        <w:rPr>
          <w:b/>
          <w:sz w:val="32"/>
        </w:rPr>
        <w:drawing>
          <wp:inline distT="0" distB="0" distL="0" distR="0">
            <wp:extent cx="634365" cy="817245"/>
            <wp:effectExtent l="0" t="0" r="0" b="0"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753" t="-591" r="-753" b="-5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" cy="817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b/>
          <w:b/>
          <w:bCs/>
          <w:spacing w:val="34"/>
          <w:sz w:val="32"/>
        </w:rPr>
      </w:pPr>
      <w:r>
        <w:rPr>
          <w:b/>
          <w:sz w:val="32"/>
        </w:rPr>
        <w:t>У К Р А Ї Н А</w:t>
      </w:r>
    </w:p>
    <w:p>
      <w:pPr>
        <w:pStyle w:val="3"/>
        <w:rPr>
          <w:sz w:val="36"/>
        </w:rPr>
      </w:pPr>
      <w:r>
        <w:rPr>
          <w:sz w:val="36"/>
        </w:rPr>
        <w:t xml:space="preserve">  </w:t>
      </w:r>
      <w:r>
        <w:rPr>
          <w:sz w:val="36"/>
        </w:rPr>
        <w:t>Жовківська міська рада</w:t>
      </w:r>
    </w:p>
    <w:p>
      <w:pPr>
        <w:pStyle w:val="2"/>
        <w:rPr>
          <w:b/>
          <w:b/>
          <w:bCs/>
          <w:sz w:val="36"/>
        </w:rPr>
      </w:pPr>
      <w:r>
        <w:rPr>
          <w:sz w:val="36"/>
        </w:rPr>
        <w:t xml:space="preserve">  </w:t>
      </w:r>
      <w:r>
        <w:rPr>
          <w:b/>
          <w:bCs/>
          <w:sz w:val="36"/>
        </w:rPr>
        <w:t>Львівського району Львівської області</w:t>
      </w:r>
    </w:p>
    <w:p>
      <w:pPr>
        <w:pStyle w:val="1"/>
        <w:tabs>
          <w:tab w:val="clear" w:pos="708"/>
          <w:tab w:val="left" w:pos="1305" w:leader="none"/>
          <w:tab w:val="center" w:pos="4678" w:leader="none"/>
        </w:tabs>
        <w:spacing w:lineRule="auto" w:line="300"/>
        <w:rPr>
          <w:spacing w:val="0"/>
        </w:rPr>
      </w:pPr>
      <w:r>
        <w:rPr>
          <w:spacing w:val="0"/>
          <w:lang w:val="ru-RU"/>
        </w:rPr>
        <w:t>ВИКОНАВЧИЙ КОМІТЕТ</w:t>
      </w:r>
    </w:p>
    <w:p>
      <w:pPr>
        <w:pStyle w:val="Normal"/>
        <w:tabs>
          <w:tab w:val="clear" w:pos="708"/>
          <w:tab w:val="left" w:pos="3015" w:leader="none"/>
        </w:tabs>
        <w:rPr>
          <w:b/>
          <w:b/>
          <w:bCs/>
          <w:sz w:val="32"/>
          <w:lang w:val="uk-UA"/>
        </w:rPr>
      </w:pPr>
      <w:r>
        <w:rPr>
          <w:b/>
          <w:bCs/>
        </w:rPr>
        <w:tab/>
        <w:t xml:space="preserve">   </w:t>
      </w:r>
      <w:r>
        <w:rPr>
          <w:b/>
          <w:bCs/>
          <w:sz w:val="32"/>
        </w:rPr>
        <w:t xml:space="preserve">      Р</w:t>
      </w:r>
      <w:r>
        <w:rPr>
          <w:b/>
          <w:bCs/>
          <w:sz w:val="32"/>
          <w:lang w:val="uk-UA"/>
        </w:rPr>
        <w:t xml:space="preserve"> </w:t>
      </w:r>
      <w:r>
        <w:rPr>
          <w:b/>
          <w:bCs/>
          <w:sz w:val="32"/>
        </w:rPr>
        <w:t>І</w:t>
      </w:r>
      <w:r>
        <w:rPr>
          <w:b/>
          <w:bCs/>
          <w:sz w:val="32"/>
          <w:lang w:val="uk-UA"/>
        </w:rPr>
        <w:t xml:space="preserve"> </w:t>
      </w:r>
      <w:r>
        <w:rPr>
          <w:b/>
          <w:bCs/>
          <w:sz w:val="32"/>
        </w:rPr>
        <w:t>Ш</w:t>
      </w:r>
      <w:r>
        <w:rPr>
          <w:b/>
          <w:bCs/>
          <w:sz w:val="32"/>
          <w:lang w:val="uk-UA"/>
        </w:rPr>
        <w:t xml:space="preserve"> </w:t>
      </w:r>
      <w:r>
        <w:rPr>
          <w:b/>
          <w:bCs/>
          <w:sz w:val="32"/>
        </w:rPr>
        <w:t>Е</w:t>
      </w:r>
      <w:r>
        <w:rPr>
          <w:b/>
          <w:bCs/>
          <w:sz w:val="32"/>
          <w:lang w:val="uk-UA"/>
        </w:rPr>
        <w:t xml:space="preserve"> </w:t>
      </w:r>
      <w:r>
        <w:rPr>
          <w:b/>
          <w:bCs/>
          <w:sz w:val="32"/>
        </w:rPr>
        <w:t>Н</w:t>
      </w:r>
      <w:r>
        <w:rPr>
          <w:b/>
          <w:bCs/>
          <w:sz w:val="32"/>
          <w:lang w:val="uk-UA"/>
        </w:rPr>
        <w:t xml:space="preserve"> </w:t>
      </w:r>
      <w:r>
        <w:rPr>
          <w:b/>
          <w:bCs/>
          <w:sz w:val="32"/>
        </w:rPr>
        <w:t>Н</w:t>
      </w:r>
      <w:r>
        <w:rPr>
          <w:b/>
          <w:bCs/>
          <w:sz w:val="32"/>
          <w:lang w:val="uk-UA"/>
        </w:rPr>
        <w:t xml:space="preserve"> </w:t>
      </w:r>
      <w:r>
        <w:rPr>
          <w:b/>
          <w:bCs/>
          <w:sz w:val="32"/>
        </w:rPr>
        <w:t>Я</w:t>
      </w:r>
      <w:r>
        <w:rPr>
          <w:b/>
          <w:bCs/>
          <w:sz w:val="32"/>
          <w:lang w:val="uk-UA"/>
        </w:rPr>
        <w:t xml:space="preserve"> </w:t>
      </w:r>
    </w:p>
    <w:p>
      <w:pPr>
        <w:pStyle w:val="Normal"/>
        <w:tabs>
          <w:tab w:val="clear" w:pos="708"/>
          <w:tab w:val="left" w:pos="3015" w:leader="none"/>
        </w:tabs>
        <w:rPr>
          <w:b/>
          <w:b/>
          <w:bCs/>
          <w:sz w:val="32"/>
          <w:lang w:val="uk-UA"/>
        </w:rPr>
      </w:pPr>
      <w:r>
        <w:rPr>
          <w:b/>
          <w:bCs/>
          <w:sz w:val="32"/>
          <w:lang w:val="uk-UA"/>
        </w:rPr>
      </w:r>
    </w:p>
    <w:p>
      <w:pPr>
        <w:pStyle w:val="Normal"/>
        <w:tabs>
          <w:tab w:val="clear" w:pos="708"/>
          <w:tab w:val="left" w:pos="6690" w:leader="none"/>
        </w:tabs>
        <w:jc w:val="both"/>
        <w:rPr/>
      </w:pPr>
      <w:r>
        <w:rPr>
          <w:rFonts w:cs="Times New Roman"/>
          <w:sz w:val="28"/>
          <w:szCs w:val="28"/>
          <w:lang w:val="uk-UA"/>
        </w:rPr>
        <w:t xml:space="preserve">від </w:t>
      </w:r>
      <w:r>
        <w:rPr>
          <w:rFonts w:cs="Times New Roman"/>
          <w:sz w:val="28"/>
          <w:szCs w:val="28"/>
          <w:lang w:val="en-US"/>
        </w:rPr>
        <w:t>11.12</w:t>
      </w:r>
      <w:r>
        <w:rPr>
          <w:rFonts w:cs="Times New Roman"/>
          <w:sz w:val="28"/>
          <w:szCs w:val="28"/>
          <w:lang w:val="uk-UA"/>
        </w:rPr>
        <w:t>.202</w:t>
      </w:r>
      <w:r>
        <w:rPr>
          <w:rFonts w:cs="Times New Roman"/>
          <w:sz w:val="28"/>
          <w:szCs w:val="28"/>
          <w:lang w:val="en-US"/>
        </w:rPr>
        <w:t>5</w:t>
      </w:r>
      <w:r>
        <w:rPr>
          <w:rFonts w:cs="Times New Roman"/>
          <w:sz w:val="28"/>
          <w:szCs w:val="28"/>
          <w:lang w:val="uk-UA"/>
        </w:rPr>
        <w:t xml:space="preserve"> року  № </w:t>
      </w:r>
      <w:r>
        <w:rPr>
          <w:rFonts w:cs="Times New Roman"/>
          <w:sz w:val="28"/>
          <w:szCs w:val="28"/>
          <w:lang w:val="uk-UA"/>
        </w:rPr>
        <w:t>56</w:t>
      </w:r>
      <w:r>
        <w:rPr>
          <w:rFonts w:cs="Times New Roman"/>
          <w:sz w:val="28"/>
          <w:szCs w:val="28"/>
          <w:lang w:val="uk-UA"/>
        </w:rPr>
        <w:tab/>
        <w:t xml:space="preserve">                    м. Жовква</w:t>
      </w:r>
    </w:p>
    <w:p>
      <w:pPr>
        <w:pStyle w:val="NormalWeb"/>
        <w:spacing w:before="280" w:after="280"/>
        <w:rPr/>
      </w:pPr>
      <w:r>
        <w:rPr>
          <w:rStyle w:val="Strong"/>
          <w:sz w:val="26"/>
          <w:szCs w:val="26"/>
        </w:rPr>
        <w:t>Про затвердження рекомендацій та типових рішень</w:t>
      </w:r>
      <w:r>
        <w:rPr>
          <w:b/>
          <w:bCs/>
          <w:sz w:val="26"/>
          <w:szCs w:val="26"/>
        </w:rPr>
        <w:br/>
      </w:r>
      <w:r>
        <w:rPr>
          <w:rStyle w:val="Strong"/>
          <w:sz w:val="26"/>
          <w:szCs w:val="26"/>
        </w:rPr>
        <w:t>з облаштування доступної інфраструктури</w:t>
      </w:r>
      <w:r>
        <w:rPr>
          <w:b/>
          <w:bCs/>
          <w:sz w:val="26"/>
          <w:szCs w:val="26"/>
        </w:rPr>
        <w:br/>
      </w:r>
      <w:r>
        <w:rPr>
          <w:rStyle w:val="Strong"/>
          <w:sz w:val="26"/>
          <w:szCs w:val="26"/>
        </w:rPr>
        <w:t>для Жовківської міської територіальної громади</w:t>
      </w:r>
      <w:r>
        <w:rPr>
          <w:b/>
          <w:bCs/>
          <w:sz w:val="26"/>
          <w:szCs w:val="26"/>
        </w:rPr>
        <w:br/>
      </w:r>
      <w:r>
        <w:rPr>
          <w:rStyle w:val="Strong"/>
          <w:sz w:val="26"/>
          <w:szCs w:val="26"/>
        </w:rPr>
        <w:t>Львівської області</w:t>
      </w:r>
    </w:p>
    <w:p>
      <w:pPr>
        <w:pStyle w:val="NormalWeb"/>
        <w:spacing w:before="109" w:after="109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Відповідно до статей 30, 31, 40 та 52 Закону України «Про місцеве самоврядування в Україні», Закону України «Про основи соціальної захищеності осіб з інвалідністю в Україні», Державних будівельних норм України ДБН В.2.2-40:2018 «Інклюзивність будівель і споруд», ДБН В.2.3-5:2018 «Вулиці та дороги населених пунктів», Національної стратегії із створення безбар’єрного простору в Україні на період до 2030 року, затвердженої розпорядженням Кабінету Міністрів України від 14.04.2021 № 366-р, а також з метою забезпечення рівного, безперешкодного та безпечного доступу до об’єктів та послуг для всіх мешканців Жовківської міської територіальної громади, у тому числі осіб з інвалідністю, маломобільних груп населення, батьків з дитячими візками, осіб старшого віку, виконавчий комітет Жовківської міської ради</w:t>
      </w:r>
    </w:p>
    <w:p>
      <w:pPr>
        <w:pStyle w:val="NormalWeb"/>
        <w:spacing w:before="0" w:after="0"/>
        <w:jc w:val="center"/>
        <w:rPr/>
      </w:pPr>
      <w:r>
        <w:rPr>
          <w:rStyle w:val="Strong"/>
          <w:sz w:val="26"/>
          <w:szCs w:val="26"/>
        </w:rPr>
        <w:t>В И Р І Ш И В:</w:t>
      </w:r>
    </w:p>
    <w:p>
      <w:pPr>
        <w:pStyle w:val="NormalWeb"/>
        <w:widowControl/>
        <w:numPr>
          <w:ilvl w:val="0"/>
          <w:numId w:val="1"/>
        </w:numPr>
        <w:bidi w:val="0"/>
        <w:spacing w:lineRule="auto" w:line="240" w:before="166" w:after="0"/>
        <w:ind w:left="0" w:right="0" w:firstLine="567"/>
        <w:jc w:val="both"/>
        <w:rPr/>
      </w:pPr>
      <w:r>
        <w:rPr>
          <w:rStyle w:val="Strong"/>
          <w:b w:val="false"/>
          <w:sz w:val="26"/>
          <w:szCs w:val="26"/>
        </w:rPr>
        <w:t>Затвердити Рекомендації та типові рішення з облаштування доступної інфраструктури для Жовківської міської територіальної громади Львівської області</w:t>
      </w:r>
      <w:r>
        <w:rPr>
          <w:sz w:val="26"/>
          <w:szCs w:val="26"/>
        </w:rPr>
        <w:t xml:space="preserve"> (далі — Рекомендації), що додаються (Додаток 1).</w:t>
      </w:r>
    </w:p>
    <w:p>
      <w:pPr>
        <w:pStyle w:val="NormalWeb"/>
        <w:widowControl/>
        <w:numPr>
          <w:ilvl w:val="0"/>
          <w:numId w:val="1"/>
        </w:numPr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rong"/>
          <w:b w:val="false"/>
          <w:sz w:val="26"/>
          <w:szCs w:val="26"/>
        </w:rPr>
        <w:t>Рекомендувати структурним підрозділам Жовківської міської ради, комунальним підприємствам, керівникам закладів соціальної сфери, освіти, охорони здоров’я та культури</w:t>
      </w:r>
      <w:r>
        <w:rPr>
          <w:sz w:val="26"/>
          <w:szCs w:val="26"/>
        </w:rPr>
        <w:t xml:space="preserve"> використовувати зазначені Рекомендації при:</w:t>
      </w:r>
    </w:p>
    <w:p>
      <w:pPr>
        <w:pStyle w:val="NormalWeb"/>
        <w:numPr>
          <w:ilvl w:val="2"/>
          <w:numId w:val="1"/>
        </w:numPr>
        <w:spacing w:before="0" w:after="0"/>
        <w:ind w:left="1418" w:hanging="360"/>
        <w:jc w:val="both"/>
        <w:rPr>
          <w:sz w:val="26"/>
          <w:szCs w:val="26"/>
        </w:rPr>
      </w:pPr>
      <w:r>
        <w:rPr>
          <w:sz w:val="26"/>
          <w:szCs w:val="26"/>
        </w:rPr>
        <w:t>плануванні та проведенні капітальних і поточних ремонтів;</w:t>
      </w:r>
    </w:p>
    <w:p>
      <w:pPr>
        <w:pStyle w:val="NormalWeb"/>
        <w:numPr>
          <w:ilvl w:val="2"/>
          <w:numId w:val="1"/>
        </w:numPr>
        <w:spacing w:before="0" w:after="0"/>
        <w:ind w:left="1418" w:hanging="360"/>
        <w:jc w:val="both"/>
        <w:rPr>
          <w:sz w:val="26"/>
          <w:szCs w:val="26"/>
        </w:rPr>
      </w:pPr>
      <w:r>
        <w:rPr>
          <w:sz w:val="26"/>
          <w:szCs w:val="26"/>
        </w:rPr>
        <w:t>реконструкції будівель і споруд;</w:t>
      </w:r>
    </w:p>
    <w:p>
      <w:pPr>
        <w:pStyle w:val="NormalWeb"/>
        <w:numPr>
          <w:ilvl w:val="2"/>
          <w:numId w:val="1"/>
        </w:numPr>
        <w:spacing w:before="0" w:after="0"/>
        <w:ind w:left="1418" w:hanging="360"/>
        <w:jc w:val="both"/>
        <w:rPr>
          <w:sz w:val="26"/>
          <w:szCs w:val="26"/>
        </w:rPr>
      </w:pPr>
      <w:r>
        <w:rPr>
          <w:sz w:val="26"/>
          <w:szCs w:val="26"/>
        </w:rPr>
        <w:t>встановленні елементів вуличної інфраструктури;</w:t>
      </w:r>
    </w:p>
    <w:p>
      <w:pPr>
        <w:pStyle w:val="NormalWeb"/>
        <w:numPr>
          <w:ilvl w:val="2"/>
          <w:numId w:val="1"/>
        </w:numPr>
        <w:spacing w:before="0" w:after="0"/>
        <w:ind w:left="1418" w:hanging="360"/>
        <w:jc w:val="both"/>
        <w:rPr>
          <w:sz w:val="26"/>
          <w:szCs w:val="26"/>
        </w:rPr>
      </w:pPr>
      <w:r>
        <w:rPr>
          <w:sz w:val="26"/>
          <w:szCs w:val="26"/>
        </w:rPr>
        <w:t>розробці проєктно-кошторисної документації;</w:t>
      </w:r>
    </w:p>
    <w:p>
      <w:pPr>
        <w:pStyle w:val="NormalWeb"/>
        <w:numPr>
          <w:ilvl w:val="2"/>
          <w:numId w:val="1"/>
        </w:numPr>
        <w:spacing w:before="0" w:after="0"/>
        <w:ind w:left="1418" w:hanging="360"/>
        <w:jc w:val="both"/>
        <w:rPr>
          <w:sz w:val="26"/>
          <w:szCs w:val="26"/>
        </w:rPr>
      </w:pPr>
      <w:r>
        <w:rPr>
          <w:sz w:val="26"/>
          <w:szCs w:val="26"/>
        </w:rPr>
        <w:t>підготовці технічних завдань підрядним організаціям.</w:t>
      </w:r>
    </w:p>
    <w:p>
      <w:pPr>
        <w:pStyle w:val="NormalWeb"/>
        <w:widowControl/>
        <w:numPr>
          <w:ilvl w:val="0"/>
          <w:numId w:val="1"/>
        </w:numPr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rong"/>
          <w:b w:val="false"/>
          <w:sz w:val="26"/>
          <w:szCs w:val="26"/>
        </w:rPr>
        <w:t>Зобов’язати розробників проєктно-кошторисної документації</w:t>
      </w:r>
      <w:r>
        <w:rPr>
          <w:sz w:val="26"/>
          <w:szCs w:val="26"/>
        </w:rPr>
        <w:t xml:space="preserve"> на об’єкти комунальної власності Жовківської міської територіальної громади враховувати вимоги доступності згідно з чинними ДБН та Рекомендаціями.</w:t>
      </w:r>
    </w:p>
    <w:p>
      <w:pPr>
        <w:pStyle w:val="NormalWeb"/>
        <w:widowControl/>
        <w:numPr>
          <w:ilvl w:val="0"/>
          <w:numId w:val="1"/>
        </w:numPr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rong"/>
          <w:b w:val="false"/>
          <w:sz w:val="26"/>
          <w:szCs w:val="26"/>
        </w:rPr>
        <w:t>Встановити</w:t>
      </w:r>
      <w:r>
        <w:rPr>
          <w:sz w:val="26"/>
          <w:szCs w:val="26"/>
        </w:rPr>
        <w:t>, що погодження технічних завдань та проєктів реконструкції і будівництва, які фінансуються з бюджету Жовківської міської ради, здійснюється з обов’язковою перевіркою відповідності принципам безбар’єрності.</w:t>
      </w:r>
    </w:p>
    <w:p>
      <w:pPr>
        <w:pStyle w:val="NormalWeb"/>
        <w:widowControl/>
        <w:numPr>
          <w:ilvl w:val="0"/>
          <w:numId w:val="1"/>
        </w:numPr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rong"/>
          <w:b w:val="false"/>
          <w:sz w:val="26"/>
          <w:szCs w:val="26"/>
        </w:rPr>
        <w:t>Відділу містобудування та архітектури Жовківської міської ради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забезпечити:</w:t>
      </w:r>
    </w:p>
    <w:p>
      <w:pPr>
        <w:pStyle w:val="NormalWeb"/>
        <w:numPr>
          <w:ilvl w:val="1"/>
          <w:numId w:val="1"/>
        </w:num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>- методичний супровід впровадження Рекомендацій;</w:t>
      </w:r>
    </w:p>
    <w:p>
      <w:pPr>
        <w:pStyle w:val="NormalWeb"/>
        <w:numPr>
          <w:ilvl w:val="1"/>
          <w:numId w:val="1"/>
        </w:num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>- проведення щорічного аналізу стану доступності об’єктів комунальної інфраструктури;</w:t>
      </w:r>
    </w:p>
    <w:p>
      <w:pPr>
        <w:pStyle w:val="NormalWeb"/>
        <w:numPr>
          <w:ilvl w:val="1"/>
          <w:numId w:val="1"/>
        </w:num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bookmarkStart w:id="0" w:name="_GoBack"/>
      <w:bookmarkEnd w:id="0"/>
      <w:r>
        <w:rPr>
          <w:sz w:val="26"/>
          <w:szCs w:val="26"/>
        </w:rPr>
        <w:t>підготовку пропозицій щодо оновлення Рекомендацій (за потреби).</w:t>
      </w:r>
    </w:p>
    <w:p>
      <w:pPr>
        <w:pStyle w:val="NormalWeb"/>
        <w:widowControl/>
        <w:numPr>
          <w:ilvl w:val="0"/>
          <w:numId w:val="1"/>
        </w:numPr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rong"/>
          <w:b w:val="false"/>
          <w:sz w:val="26"/>
          <w:szCs w:val="26"/>
        </w:rPr>
        <w:t>Рекомендувати суб’єктам господарювання</w:t>
      </w:r>
      <w:r>
        <w:rPr>
          <w:sz w:val="26"/>
          <w:szCs w:val="26"/>
        </w:rPr>
        <w:t>, що здійснюють діяльність на території Жовківської міської територіальної громади, використовувати Рекомендації при облаштуванні входів, прилеглих територій, місць обслуговування населення.</w:t>
      </w:r>
    </w:p>
    <w:p>
      <w:pPr>
        <w:pStyle w:val="NormalWeb"/>
        <w:widowControl/>
        <w:numPr>
          <w:ilvl w:val="0"/>
          <w:numId w:val="1"/>
        </w:numPr>
        <w:bidi w:val="0"/>
        <w:spacing w:lineRule="auto" w:line="240" w:before="0" w:afterAutospacing="1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Контроль за виконанням цього рішення покласти на заступника міського голови Андрія КОЛІЄВИЧА.</w:t>
      </w:r>
    </w:p>
    <w:p>
      <w:pPr>
        <w:pStyle w:val="Normal"/>
        <w:jc w:val="both"/>
        <w:rPr>
          <w:b/>
          <w:b/>
          <w:spacing w:val="20"/>
          <w:lang w:val="uk-UA"/>
        </w:rPr>
      </w:pPr>
      <w:r>
        <w:rPr>
          <w:b/>
          <w:spacing w:val="20"/>
          <w:lang w:val="uk-UA"/>
        </w:rPr>
      </w:r>
    </w:p>
    <w:p>
      <w:pPr>
        <w:pStyle w:val="Normal"/>
        <w:jc w:val="both"/>
        <w:rPr>
          <w:sz w:val="26"/>
          <w:szCs w:val="26"/>
          <w:lang w:val="uk-UA"/>
        </w:rPr>
      </w:pPr>
      <w:r>
        <w:rPr>
          <w:b/>
          <w:sz w:val="26"/>
          <w:szCs w:val="26"/>
        </w:rPr>
        <w:t xml:space="preserve">Міський  голова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>
        <w:rPr>
          <w:b/>
          <w:sz w:val="26"/>
          <w:szCs w:val="26"/>
        </w:rPr>
        <w:t xml:space="preserve">   Олег  В</w:t>
      </w:r>
      <w:r>
        <w:rPr>
          <w:b/>
          <w:sz w:val="26"/>
          <w:szCs w:val="26"/>
          <w:lang w:val="uk-UA"/>
        </w:rPr>
        <w:t>ОЛЬСЬКИЙ</w:t>
      </w:r>
    </w:p>
    <w:p>
      <w:pPr>
        <w:pStyle w:val="Normal"/>
        <w:rPr>
          <w:lang w:val="uk-UA"/>
        </w:rPr>
      </w:pPr>
      <w:r>
        <w:rPr/>
      </w:r>
    </w:p>
    <w:sectPr>
      <w:type w:val="nextPage"/>
      <w:pgSz w:w="11906" w:h="16838"/>
      <w:pgMar w:left="1701" w:right="850" w:header="0" w:top="567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0"/>
      <w:numFmt w:val="none"/>
      <w:suff w:val="nothing"/>
      <w:lvlText w:val=""/>
      <w:lvlJc w:val="left"/>
      <w:pPr>
        <w:tabs>
          <w:tab w:val="num" w:pos="1440"/>
        </w:tabs>
        <w:ind w:left="1440" w:hanging="360"/>
      </w:pPr>
      <w:rPr>
        <w:sz w:val="20"/>
      </w:rPr>
    </w:lvl>
    <w:lvl w:ilvl="2">
      <w:start w:val="16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f36c7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1">
    <w:name w:val="Heading 1"/>
    <w:basedOn w:val="Normal"/>
    <w:next w:val="Normal"/>
    <w:link w:val="10"/>
    <w:qFormat/>
    <w:rsid w:val="00397d7d"/>
    <w:pPr>
      <w:keepNext w:val="true"/>
      <w:widowControl w:val="false"/>
      <w:jc w:val="center"/>
      <w:outlineLvl w:val="0"/>
    </w:pPr>
    <w:rPr>
      <w:b/>
      <w:bCs/>
      <w:spacing w:val="34"/>
      <w:sz w:val="32"/>
      <w:szCs w:val="22"/>
      <w:lang w:val="uk-UA"/>
    </w:rPr>
  </w:style>
  <w:style w:type="paragraph" w:styleId="2">
    <w:name w:val="Heading 2"/>
    <w:basedOn w:val="Normal"/>
    <w:next w:val="Normal"/>
    <w:link w:val="20"/>
    <w:qFormat/>
    <w:rsid w:val="00397d7d"/>
    <w:pPr>
      <w:keepNext w:val="true"/>
      <w:widowControl w:val="false"/>
      <w:spacing w:lineRule="auto" w:line="259"/>
      <w:jc w:val="center"/>
      <w:outlineLvl w:val="1"/>
    </w:pPr>
    <w:rPr>
      <w:spacing w:val="34"/>
      <w:sz w:val="28"/>
      <w:szCs w:val="22"/>
      <w:lang w:val="uk-UA"/>
    </w:rPr>
  </w:style>
  <w:style w:type="paragraph" w:styleId="3">
    <w:name w:val="Heading 3"/>
    <w:basedOn w:val="Normal"/>
    <w:next w:val="Normal"/>
    <w:link w:val="30"/>
    <w:qFormat/>
    <w:rsid w:val="00397d7d"/>
    <w:pPr>
      <w:keepNext w:val="true"/>
      <w:widowControl w:val="false"/>
      <w:jc w:val="center"/>
      <w:outlineLvl w:val="2"/>
    </w:pPr>
    <w:rPr>
      <w:b/>
      <w:bCs/>
      <w:spacing w:val="34"/>
      <w:sz w:val="22"/>
      <w:szCs w:val="22"/>
      <w:lang w:val="uk-U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uiPriority w:val="22"/>
    <w:qFormat/>
    <w:rsid w:val="002f1924"/>
    <w:rPr>
      <w:b/>
      <w:bCs/>
    </w:rPr>
  </w:style>
  <w:style w:type="character" w:styleId="Appleconvertedspace" w:customStyle="1">
    <w:name w:val="apple-converted-space"/>
    <w:basedOn w:val="DefaultParagraphFont"/>
    <w:qFormat/>
    <w:rsid w:val="002f1924"/>
    <w:rPr/>
  </w:style>
  <w:style w:type="character" w:styleId="11" w:customStyle="1">
    <w:name w:val="Заголовок 1 Знак"/>
    <w:basedOn w:val="DefaultParagraphFont"/>
    <w:link w:val="1"/>
    <w:qFormat/>
    <w:rsid w:val="00397d7d"/>
    <w:rPr>
      <w:rFonts w:ascii="Times New Roman" w:hAnsi="Times New Roman" w:eastAsia="Times New Roman" w:cs="Times New Roman"/>
      <w:b/>
      <w:bCs/>
      <w:spacing w:val="34"/>
      <w:sz w:val="32"/>
      <w:lang w:val="uk-UA" w:eastAsia="ru-RU"/>
    </w:rPr>
  </w:style>
  <w:style w:type="character" w:styleId="21" w:customStyle="1">
    <w:name w:val="Заголовок 2 Знак"/>
    <w:basedOn w:val="DefaultParagraphFont"/>
    <w:link w:val="2"/>
    <w:qFormat/>
    <w:rsid w:val="00397d7d"/>
    <w:rPr>
      <w:rFonts w:ascii="Times New Roman" w:hAnsi="Times New Roman" w:eastAsia="Times New Roman" w:cs="Times New Roman"/>
      <w:spacing w:val="34"/>
      <w:sz w:val="28"/>
      <w:lang w:val="uk-UA" w:eastAsia="ru-RU"/>
    </w:rPr>
  </w:style>
  <w:style w:type="character" w:styleId="31" w:customStyle="1">
    <w:name w:val="Заголовок 3 Знак"/>
    <w:basedOn w:val="DefaultParagraphFont"/>
    <w:link w:val="3"/>
    <w:qFormat/>
    <w:rsid w:val="00397d7d"/>
    <w:rPr>
      <w:rFonts w:ascii="Times New Roman" w:hAnsi="Times New Roman" w:eastAsia="Times New Roman" w:cs="Times New Roman"/>
      <w:b/>
      <w:bCs/>
      <w:spacing w:val="34"/>
      <w:lang w:val="uk-UA" w:eastAsia="ru-RU"/>
    </w:rPr>
  </w:style>
  <w:style w:type="character" w:styleId="Style11" w:customStyle="1">
    <w:name w:val="Основний текст Знак"/>
    <w:basedOn w:val="DefaultParagraphFont"/>
    <w:link w:val="a5"/>
    <w:qFormat/>
    <w:rsid w:val="00397d7d"/>
    <w:rPr>
      <w:rFonts w:ascii="Times New Roman" w:hAnsi="Times New Roman" w:eastAsia="Times New Roman" w:cs="Times New Roman"/>
      <w:sz w:val="24"/>
      <w:lang w:val="uk-UA" w:eastAsia="ru-RU"/>
    </w:rPr>
  </w:style>
  <w:style w:type="character" w:styleId="Style12" w:customStyle="1">
    <w:name w:val="Текст у виносці Знак"/>
    <w:basedOn w:val="DefaultParagraphFont"/>
    <w:link w:val="a7"/>
    <w:uiPriority w:val="99"/>
    <w:semiHidden/>
    <w:qFormat/>
    <w:rsid w:val="00d01487"/>
    <w:rPr>
      <w:rFonts w:ascii="Tahoma" w:hAnsi="Tahoma" w:eastAsia="Times New Roman" w:cs="Tahoma"/>
      <w:sz w:val="16"/>
      <w:szCs w:val="16"/>
      <w:lang w:eastAsia="ru-RU"/>
    </w:rPr>
  </w:style>
  <w:style w:type="character" w:styleId="Style13" w:customStyle="1">
    <w:name w:val="Верхній колонтитул Знак"/>
    <w:basedOn w:val="DefaultParagraphFont"/>
    <w:link w:val="a9"/>
    <w:uiPriority w:val="99"/>
    <w:qFormat/>
    <w:rsid w:val="000c4617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4" w:customStyle="1">
    <w:name w:val="Нижній колонтитул Знак"/>
    <w:basedOn w:val="DefaultParagraphFont"/>
    <w:link w:val="ab"/>
    <w:uiPriority w:val="99"/>
    <w:qFormat/>
    <w:rsid w:val="000c4617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link w:val="a6"/>
    <w:rsid w:val="00397d7d"/>
    <w:pPr>
      <w:widowControl w:val="false"/>
      <w:tabs>
        <w:tab w:val="clear" w:pos="708"/>
        <w:tab w:val="left" w:pos="840" w:leader="none"/>
      </w:tabs>
      <w:spacing w:lineRule="auto" w:line="300"/>
    </w:pPr>
    <w:rPr>
      <w:szCs w:val="22"/>
      <w:lang w:val="uk-UA"/>
    </w:rPr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Покажчик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ca3af1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a8"/>
    <w:uiPriority w:val="99"/>
    <w:semiHidden/>
    <w:unhideWhenUsed/>
    <w:qFormat/>
    <w:rsid w:val="00d01487"/>
    <w:pPr/>
    <w:rPr>
      <w:rFonts w:ascii="Tahoma" w:hAnsi="Tahoma" w:cs="Tahoma"/>
      <w:sz w:val="16"/>
      <w:szCs w:val="16"/>
    </w:rPr>
  </w:style>
  <w:style w:type="paragraph" w:styleId="Style20">
    <w:name w:val="Верхній і нижній колонтитули"/>
    <w:basedOn w:val="Normal"/>
    <w:qFormat/>
    <w:pPr/>
    <w:rPr/>
  </w:style>
  <w:style w:type="paragraph" w:styleId="Style21">
    <w:name w:val="Header"/>
    <w:basedOn w:val="Normal"/>
    <w:link w:val="aa"/>
    <w:uiPriority w:val="99"/>
    <w:unhideWhenUsed/>
    <w:rsid w:val="000c4617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2">
    <w:name w:val="Footer"/>
    <w:basedOn w:val="Normal"/>
    <w:link w:val="ac"/>
    <w:uiPriority w:val="99"/>
    <w:unhideWhenUsed/>
    <w:rsid w:val="000c4617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rmalWeb">
    <w:name w:val="Normal (Web)"/>
    <w:basedOn w:val="Normal"/>
    <w:uiPriority w:val="99"/>
    <w:unhideWhenUsed/>
    <w:qFormat/>
    <w:rsid w:val="003c6469"/>
    <w:pPr>
      <w:spacing w:beforeAutospacing="1" w:afterAutospacing="1"/>
    </w:pPr>
    <w:rPr>
      <w:lang w:val="uk-UA" w:eastAsia="uk-U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15296-55FF-4718-923A-5F65E7054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LibreOffice/7.0.0.3$Windows_X86_64 LibreOffice_project/8061b3e9204bef6b321a21033174034a5e2ea88e</Application>
  <Pages>2</Pages>
  <Words>352</Words>
  <Characters>2492</Characters>
  <CharactersWithSpaces>2924</CharactersWithSpaces>
  <Paragraphs>26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2025-12-09T09:52:00Z</dcterms:created>
  <dc:creator>User</dc:creator>
  <dc:description/>
  <dc:language>uk-UA</dc:language>
  <cp:lastModifiedBy/>
  <cp:lastPrinted>2025-08-13T10:59:00Z</cp:lastPrinted>
  <dcterms:modified xsi:type="dcterms:W3CDTF">2025-12-15T15:38:13Z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