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4005" w:leader="none"/>
        </w:tabs>
        <w:spacing w:lineRule="auto" w:line="24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right" w:pos="4005" w:leader="none"/>
        </w:tabs>
        <w:spacing w:lineRule="auto" w:line="240"/>
        <w:jc w:val="center"/>
        <w:rPr>
          <w:lang w:val="ru-RU"/>
        </w:rPr>
      </w:pPr>
      <w:r>
        <w:rPr>
          <w:lang w:val="ru-RU"/>
        </w:rPr>
        <w:drawing>
          <wp:inline distT="0" distB="0" distL="0" distR="0">
            <wp:extent cx="638810" cy="819785"/>
            <wp:effectExtent l="0" t="0" r="0" b="0"/>
            <wp:docPr id="1" name="Розпоряд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зпоряд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45" r="-58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center" w:pos="4819" w:leader="none"/>
        </w:tabs>
        <w:jc w:val="both"/>
        <w:rPr/>
      </w:pPr>
      <w:r>
        <w:rPr/>
        <w:tab/>
      </w:r>
      <w:r>
        <w:rPr>
          <w:b/>
          <w:sz w:val="32"/>
          <w:szCs w:val="24"/>
          <w:lang w:val="ru-RU"/>
        </w:rPr>
        <w:t>У К Р А Ї Н А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outlineLvl w:val="2"/>
        <w:rPr>
          <w:b/>
          <w:b/>
          <w:bCs/>
          <w:spacing w:val="34"/>
          <w:sz w:val="36"/>
        </w:rPr>
      </w:pPr>
      <w:r>
        <w:rPr>
          <w:b/>
          <w:bCs/>
          <w:spacing w:val="34"/>
          <w:sz w:val="36"/>
        </w:rPr>
        <w:t>Жовківська міська рада</w:t>
      </w:r>
    </w:p>
    <w:p>
      <w:pPr>
        <w:pStyle w:val="Normal"/>
        <w:keepNext w:val="true"/>
        <w:numPr>
          <w:ilvl w:val="0"/>
          <w:numId w:val="0"/>
        </w:numPr>
        <w:spacing w:lineRule="auto" w:line="259"/>
        <w:outlineLvl w:val="1"/>
        <w:rPr>
          <w:b/>
          <w:b/>
          <w:spacing w:val="34"/>
          <w:sz w:val="28"/>
          <w:szCs w:val="28"/>
        </w:rPr>
      </w:pPr>
      <w:r>
        <w:rPr>
          <w:b/>
          <w:bCs/>
          <w:spacing w:val="34"/>
          <w:sz w:val="32"/>
        </w:rPr>
        <w:t xml:space="preserve">Львівського району Львівської </w:t>
      </w:r>
      <w:r>
        <w:rPr>
          <w:b/>
          <w:bCs/>
          <w:spacing w:val="34"/>
          <w:sz w:val="32"/>
          <w:szCs w:val="32"/>
        </w:rPr>
        <w:t>обл</w:t>
      </w:r>
      <w:r>
        <w:rPr>
          <w:b/>
          <w:spacing w:val="34"/>
          <w:sz w:val="32"/>
          <w:szCs w:val="32"/>
        </w:rPr>
        <w:t>асті</w:t>
      </w:r>
    </w:p>
    <w:p>
      <w:pPr>
        <w:pStyle w:val="Normal"/>
        <w:keepNext w:val="true"/>
        <w:numPr>
          <w:ilvl w:val="0"/>
          <w:numId w:val="0"/>
        </w:numPr>
        <w:spacing w:lineRule="auto" w:line="259"/>
        <w:outlineLvl w:val="1"/>
        <w:rPr>
          <w:b/>
          <w:b/>
          <w:bCs/>
          <w:sz w:val="32"/>
        </w:rPr>
      </w:pPr>
      <w:r>
        <w:rPr>
          <w:b/>
          <w:bCs/>
          <w:sz w:val="32"/>
        </w:rPr>
        <w:t>ВИКОНАВЧИЙ  КОМІТЕТ</w:t>
      </w:r>
    </w:p>
    <w:p>
      <w:pPr>
        <w:pStyle w:val="Normal"/>
        <w:widowControl/>
        <w:tabs>
          <w:tab w:val="clear" w:pos="708"/>
          <w:tab w:val="left" w:pos="3420" w:leader="none"/>
          <w:tab w:val="left" w:pos="3780" w:leader="none"/>
        </w:tabs>
        <w:spacing w:lineRule="auto" w:line="240"/>
        <w:rPr>
          <w:b/>
          <w:b/>
          <w:bCs/>
          <w:spacing w:val="78"/>
          <w:sz w:val="32"/>
          <w:szCs w:val="24"/>
        </w:rPr>
      </w:pPr>
      <w:r>
        <w:rPr>
          <w:b/>
          <w:bCs/>
          <w:spacing w:val="78"/>
          <w:sz w:val="32"/>
          <w:szCs w:val="24"/>
        </w:rPr>
        <w:t>РІШЕННЯ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 11.09.2025 року  №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22</w:t>
      </w:r>
      <w:r>
        <w:rPr>
          <w:sz w:val="28"/>
          <w:szCs w:val="28"/>
          <w:lang w:val="en-US"/>
        </w:rPr>
        <w:t xml:space="preserve">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Web"/>
        <w:spacing w:beforeAutospacing="0" w:before="0" w:afterAutospacing="0" w:after="0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Web"/>
        <w:spacing w:before="280" w:afterAutospacing="0" w:after="0"/>
        <w:ind w:right="3969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 надання дозволу гр. Будзан Олександрі</w:t>
      </w:r>
    </w:p>
    <w:p>
      <w:pPr>
        <w:pStyle w:val="NormalWeb"/>
        <w:spacing w:beforeAutospacing="0" w:before="0" w:afterAutospacing="0" w:after="0"/>
        <w:ind w:right="3969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Степанівні на встановлення двох дорожніх знаків в м. Жовква вул. Вокзальна, 14-А</w:t>
      </w:r>
      <w:bookmarkStart w:id="0" w:name="_Hlk164672825"/>
      <w:bookmarkEnd w:id="0"/>
    </w:p>
    <w:p>
      <w:pPr>
        <w:pStyle w:val="NormalWeb"/>
        <w:spacing w:beforeAutospacing="0" w:before="0" w:afterAutospacing="0" w:after="0"/>
        <w:ind w:right="3969" w:hanging="0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Web"/>
        <w:widowControl/>
        <w:bidi w:val="0"/>
        <w:spacing w:lineRule="auto" w:line="240" w:beforeAutospacing="1" w:afterAutospacing="1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звернення гр. Будзан Олександри Степанівни від 02.09.2025 року реєстраційний Nº 03-05/393 та долучені матеріали, для покращення безпеки дорожнього руху, створення комфортних та безпечних умов для мешканців, відповідно до статті 30 Закону України «Про місцеве самоврядування в Україні», статей 19, 20 Закону України «Про автомобільні дороги», статті 6 Закону України «Про дорожній рух» виконком Жовківської міської ради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И Р І Ш И В:</w:t>
      </w:r>
    </w:p>
    <w:p>
      <w:pPr>
        <w:pStyle w:val="NormalWeb"/>
        <w:spacing w:beforeAutospacing="0" w:before="0" w:afterAutospacing="0" w:after="0"/>
        <w:ind w:right="-426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Autospacing="0" w:before="0" w:afterAutospacing="0" w:after="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Погодити гр. Будзан Олександрі Степанівні встановлення дорожніх знаків «Дикі тварини» із категорії «Попереджувальні» на вул. Вокзальна, 14-А, у м. Жовква, Львівського району, Львівської області.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Autospacing="0" w:before="0" w:afterAutospacing="0" w:after="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Гр. Будзан Олександрі Степанівні узгодити місце встановлення дорожніх знаків з власниками підземних комунікацій.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Autospacing="0" w:before="0" w:afterAutospacing="0" w:after="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Гр. Будзан Олександрі Степанівні погодити встановлення дорожнього знаку з підрозділами ГУ Національної поліції у Львівській області.</w:t>
      </w:r>
    </w:p>
    <w:p>
      <w:pPr>
        <w:pStyle w:val="NormalWeb"/>
        <w:widowControl/>
        <w:numPr>
          <w:ilvl w:val="0"/>
          <w:numId w:val="1"/>
        </w:numPr>
        <w:bidi w:val="0"/>
        <w:spacing w:lineRule="auto" w:line="240" w:beforeAutospacing="0" w:before="0" w:afterAutospacing="0" w:after="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рішення покласти на першого заступника міського голови Малачівську М.З.</w:t>
      </w:r>
    </w:p>
    <w:p>
      <w:pPr>
        <w:pStyle w:val="NormalWeb"/>
        <w:spacing w:beforeAutospacing="0" w:before="0" w:afterAutospacing="0" w:after="0"/>
        <w:ind w:righ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left="534" w:right="-426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  <w:tab/>
        <w:tab/>
        <w:tab/>
        <w:tab/>
        <w:t xml:space="preserve">                                         Олег ВОЛЬСЬКИЙ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417" w:right="850" w:header="0" w:top="142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34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5233"/>
    <w:pPr>
      <w:widowControl w:val="false"/>
      <w:bidi w:val="0"/>
      <w:spacing w:lineRule="auto" w:line="300"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ru-RU" w:val="uk-UA" w:bidi="ar-SA"/>
    </w:rPr>
  </w:style>
  <w:style w:type="paragraph" w:styleId="1">
    <w:name w:val="Heading 1"/>
    <w:basedOn w:val="Normal"/>
    <w:next w:val="Normal"/>
    <w:link w:val="10"/>
    <w:qFormat/>
    <w:rsid w:val="00e65233"/>
    <w:pPr>
      <w:keepNext w:val="true"/>
      <w:spacing w:lineRule="auto" w:line="240"/>
      <w:outlineLvl w:val="0"/>
    </w:pPr>
    <w:rPr>
      <w:b/>
      <w:bCs/>
      <w:spacing w:val="34"/>
      <w:sz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ab78f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ab78f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5">
    <w:name w:val="Heading 5"/>
    <w:basedOn w:val="Normal"/>
    <w:next w:val="Normal"/>
    <w:link w:val="50"/>
    <w:semiHidden/>
    <w:unhideWhenUsed/>
    <w:qFormat/>
    <w:rsid w:val="00e65233"/>
    <w:pPr>
      <w:keepNext w:val="true"/>
      <w:jc w:val="both"/>
      <w:outlineLvl w:val="4"/>
    </w:pPr>
    <w:rPr>
      <w:b/>
      <w:bCs/>
      <w:sz w:val="32"/>
      <w:szCs w:val="36"/>
    </w:rPr>
  </w:style>
  <w:style w:type="paragraph" w:styleId="6">
    <w:name w:val="Heading 6"/>
    <w:basedOn w:val="Normal"/>
    <w:next w:val="Normal"/>
    <w:link w:val="60"/>
    <w:semiHidden/>
    <w:unhideWhenUsed/>
    <w:qFormat/>
    <w:rsid w:val="00e65233"/>
    <w:pPr>
      <w:keepNext w:val="true"/>
      <w:jc w:val="both"/>
      <w:outlineLvl w:val="5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65233"/>
    <w:rPr>
      <w:rFonts w:ascii="Times New Roman" w:hAnsi="Times New Roman" w:eastAsia="Times New Roman" w:cs="Times New Roman"/>
      <w:b/>
      <w:bCs/>
      <w:spacing w:val="34"/>
      <w:sz w:val="32"/>
      <w:lang w:eastAsia="ru-RU"/>
    </w:rPr>
  </w:style>
  <w:style w:type="character" w:styleId="51" w:customStyle="1">
    <w:name w:val="Заголовок 5 Знак"/>
    <w:basedOn w:val="DefaultParagraphFont"/>
    <w:link w:val="5"/>
    <w:semiHidden/>
    <w:qFormat/>
    <w:rsid w:val="00e65233"/>
    <w:rPr>
      <w:rFonts w:ascii="Times New Roman" w:hAnsi="Times New Roman" w:eastAsia="Times New Roman" w:cs="Times New Roman"/>
      <w:b/>
      <w:bCs/>
      <w:sz w:val="32"/>
      <w:szCs w:val="3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e65233"/>
    <w:rPr>
      <w:rFonts w:ascii="Times New Roman" w:hAnsi="Times New Roman" w:eastAsia="Times New Roman" w:cs="Times New Roman"/>
      <w:sz w:val="32"/>
      <w:lang w:eastAsia="ru-RU"/>
    </w:rPr>
  </w:style>
  <w:style w:type="character" w:styleId="21" w:customStyle="1">
    <w:name w:val="Заголовок №2_"/>
    <w:link w:val="22"/>
    <w:qFormat/>
    <w:locked/>
    <w:rsid w:val="00e65233"/>
    <w:rPr>
      <w:b/>
      <w:sz w:val="28"/>
      <w:shd w:fill="FFFFFF" w:val="clear"/>
    </w:rPr>
  </w:style>
  <w:style w:type="character" w:styleId="Strong">
    <w:name w:val="Strong"/>
    <w:qFormat/>
    <w:rsid w:val="00e65233"/>
    <w:rPr>
      <w:b/>
      <w:bCs/>
    </w:rPr>
  </w:style>
  <w:style w:type="character" w:styleId="Style9" w:customStyle="1">
    <w:name w:val="Звичайний (веб) Знак"/>
    <w:link w:val="a3"/>
    <w:qFormat/>
    <w:locked/>
    <w:rsid w:val="00e65233"/>
    <w:rPr>
      <w:rFonts w:ascii="Times New Roman" w:hAnsi="Times New Roman" w:eastAsia="Calibri" w:cs="Times New Roman"/>
      <w:sz w:val="24"/>
      <w:szCs w:val="24"/>
      <w:lang w:eastAsia="uk-UA"/>
    </w:rPr>
  </w:style>
  <w:style w:type="character" w:styleId="Style10" w:customStyle="1">
    <w:name w:val="Назва Знак"/>
    <w:basedOn w:val="DefaultParagraphFont"/>
    <w:link w:val="a7"/>
    <w:qFormat/>
    <w:rsid w:val="00e65233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Style11" w:customStyle="1">
    <w:name w:val="Текст у виносці Знак"/>
    <w:basedOn w:val="DefaultParagraphFont"/>
    <w:link w:val="a9"/>
    <w:uiPriority w:val="99"/>
    <w:semiHidden/>
    <w:qFormat/>
    <w:rsid w:val="000d519b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Заголовок 2 Знак"/>
    <w:basedOn w:val="DefaultParagraphFont"/>
    <w:link w:val="2"/>
    <w:uiPriority w:val="9"/>
    <w:semiHidden/>
    <w:qFormat/>
    <w:rsid w:val="00ab78f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ab78f0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ru-RU"/>
    </w:rPr>
  </w:style>
  <w:style w:type="character" w:styleId="Style12">
    <w:name w:val="Гіперпосилання"/>
    <w:rsid w:val="008a1d7f"/>
    <w:rPr>
      <w:color w:val="0563C1"/>
      <w:u w:val="single"/>
    </w:rPr>
  </w:style>
  <w:style w:type="character" w:styleId="Style13" w:customStyle="1">
    <w:name w:val="Основний текст Знак"/>
    <w:basedOn w:val="DefaultParagraphFont"/>
    <w:link w:val="ac"/>
    <w:qFormat/>
    <w:rsid w:val="00df50c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Підзаголовок Знак"/>
    <w:basedOn w:val="DefaultParagraphFont"/>
    <w:link w:val="ae"/>
    <w:uiPriority w:val="11"/>
    <w:qFormat/>
    <w:rsid w:val="00df50cf"/>
    <w:rPr>
      <w:rFonts w:eastAsia="" w:eastAsiaTheme="minorEastAsia"/>
      <w:color w:val="5A5A5A" w:themeColor="text1" w:themeTint="a5"/>
      <w:spacing w:val="15"/>
      <w:lang w:val="ru-RU"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d"/>
    <w:rsid w:val="00df50cf"/>
    <w:pPr>
      <w:widowControl/>
      <w:spacing w:lineRule="auto" w:line="240"/>
      <w:ind w:right="-619" w:hanging="0"/>
      <w:jc w:val="both"/>
    </w:pPr>
    <w:rPr>
      <w:sz w:val="28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link w:val="a4"/>
    <w:unhideWhenUsed/>
    <w:qFormat/>
    <w:rsid w:val="00e65233"/>
    <w:pPr>
      <w:widowControl/>
      <w:spacing w:lineRule="auto" w:line="240" w:beforeAutospacing="1" w:afterAutospacing="1"/>
      <w:jc w:val="left"/>
    </w:pPr>
    <w:rPr>
      <w:rFonts w:eastAsia="Calibri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e65233"/>
    <w:pPr>
      <w:widowControl/>
      <w:spacing w:lineRule="auto" w:line="240" w:before="0" w:after="0"/>
      <w:ind w:left="720" w:hanging="0"/>
      <w:contextualSpacing/>
      <w:jc w:val="left"/>
    </w:pPr>
    <w:rPr>
      <w:sz w:val="24"/>
      <w:szCs w:val="24"/>
    </w:rPr>
  </w:style>
  <w:style w:type="paragraph" w:styleId="FR1" w:customStyle="1">
    <w:name w:val="FR1"/>
    <w:qFormat/>
    <w:rsid w:val="00e65233"/>
    <w:pPr>
      <w:widowControl w:val="false"/>
      <w:bidi w:val="0"/>
      <w:spacing w:lineRule="auto" w:line="240" w:before="280" w:after="0"/>
      <w:jc w:val="center"/>
    </w:pPr>
    <w:rPr>
      <w:rFonts w:ascii="Times New Roman" w:hAnsi="Times New Roman" w:eastAsia="Times New Roman" w:cs="Times New Roman"/>
      <w:color w:val="auto"/>
      <w:kern w:val="0"/>
      <w:sz w:val="32"/>
      <w:szCs w:val="32"/>
      <w:lang w:eastAsia="ru-RU" w:val="uk-UA" w:bidi="ar-SA"/>
    </w:rPr>
  </w:style>
  <w:style w:type="paragraph" w:styleId="23" w:customStyle="1">
    <w:name w:val="Заголовок №2"/>
    <w:basedOn w:val="Normal"/>
    <w:link w:val="21"/>
    <w:qFormat/>
    <w:rsid w:val="00e65233"/>
    <w:pPr>
      <w:shd w:val="clear" w:color="auto" w:fill="FFFFFF"/>
      <w:spacing w:lineRule="atLeast" w:line="240" w:before="300" w:after="420"/>
      <w:outlineLvl w:val="1"/>
    </w:pPr>
    <w:rPr>
      <w:rFonts w:ascii="Calibri" w:hAnsi="Calibri" w:eastAsia="Calibri" w:cs="" w:asciiTheme="minorHAnsi" w:cstheme="minorBidi" w:eastAsiaTheme="minorHAnsi" w:hAnsiTheme="minorHAnsi"/>
      <w:b/>
      <w:sz w:val="28"/>
      <w:lang w:eastAsia="en-US"/>
    </w:rPr>
  </w:style>
  <w:style w:type="paragraph" w:styleId="Style20">
    <w:name w:val="Title"/>
    <w:basedOn w:val="Normal"/>
    <w:link w:val="a8"/>
    <w:qFormat/>
    <w:rsid w:val="00e65233"/>
    <w:pPr>
      <w:widowControl/>
      <w:spacing w:lineRule="auto" w:line="240"/>
    </w:pPr>
    <w:rPr>
      <w:sz w:val="32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0d519b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21">
    <w:name w:val="Subtitle"/>
    <w:basedOn w:val="Normal"/>
    <w:next w:val="Normal"/>
    <w:link w:val="af"/>
    <w:uiPriority w:val="11"/>
    <w:qFormat/>
    <w:rsid w:val="00df50cf"/>
    <w:pPr>
      <w:widowControl/>
      <w:spacing w:lineRule="auto" w:line="240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179</Words>
  <Characters>1105</Characters>
  <CharactersWithSpaces>1386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2025-09-08T08:39:00Z</dcterms:created>
  <dc:creator>ww</dc:creator>
  <dc:description/>
  <dc:language>uk-UA</dc:language>
  <cp:lastModifiedBy/>
  <cp:lastPrinted>2025-09-08T08:29:00Z</cp:lastPrinted>
  <dcterms:modified xsi:type="dcterms:W3CDTF">2025-09-11T12:56:06Z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