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ЗВІТ</w:t>
      </w:r>
    </w:p>
    <w:p>
      <w:pPr>
        <w:pStyle w:val="Normal"/>
        <w:spacing w:lineRule="auto" w:line="240" w:before="0" w:after="0"/>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Про роботу Управління просторового розвитку та земельних ресурсів</w:t>
      </w:r>
    </w:p>
    <w:p>
      <w:pPr>
        <w:pStyle w:val="Normal"/>
        <w:spacing w:lineRule="auto" w:line="240" w:before="0" w:after="0"/>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Жовківської міської ради</w:t>
      </w:r>
    </w:p>
    <w:p>
      <w:pPr>
        <w:pStyle w:val="Normal"/>
        <w:spacing w:lineRule="auto" w:line="240" w:before="0" w:after="0"/>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За період </w:t>
      </w:r>
      <w:r>
        <w:rPr>
          <w:rFonts w:eastAsia="Times New Roman" w:cs="Times New Roman" w:ascii="Times New Roman" w:hAnsi="Times New Roman"/>
          <w:color w:val="000000" w:themeColor="text1"/>
          <w:sz w:val="28"/>
          <w:szCs w:val="28"/>
          <w:lang w:val="en-US" w:eastAsia="ru-RU"/>
        </w:rPr>
        <w:t xml:space="preserve">IV </w:t>
      </w:r>
      <w:r>
        <w:rPr>
          <w:rFonts w:eastAsia="Times New Roman" w:cs="Times New Roman" w:ascii="Times New Roman" w:hAnsi="Times New Roman"/>
          <w:color w:val="000000" w:themeColor="text1"/>
          <w:sz w:val="28"/>
          <w:szCs w:val="28"/>
          <w:lang w:eastAsia="ru-RU"/>
        </w:rPr>
        <w:t xml:space="preserve">кварталу 2023 року по </w:t>
      </w:r>
      <w:r>
        <w:rPr>
          <w:rFonts w:eastAsia="Times New Roman" w:cs="Times New Roman" w:ascii="Times New Roman" w:hAnsi="Times New Roman"/>
          <w:color w:val="000000" w:themeColor="text1"/>
          <w:sz w:val="28"/>
          <w:szCs w:val="28"/>
          <w:lang w:val="en-US" w:eastAsia="ru-RU"/>
        </w:rPr>
        <w:t>III</w:t>
      </w:r>
      <w:r>
        <w:rPr>
          <w:rFonts w:eastAsia="Times New Roman" w:cs="Times New Roman" w:ascii="Times New Roman" w:hAnsi="Times New Roman"/>
          <w:color w:val="000000" w:themeColor="text1"/>
          <w:sz w:val="28"/>
          <w:szCs w:val="28"/>
          <w:lang w:eastAsia="ru-RU"/>
        </w:rPr>
        <w:t xml:space="preserve"> квартал 2024 року</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За період </w:t>
      </w:r>
      <w:r>
        <w:rPr>
          <w:rFonts w:eastAsia="Times New Roman" w:cs="Times New Roman" w:ascii="Times New Roman" w:hAnsi="Times New Roman"/>
          <w:color w:val="000000" w:themeColor="text1"/>
          <w:sz w:val="28"/>
          <w:szCs w:val="28"/>
          <w:lang w:val="en-US" w:eastAsia="ru-RU"/>
        </w:rPr>
        <w:t xml:space="preserve">IV </w:t>
      </w:r>
      <w:r>
        <w:rPr>
          <w:rFonts w:eastAsia="Times New Roman" w:cs="Times New Roman" w:ascii="Times New Roman" w:hAnsi="Times New Roman"/>
          <w:color w:val="000000" w:themeColor="text1"/>
          <w:sz w:val="28"/>
          <w:szCs w:val="28"/>
          <w:lang w:eastAsia="ru-RU"/>
        </w:rPr>
        <w:t xml:space="preserve">кварталу 2023 року по </w:t>
      </w:r>
      <w:r>
        <w:rPr>
          <w:rFonts w:eastAsia="Times New Roman" w:cs="Times New Roman" w:ascii="Times New Roman" w:hAnsi="Times New Roman"/>
          <w:color w:val="000000" w:themeColor="text1"/>
          <w:sz w:val="28"/>
          <w:szCs w:val="28"/>
          <w:lang w:val="en-US" w:eastAsia="ru-RU"/>
        </w:rPr>
        <w:t>III</w:t>
      </w:r>
      <w:r>
        <w:rPr>
          <w:rFonts w:eastAsia="Times New Roman" w:cs="Times New Roman" w:ascii="Times New Roman" w:hAnsi="Times New Roman"/>
          <w:color w:val="000000" w:themeColor="text1"/>
          <w:sz w:val="28"/>
          <w:szCs w:val="28"/>
          <w:lang w:eastAsia="ru-RU"/>
        </w:rPr>
        <w:t xml:space="preserve"> квартал 2024 року Управлінням просторового розвитку та земельних ресурсів Жовківської міської ради Львівського району Львівської області (далі Управління) виконувались завдання щодо реалізації державної політики у сфері містобудування, архітектури, охорони культурної спадщини, земельних відносин, агропромислового розвитку та іншого використання територій. Організація роботи щодо забезпечення конституційних та законних прав громадян та юридичних осіб на землю на території Жовківської міської територіальної громади, А також вирішення інших питань, які визначені законом та виконання яких передбачено Положенням про Управління просторового розвитку та земельних ресурсів.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val="en-US" w:eastAsia="ru-RU"/>
        </w:rPr>
      </w:pPr>
      <w:r>
        <w:rPr>
          <w:rFonts w:eastAsia="Times New Roman" w:cs="Times New Roman" w:ascii="Times New Roman" w:hAnsi="Times New Roman"/>
          <w:color w:val="000000" w:themeColor="text1"/>
          <w:sz w:val="28"/>
          <w:szCs w:val="28"/>
          <w:lang w:val="en-US"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Управління, як уповноважений орган містобудування та архітектури підключено до Єдиної державної електронної системи у сфері будівництва, що дає змогу формування містобудівних умов та обмежень, будівельних паспортів та рішень про присвоєння адреси у реєстрі будівельної діяльності та  Проводилась постійна робота по наповненню Єдиного державного порталу відкритих даних з питань архітектури та містобудування (будівельні паспорти забудови земельних ділянок, містобудівні умови та обмеження, адресний реєстр, затверджених детальних планів територій).</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 виконання вимог Закону України «Про національну інфраструктуру геопросторових даних»  Управлінням проведена реєстрація працівників на порталі Національної інфраструктури геопросторових даних для подальшого наповнення порталу набором геопросторових даних Жовківської територіальної громади, що визначені законом.</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Додатково у  зв’язку із розробкою Мінрегіоном версії Адресного реєстру, в якому напрацьовується спеціальний функціонал програми Єдиної державної електронної системи у сфері будівництва, працівниками відділу архітектури та містобудування проводяться робота по завантаженню локальних даних та верифікації усіх вулиць та номерів будинків Жовківської міської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Разом з тим, відділом земельних ресурсів здійснюється 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 та ефективного управління землями комунальної власності територіальних громад, що увійшли до складу Жовківської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 звітний період Управлінням було опрацьовано 648  заяв та листів, по яких були надані наступні адміністративні послуги: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Видача будівельного паспорту забудови земельної ділянки - 26</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Видача дозволу на розроблення проекту землеустрою щодо відведення земельної ділянки у межах безоплатної приватизації - 4</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 - 1</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Відкликання документів за заявою заявника - 11</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Встановлення обмеженого платного або безоплатного користування чужою земельною ділянкою (сервітуту) - 1</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детального плану територій - 16</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проекту землеустрою щодо відведення земельної ділянки -  13</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проекту землеустрою щодо відведення земельної ділянки у разі зміни її цільового призначення - 10</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технічної документації з нормативної грошової оцінки земельної ділянки у межах населених пунктів - 2</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технічної документації із землеустрою щодо встановлення (відновлення) меж земельної ділянки в натурі (на місцевості) та передача земельної ділянки у власність / надання в користування - 167</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технічної документації із землеустрою щодо інвентаризації земель - 12</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технічної документації із землеустрою щодо поділу та обʼєднання земельних ділянок - 2</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витягу з реєстру будівельної діяльності щодо інформації про присвоєння адрес ЄДЕССБ - 26</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дозволу на розроблення проекту землеустрою щодо відведення земельної ділянки для послідуючого продажу - 5</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дозволу на розроблення проекту землеустрою щодо відведення земельної ділянки у користування - 19</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дозволу на розроблення технічної документації із землеустрою щодо встановлення (відновлення) меж земельних ділянок в натурі (на місцевості) - 104</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дозволу на розроблення технічної документації із землеустрою щодо інвентаризації земель - 21</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згоди на розроблення детального плану територій - 33</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містобудівних умов та обмежень забудови земельної ділянки - 2</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Прийняття рішення про зміну адреси обʼєкта нерухомого майна - 3</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Прийняття рішення про присвоєння адреси обʼєкту нерухомого майна - 55</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Реєстрація пасіки - 1</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Рішення про внесення змін до детального плану територій - 2</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 результатами роботи підготовлено та подано на розгляд сесії Жовківської міської ради 793 проекти рішень, що стосувались 967 питань опрацьованих Управлінням.</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Відділом земельних ресурсів протягом звітного періоду виготовлено документацію по земельних ділянках, що підлягають продажу у власність та Було продано 5 земельних ділянок на загальну суму 3.491.961,35 грн.</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Також відділом земельних ресурсів було розроблено документацію та  передано в оренду 126 земельних ділянок загальною площею 352,7 га на суму 2.358.756,81 грн.</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Здійснюється підготовка 20 лотів для продажу права власності та права оренди на земельні ділянки.</w:t>
      </w:r>
    </w:p>
    <w:p>
      <w:pPr>
        <w:pStyle w:val="Normal"/>
        <w:shd w:val="clear" w:color="auto" w:fill="FFFFFF"/>
        <w:spacing w:lineRule="auto" w:line="240" w:before="0" w:after="0"/>
        <w:ind w:firstLine="708"/>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Жовківської територіальної громади. Також постійно ведеться робота по приведенню договорів оренди землі у відповідність до вимог чинного законодавства.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Підготовлено проект та Прийнято важливе рішення щодо внесення змін у генеральний план міста Жовква який не змінювався з 1997 року.</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Управлінням забезпечувалось інформування та оприлюднення інформації в ЗМІ та на офіційному веб-сайті  міста про участь громадськості у випадках, передбачених чинним законодавством.</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Підготовлено протоколи засідань громадських слухань.</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 запити Львівської ОВА та Львівської РДА надавались звіти  щодо стану забезпечення містобудівною документацією Жовківської міської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Також протягом зазначеного періоду працівниками окрім службових обов</w:t>
      </w:r>
      <w:r>
        <w:rPr>
          <w:rFonts w:eastAsia="Times New Roman" w:cs="Times New Roman" w:ascii="Times New Roman" w:hAnsi="Times New Roman"/>
          <w:color w:val="000000" w:themeColor="text1"/>
          <w:sz w:val="28"/>
          <w:szCs w:val="28"/>
          <w:lang w:val="en-US" w:eastAsia="ru-RU"/>
        </w:rPr>
        <w:t>’</w:t>
      </w:r>
      <w:r>
        <w:rPr>
          <w:rFonts w:eastAsia="Times New Roman" w:cs="Times New Roman" w:ascii="Times New Roman" w:hAnsi="Times New Roman"/>
          <w:color w:val="000000" w:themeColor="text1"/>
          <w:sz w:val="28"/>
          <w:szCs w:val="28"/>
          <w:lang w:eastAsia="ru-RU"/>
        </w:rPr>
        <w:t>язків постійно проводилась наступна робота: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вивчався моніторинг змін у законодавстві;</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участь у роботі адміністративної комісії;</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участь в нарадах та комісіях за дорученням керівництва та профільного заступника міського голови;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участь у тренінгах для уповноважених органів містобудування та архітектури;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здійснювалась підготовка заяв, інформаційних та технологічних карток для роботи Центру надання адміністративних послуг в м. Жовква;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щоденно проводились консультації громадян за усними зверненнями з питань, що відносяться до компетенції Управління.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 період роботи Управлінням прийнято участь у більшості онлайн-семінарах на тематику містобудування та земельних відносин та у всіх колегіях, які проводило управління містобудування та архітектури обласної військової адміністрації.</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Також періодично проводились в режимі онлайн наради та тренінги по навчанню та ознайомленню з геоінформаційною програмою ArcGIS щодо ведення та наповнення містобудівного кадастру Жовківської міської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val="en-US" w:eastAsia="ru-RU"/>
        </w:rPr>
      </w:pPr>
      <w:r>
        <w:rPr>
          <w:rFonts w:cs="Times New Roman" w:ascii="Times New Roman" w:hAnsi="Times New Roman"/>
          <w:color w:val="000000" w:themeColor="text1"/>
          <w:sz w:val="28"/>
          <w:szCs w:val="28"/>
          <w:shd w:fill="FFFFFF" w:val="clear"/>
        </w:rPr>
        <w:t>Управління спільно з міською радою бере участь у Проєкті USAID «ГОВЕРЛА»,</w:t>
      </w:r>
      <w:r>
        <w:rPr>
          <w:rFonts w:eastAsia="Times New Roman" w:cs="Times New Roman" w:ascii="Times New Roman" w:hAnsi="Times New Roman"/>
          <w:color w:val="000000" w:themeColor="text1"/>
          <w:sz w:val="28"/>
          <w:szCs w:val="28"/>
          <w:lang w:eastAsia="ru-RU"/>
        </w:rPr>
        <w:t xml:space="preserve"> що займається </w:t>
      </w:r>
      <w:r>
        <w:rPr>
          <w:rFonts w:eastAsia="Times New Roman" w:cs="Times New Roman" w:ascii="Times New Roman" w:hAnsi="Times New Roman"/>
          <w:color w:val="000000" w:themeColor="text1"/>
          <w:sz w:val="28"/>
          <w:szCs w:val="28"/>
          <w:lang w:val="en-US" w:eastAsia="ru-RU"/>
        </w:rPr>
        <w:t>Підтримк</w:t>
      </w:r>
      <w:r>
        <w:rPr>
          <w:rFonts w:eastAsia="Times New Roman" w:cs="Times New Roman" w:ascii="Times New Roman" w:hAnsi="Times New Roman"/>
          <w:color w:val="000000" w:themeColor="text1"/>
          <w:sz w:val="28"/>
          <w:szCs w:val="28"/>
          <w:lang w:eastAsia="ru-RU"/>
        </w:rPr>
        <w:t>ою та</w:t>
      </w:r>
      <w:r>
        <w:rPr>
          <w:rFonts w:eastAsia="Times New Roman" w:cs="Times New Roman" w:ascii="Times New Roman" w:hAnsi="Times New Roman"/>
          <w:color w:val="000000" w:themeColor="text1"/>
          <w:sz w:val="28"/>
          <w:szCs w:val="28"/>
          <w:lang w:val="en-US" w:eastAsia="ru-RU"/>
        </w:rPr>
        <w:t xml:space="preserve"> передбачає сприяння здійсненню трансформаційних перетворень на місцевому рівні, посилення спроможності органів місцевого самоврядування та його посадових осіб здійснювати відповідні повноваження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val="en-US" w:eastAsia="ru-RU"/>
        </w:rPr>
      </w:pPr>
      <w:r>
        <w:rPr>
          <w:rFonts w:eastAsia="Times New Roman" w:cs="Times New Roman" w:ascii="Times New Roman" w:hAnsi="Times New Roman"/>
          <w:color w:val="000000" w:themeColor="text1"/>
          <w:sz w:val="28"/>
          <w:szCs w:val="28"/>
          <w:lang w:val="en-US"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 xml:space="preserve">Також Управління працює над реалізацію Національної стратегії зі створення безбар'єрного простору в Україні, а також взято участь у семінарах на тему </w:t>
      </w:r>
      <w:r>
        <w:rPr>
          <w:rFonts w:eastAsia="Times New Roman" w:cs="Times New Roman" w:ascii="Times New Roman" w:hAnsi="Times New Roman"/>
          <w:color w:val="000000" w:themeColor="text1"/>
          <w:sz w:val="28"/>
          <w:szCs w:val="28"/>
          <w:lang w:eastAsia="ru-RU"/>
        </w:rPr>
        <w:t>"Створення безбарєрного простору, фізична доступність об</w:t>
      </w:r>
      <w:r>
        <w:rPr>
          <w:rFonts w:eastAsia="Times New Roman" w:cs="Times New Roman" w:ascii="Times New Roman" w:hAnsi="Times New Roman"/>
          <w:color w:val="000000" w:themeColor="text1"/>
          <w:sz w:val="28"/>
          <w:szCs w:val="28"/>
          <w:lang w:val="en-US" w:eastAsia="ru-RU"/>
        </w:rPr>
        <w:t>’</w:t>
      </w:r>
      <w:r>
        <w:rPr>
          <w:rFonts w:eastAsia="Times New Roman" w:cs="Times New Roman" w:ascii="Times New Roman" w:hAnsi="Times New Roman"/>
          <w:color w:val="000000" w:themeColor="text1"/>
          <w:sz w:val="28"/>
          <w:szCs w:val="28"/>
          <w:lang w:eastAsia="ru-RU"/>
        </w:rPr>
        <w:t>єктів архітектури".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t>Спеціалісти Управління:</w:t>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t>- постійно вдосконалюють організацію своєї роботи та підвищують професійну кваліфікацію;</w:t>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t> </w:t>
      </w:r>
      <w:r>
        <w:rPr>
          <w:rFonts w:ascii="e-ukraine" w:hAnsi="e-ukraine"/>
          <w:color w:val="000000" w:themeColor="text1"/>
          <w:sz w:val="27"/>
          <w:szCs w:val="27"/>
        </w:rPr>
        <w:t>- сумлінно ставляться до виконання службових обов’язків та проявляють ініціативність і творчість у роботі.</w:t>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r>
    </w:p>
    <w:p>
      <w:pPr>
        <w:pStyle w:val="NormalWeb"/>
        <w:spacing w:lineRule="atLeast" w:line="300" w:beforeAutospacing="0" w:before="0" w:afterAutospacing="0" w:after="0"/>
        <w:rPr>
          <w:b/>
          <w:b/>
          <w:bCs/>
        </w:rPr>
      </w:pPr>
      <w:r>
        <w:rPr>
          <w:b/>
          <w:bCs/>
          <w:color w:val="000000" w:themeColor="text1"/>
          <w:sz w:val="28"/>
          <w:szCs w:val="28"/>
          <w:lang w:eastAsia="ru-RU"/>
        </w:rPr>
        <w:t xml:space="preserve">Начальник Управління просторового </w:t>
      </w:r>
    </w:p>
    <w:p>
      <w:pPr>
        <w:pStyle w:val="NormalWeb"/>
        <w:spacing w:lineRule="atLeast" w:line="300" w:beforeAutospacing="0" w:before="0" w:afterAutospacing="0" w:after="0"/>
        <w:rPr>
          <w:b/>
          <w:b/>
          <w:bCs/>
        </w:rPr>
      </w:pPr>
      <w:r>
        <w:rPr>
          <w:b/>
          <w:bCs/>
          <w:color w:val="000000" w:themeColor="text1"/>
          <w:sz w:val="28"/>
          <w:szCs w:val="28"/>
          <w:lang w:eastAsia="ru-RU"/>
        </w:rPr>
        <w:t>розвитку та земельних ресурсів                           Олександр РИБЧАНСЬКИЙ</w:t>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e-ukraine">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55e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NormalWeb">
    <w:name w:val="Normal (Web)"/>
    <w:basedOn w:val="Normal"/>
    <w:uiPriority w:val="99"/>
    <w:unhideWhenUsed/>
    <w:qFormat/>
    <w:rsid w:val="00715f2a"/>
    <w:pPr>
      <w:spacing w:lineRule="auto" w:line="240" w:beforeAutospacing="1" w:afterAutospacing="1"/>
    </w:pPr>
    <w:rPr>
      <w:rFonts w:ascii="Times New Roman" w:hAnsi="Times New Roman" w:eastAsia="Times New Roman" w:cs="Times New Roman"/>
      <w:sz w:val="24"/>
      <w:szCs w:val="24"/>
      <w:lang w:eastAsia="uk-UA"/>
    </w:rPr>
  </w:style>
  <w:style w:type="paragraph" w:styleId="ListParagraph">
    <w:name w:val="List Paragraph"/>
    <w:basedOn w:val="Normal"/>
    <w:uiPriority w:val="34"/>
    <w:qFormat/>
    <w:rsid w:val="00414396"/>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Application>LibreOffice/7.0.0.3$Windows_X86_64 LibreOffice_project/8061b3e9204bef6b321a21033174034a5e2ea88e</Application>
  <Pages>4</Pages>
  <Words>1038</Words>
  <Characters>7164</Characters>
  <CharactersWithSpaces>8180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2024-08-06T09:05:00Z</dcterms:created>
  <dc:creator>Lenovo</dc:creator>
  <dc:description/>
  <dc:language>uk-UA</dc:language>
  <cp:lastModifiedBy/>
  <dcterms:modified xsi:type="dcterms:W3CDTF">2024-08-07T17:36:54Z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