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
        <w:spacing w:before="0" w:after="120"/>
        <w:ind w:right="0" w:hanging="0"/>
        <w:rPr>
          <w:sz w:val="28"/>
          <w:szCs w:val="28"/>
        </w:rPr>
      </w:pPr>
      <w:r>
        <w:rPr>
          <w:sz w:val="28"/>
          <w:szCs w:val="28"/>
        </w:rPr>
        <w:t xml:space="preserve">                                                                         </w:t>
      </w:r>
      <w:r>
        <w:rPr>
          <w:sz w:val="28"/>
          <w:szCs w:val="28"/>
        </w:rPr>
        <w:tab/>
        <w:tab/>
        <w:tab/>
        <w:tab/>
        <w:tab/>
        <w:t xml:space="preserve">Додаток </w:t>
      </w:r>
    </w:p>
    <w:p>
      <w:pPr>
        <w:pStyle w:val="2"/>
        <w:spacing w:before="120" w:after="0"/>
        <w:ind w:right="0" w:hanging="0"/>
        <w:rPr>
          <w:rFonts w:ascii="Arial" w:hAnsi="Arial" w:cs="Arial"/>
          <w:color w:val="333333"/>
          <w:sz w:val="21"/>
          <w:szCs w:val="21"/>
        </w:rPr>
      </w:pPr>
      <w:r>
        <w:rPr>
          <w:rFonts w:cs="Arial" w:ascii="Arial" w:hAnsi="Arial"/>
          <w:color w:val="333333"/>
          <w:sz w:val="21"/>
          <w:szCs w:val="21"/>
        </w:rPr>
      </w:r>
    </w:p>
    <w:p>
      <w:pPr>
        <w:pStyle w:val="Normal"/>
        <w:shd w:val="clear" w:color="auto" w:fill="FFFFFF"/>
        <w:spacing w:lineRule="auto" w:line="240"/>
        <w:jc w:val="center"/>
        <w:rPr>
          <w:rFonts w:ascii="Times New Roman" w:hAnsi="Times New Roman"/>
          <w:b/>
          <w:b/>
          <w:bCs/>
          <w:sz w:val="28"/>
          <w:szCs w:val="28"/>
          <w:lang w:val="uk-UA" w:eastAsia="ru-RU"/>
        </w:rPr>
      </w:pPr>
      <w:r>
        <w:rPr>
          <w:rFonts w:ascii="Times New Roman" w:hAnsi="Times New Roman"/>
          <w:b/>
          <w:bCs/>
          <w:sz w:val="28"/>
          <w:szCs w:val="28"/>
          <w:lang w:val="uk-UA" w:eastAsia="ru-RU"/>
        </w:rPr>
        <w:t xml:space="preserve">Положення </w:t>
      </w:r>
    </w:p>
    <w:p>
      <w:pPr>
        <w:pStyle w:val="Normal"/>
        <w:shd w:val="clear" w:color="auto" w:fill="FFFFFF"/>
        <w:spacing w:lineRule="auto" w:line="240"/>
        <w:jc w:val="center"/>
        <w:rPr>
          <w:rFonts w:ascii="Arial" w:hAnsi="Arial" w:cs="Arial"/>
          <w:sz w:val="21"/>
          <w:szCs w:val="21"/>
          <w:lang w:eastAsia="ru-RU"/>
        </w:rPr>
      </w:pPr>
      <w:r>
        <w:rPr>
          <w:rFonts w:ascii="Times New Roman" w:hAnsi="Times New Roman"/>
          <w:b/>
          <w:bCs/>
          <w:sz w:val="28"/>
          <w:szCs w:val="28"/>
          <w:lang w:val="uk-UA" w:eastAsia="ru-RU"/>
        </w:rPr>
        <w:t>про бюджетні слухання</w:t>
      </w:r>
    </w:p>
    <w:p>
      <w:pPr>
        <w:pStyle w:val="ListParagraph"/>
        <w:numPr>
          <w:ilvl w:val="0"/>
          <w:numId w:val="1"/>
        </w:numPr>
        <w:shd w:val="clear" w:color="auto" w:fill="FFFFFF"/>
        <w:spacing w:lineRule="auto" w:line="240" w:before="240" w:after="0"/>
        <w:contextualSpacing/>
        <w:jc w:val="center"/>
        <w:rPr>
          <w:rFonts w:ascii="Times New Roman" w:hAnsi="Times New Roman"/>
          <w:b/>
          <w:b/>
          <w:bCs/>
          <w:sz w:val="28"/>
          <w:szCs w:val="28"/>
          <w:lang w:val="uk-UA" w:eastAsia="ru-RU"/>
        </w:rPr>
      </w:pPr>
      <w:r>
        <w:rPr>
          <w:rFonts w:ascii="Times New Roman" w:hAnsi="Times New Roman"/>
          <w:b/>
          <w:bCs/>
          <w:sz w:val="28"/>
          <w:szCs w:val="28"/>
          <w:lang w:val="uk-UA" w:eastAsia="ru-RU"/>
        </w:rPr>
        <w:t>Загальні положення</w:t>
      </w:r>
    </w:p>
    <w:p>
      <w:pPr>
        <w:pStyle w:val="ListParagraph"/>
        <w:shd w:val="clear" w:color="auto" w:fill="FFFFFF"/>
        <w:spacing w:lineRule="auto" w:line="240" w:before="240" w:after="0"/>
        <w:contextualSpacing/>
        <w:rPr>
          <w:rFonts w:ascii="Arial" w:hAnsi="Arial" w:cs="Arial"/>
          <w:sz w:val="28"/>
          <w:szCs w:val="28"/>
          <w:lang w:eastAsia="ru-RU"/>
        </w:rPr>
      </w:pPr>
      <w:r>
        <w:rPr>
          <w:rFonts w:cs="Arial" w:ascii="Arial" w:hAnsi="Arial"/>
          <w:sz w:val="28"/>
          <w:szCs w:val="28"/>
          <w:lang w:eastAsia="ru-RU"/>
        </w:rPr>
      </w:r>
    </w:p>
    <w:p>
      <w:pPr>
        <w:pStyle w:val="31"/>
        <w:spacing w:before="0" w:after="120"/>
        <w:ind w:right="0" w:firstLine="708"/>
        <w:jc w:val="both"/>
        <w:rPr>
          <w:sz w:val="28"/>
          <w:szCs w:val="28"/>
        </w:rPr>
      </w:pPr>
      <w:r>
        <w:rPr>
          <w:sz w:val="28"/>
          <w:szCs w:val="28"/>
        </w:rPr>
        <w:t>1.1.</w:t>
      </w:r>
      <w:r>
        <w:rPr>
          <w:sz w:val="28"/>
          <w:szCs w:val="28"/>
          <w:lang w:val="ru-RU"/>
        </w:rPr>
        <w:t> </w:t>
      </w:r>
      <w:r>
        <w:rPr>
          <w:sz w:val="28"/>
          <w:szCs w:val="28"/>
        </w:rPr>
        <w:t>Положення розроблено</w:t>
      </w:r>
      <w:r>
        <w:rPr>
          <w:sz w:val="28"/>
          <w:szCs w:val="28"/>
        </w:rPr>
        <w:t xml:space="preserve"> для забезпечення прозорості та відкритості роботи Жовківської міської ради та її виконавчих органів</w:t>
      </w:r>
      <w:r>
        <w:rPr>
          <w:sz w:val="28"/>
          <w:szCs w:val="28"/>
        </w:rPr>
        <w:t xml:space="preserve"> відповідно                             </w:t>
      </w:r>
      <w:r>
        <w:rPr>
          <w:sz w:val="28"/>
          <w:szCs w:val="28"/>
        </w:rPr>
        <w:t>до бюджетного регламенту місцевого бюджету Жовківської міської ради</w:t>
      </w:r>
      <w:r>
        <w:rPr>
          <w:sz w:val="28"/>
          <w:szCs w:val="28"/>
        </w:rPr>
        <w:t>.</w:t>
      </w:r>
    </w:p>
    <w:p>
      <w:pPr>
        <w:pStyle w:val="31"/>
        <w:spacing w:before="0" w:after="120"/>
        <w:ind w:right="0" w:firstLine="709"/>
        <w:jc w:val="both"/>
        <w:rPr>
          <w:sz w:val="28"/>
          <w:szCs w:val="28"/>
        </w:rPr>
      </w:pPr>
      <w:r>
        <w:rPr>
          <w:sz w:val="28"/>
          <w:szCs w:val="28"/>
        </w:rPr>
        <w:t xml:space="preserve">1.2. Бюджетні слухання є формою безпосередньої участі членів Жовківськоїх міської територіальної громади (далі – громади) у бюджетному процесі, що передбачає громадське обговорення проєкту місцевого бюджету </w:t>
      </w:r>
      <w:r>
        <w:rPr>
          <w:sz w:val="28"/>
          <w:szCs w:val="28"/>
        </w:rPr>
        <w:t>Жовківської міської територіальної громади</w:t>
      </w:r>
      <w:r>
        <w:rPr>
          <w:sz w:val="28"/>
          <w:szCs w:val="28"/>
        </w:rPr>
        <w:t>.</w:t>
      </w:r>
    </w:p>
    <w:p>
      <w:pPr>
        <w:pStyle w:val="31"/>
        <w:spacing w:before="0" w:after="120"/>
        <w:ind w:right="0" w:firstLine="709"/>
        <w:jc w:val="both"/>
        <w:rPr>
          <w:sz w:val="28"/>
          <w:szCs w:val="28"/>
        </w:rPr>
      </w:pPr>
      <w:r>
        <w:rPr>
          <w:sz w:val="28"/>
          <w:szCs w:val="28"/>
        </w:rPr>
        <w:t xml:space="preserve">1.3. Метою бюджетних слухань є інформування громади про проєкт місцевого бюджету </w:t>
      </w:r>
      <w:r>
        <w:rPr>
          <w:sz w:val="28"/>
          <w:szCs w:val="28"/>
        </w:rPr>
        <w:t>Жовківської міської територіальної громади (далі − бюджет)</w:t>
      </w:r>
      <w:r>
        <w:rPr>
          <w:b/>
          <w:sz w:val="28"/>
          <w:szCs w:val="28"/>
        </w:rPr>
        <w:t xml:space="preserve"> </w:t>
      </w:r>
      <w:r>
        <w:rPr>
          <w:sz w:val="28"/>
          <w:szCs w:val="28"/>
        </w:rPr>
        <w:t>й одержання зауважень і пропозицій від членів територіальної громади.</w:t>
      </w:r>
    </w:p>
    <w:p>
      <w:pPr>
        <w:pStyle w:val="31"/>
        <w:spacing w:before="0" w:after="120"/>
        <w:ind w:right="0" w:firstLine="709"/>
        <w:jc w:val="both"/>
        <w:rPr>
          <w:rFonts w:ascii="Arial" w:hAnsi="Arial" w:cs="Arial"/>
          <w:sz w:val="21"/>
          <w:szCs w:val="21"/>
        </w:rPr>
      </w:pPr>
      <w:r>
        <w:rPr>
          <w:sz w:val="28"/>
          <w:szCs w:val="28"/>
        </w:rPr>
        <w:t>1.4. Бюджетні слухання проводяться на засадах добровільності, гласності, відкритості, рівності, справедливості та свободи висловлювань.</w:t>
      </w:r>
    </w:p>
    <w:p>
      <w:pPr>
        <w:pStyle w:val="Normal"/>
        <w:shd w:val="clear" w:color="auto" w:fill="FFFFFF"/>
        <w:spacing w:lineRule="auto" w:line="240" w:before="240" w:after="0"/>
        <w:ind w:left="225" w:right="225" w:hanging="0"/>
        <w:jc w:val="center"/>
        <w:rPr>
          <w:rFonts w:ascii="Arial" w:hAnsi="Arial" w:cs="Arial"/>
          <w:sz w:val="21"/>
          <w:szCs w:val="21"/>
          <w:lang w:val="uk-UA" w:eastAsia="ru-RU"/>
        </w:rPr>
      </w:pPr>
      <w:r>
        <w:rPr>
          <w:rFonts w:ascii="Times New Roman" w:hAnsi="Times New Roman"/>
          <w:b/>
          <w:bCs/>
          <w:sz w:val="28"/>
          <w:szCs w:val="28"/>
          <w:lang w:val="uk-UA" w:eastAsia="ru-RU"/>
        </w:rPr>
        <w:t>2. Проведення і підготовка бюджетних слухань</w:t>
      </w:r>
    </w:p>
    <w:p>
      <w:pPr>
        <w:pStyle w:val="Normal"/>
        <w:shd w:val="clear" w:color="auto" w:fill="FFFFFF"/>
        <w:spacing w:lineRule="auto" w:line="240" w:before="240" w:after="120"/>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2.1. Бюджетні слухання проводяться (щорічно у грудні поточного року) після оприлюднення проєкту рішення </w:t>
      </w:r>
      <w:r>
        <w:rPr>
          <w:rFonts w:ascii="Times New Roman" w:hAnsi="Times New Roman"/>
          <w:sz w:val="28"/>
          <w:szCs w:val="28"/>
          <w:lang w:val="uk-UA"/>
        </w:rPr>
        <w:t>Жовківської міської</w:t>
      </w:r>
      <w:r>
        <w:rPr>
          <w:sz w:val="28"/>
          <w:szCs w:val="28"/>
          <w:lang w:val="uk-UA"/>
        </w:rPr>
        <w:t xml:space="preserve"> </w:t>
      </w:r>
      <w:r>
        <w:rPr>
          <w:rFonts w:ascii="Times New Roman" w:hAnsi="Times New Roman"/>
          <w:sz w:val="28"/>
          <w:szCs w:val="28"/>
          <w:lang w:val="uk-UA"/>
        </w:rPr>
        <w:t>ради</w:t>
      </w:r>
      <w:r>
        <w:rPr>
          <w:rFonts w:ascii="Times New Roman" w:hAnsi="Times New Roman"/>
          <w:sz w:val="28"/>
          <w:szCs w:val="28"/>
          <w:lang w:val="uk-UA" w:eastAsia="ru-RU"/>
        </w:rPr>
        <w:t xml:space="preserve"> про проєкт місцевого бюджету разом з пояснювальною запискою.</w:t>
      </w:r>
    </w:p>
    <w:p>
      <w:pPr>
        <w:pStyle w:val="Normal"/>
        <w:shd w:val="clear" w:color="auto" w:fill="FFFFFF"/>
        <w:spacing w:lineRule="auto" w:line="240" w:before="240" w:after="120"/>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2.2. Інформація про початок проведення бюджетних слухань розміщується Жовківською міською радою на офіційному веб сайті </w:t>
      </w:r>
      <w:r>
        <w:rPr>
          <w:rFonts w:ascii="Times New Roman" w:hAnsi="Times New Roman"/>
          <w:sz w:val="28"/>
          <w:szCs w:val="28"/>
          <w:lang w:val="uk-UA"/>
        </w:rPr>
        <w:t>Жовківської міської</w:t>
      </w:r>
      <w:r>
        <w:rPr>
          <w:sz w:val="28"/>
          <w:szCs w:val="28"/>
          <w:lang w:val="uk-UA"/>
        </w:rPr>
        <w:t xml:space="preserve"> </w:t>
      </w:r>
      <w:r>
        <w:rPr>
          <w:rFonts w:ascii="Times New Roman" w:hAnsi="Times New Roman"/>
          <w:sz w:val="28"/>
          <w:szCs w:val="28"/>
          <w:lang w:val="uk-UA" w:eastAsia="ru-RU"/>
        </w:rPr>
        <w:t>ради.</w:t>
      </w:r>
    </w:p>
    <w:p>
      <w:pPr>
        <w:pStyle w:val="Normal"/>
        <w:shd w:val="clear" w:color="auto" w:fill="FFFFFF"/>
        <w:spacing w:lineRule="auto" w:line="240" w:before="240" w:after="120"/>
        <w:ind w:firstLine="708"/>
        <w:jc w:val="both"/>
        <w:rPr>
          <w:rFonts w:ascii="Times New Roman" w:hAnsi="Times New Roman"/>
          <w:sz w:val="28"/>
          <w:szCs w:val="28"/>
          <w:lang w:val="uk-UA" w:eastAsia="ru-RU"/>
        </w:rPr>
      </w:pPr>
      <w:r>
        <w:rPr>
          <w:rFonts w:ascii="Times New Roman" w:hAnsi="Times New Roman"/>
          <w:sz w:val="28"/>
          <w:szCs w:val="28"/>
          <w:lang w:val="uk-UA" w:eastAsia="ru-RU"/>
        </w:rPr>
        <w:t>2.3. В інформації про проведення бюджетних слухань зазначається:</w:t>
      </w:r>
    </w:p>
    <w:p>
      <w:pPr>
        <w:pStyle w:val="Normal"/>
        <w:shd w:val="clear" w:color="auto" w:fill="FFFFFF"/>
        <w:spacing w:lineRule="auto" w:line="240" w:before="120" w:after="120"/>
        <w:ind w:firstLine="709"/>
        <w:jc w:val="both"/>
        <w:rPr>
          <w:rFonts w:ascii="Arial" w:hAnsi="Arial" w:cs="Arial"/>
          <w:sz w:val="21"/>
          <w:szCs w:val="21"/>
          <w:lang w:eastAsia="ru-RU"/>
        </w:rPr>
      </w:pPr>
      <w:r>
        <w:rPr>
          <w:rFonts w:ascii="Times New Roman" w:hAnsi="Times New Roman"/>
          <w:sz w:val="28"/>
          <w:szCs w:val="28"/>
          <w:lang w:val="uk-UA" w:eastAsia="ru-RU"/>
        </w:rPr>
        <w:t xml:space="preserve">- посилання на розміщений проєкт рішення </w:t>
      </w:r>
      <w:r>
        <w:rPr>
          <w:rFonts w:ascii="Times New Roman" w:hAnsi="Times New Roman"/>
          <w:sz w:val="28"/>
          <w:szCs w:val="28"/>
          <w:lang w:val="uk-UA"/>
        </w:rPr>
        <w:t>Жовківської міської ради                         про бюджет територіальної громади</w:t>
      </w:r>
      <w:r>
        <w:rPr>
          <w:rFonts w:ascii="Times New Roman" w:hAnsi="Times New Roman"/>
          <w:sz w:val="28"/>
          <w:szCs w:val="28"/>
          <w:lang w:val="uk-UA" w:eastAsia="ru-RU"/>
        </w:rPr>
        <w:t xml:space="preserve"> з усіма додатками та пояснювальною запискою;</w:t>
      </w:r>
    </w:p>
    <w:p>
      <w:pPr>
        <w:pStyle w:val="Normal"/>
        <w:shd w:val="clear" w:color="auto" w:fill="FFFFFF"/>
        <w:spacing w:lineRule="auto" w:line="240" w:before="120" w:after="120"/>
        <w:ind w:firstLine="709"/>
        <w:jc w:val="both"/>
        <w:rPr>
          <w:rFonts w:ascii="Times New Roman" w:hAnsi="Times New Roman"/>
          <w:sz w:val="28"/>
          <w:szCs w:val="28"/>
          <w:lang w:val="uk-UA" w:eastAsia="ru-RU"/>
        </w:rPr>
      </w:pPr>
      <w:r>
        <w:rPr>
          <w:rFonts w:ascii="Times New Roman" w:hAnsi="Times New Roman"/>
          <w:sz w:val="28"/>
          <w:szCs w:val="28"/>
          <w:lang w:val="uk-UA" w:eastAsia="ru-RU"/>
        </w:rPr>
        <w:t>- електронна та поштова адреси, на яку міська рада одержує пропозиції від громадськості щодо внесення змін до проєкту бюджету;</w:t>
      </w:r>
    </w:p>
    <w:p>
      <w:pPr>
        <w:pStyle w:val="Normal"/>
        <w:shd w:val="clear" w:color="auto" w:fill="FFFFFF"/>
        <w:spacing w:lineRule="auto" w:line="240" w:before="120" w:after="120"/>
        <w:ind w:firstLine="709"/>
        <w:jc w:val="both"/>
        <w:rPr>
          <w:rFonts w:ascii="Times New Roman" w:hAnsi="Times New Roman"/>
          <w:sz w:val="28"/>
          <w:szCs w:val="28"/>
          <w:lang w:val="uk-UA" w:eastAsia="ru-RU"/>
        </w:rPr>
      </w:pPr>
      <w:r>
        <w:rPr>
          <w:rFonts w:ascii="Times New Roman" w:hAnsi="Times New Roman"/>
          <w:sz w:val="28"/>
          <w:szCs w:val="28"/>
          <w:lang w:val="uk-UA" w:eastAsia="ru-RU"/>
        </w:rPr>
        <w:t>- строки, протягом яких приймаються зауваження та пропозиції                        від фізичних та юридичних осіб, їх об’єднань (далі − заявник);</w:t>
      </w:r>
    </w:p>
    <w:p>
      <w:pPr>
        <w:pStyle w:val="Normal"/>
        <w:shd w:val="clear" w:color="auto" w:fill="FFFFFF"/>
        <w:spacing w:lineRule="auto" w:line="240" w:before="120" w:after="120"/>
        <w:ind w:firstLine="709"/>
        <w:jc w:val="both"/>
        <w:rPr>
          <w:rFonts w:ascii="Times New Roman" w:hAnsi="Times New Roman"/>
          <w:sz w:val="28"/>
          <w:szCs w:val="28"/>
          <w:lang w:val="uk-UA" w:eastAsia="ru-RU"/>
        </w:rPr>
      </w:pPr>
      <w:r>
        <w:rPr>
          <w:rFonts w:ascii="Times New Roman" w:hAnsi="Times New Roman"/>
          <w:sz w:val="28"/>
          <w:szCs w:val="28"/>
          <w:lang w:val="uk-UA" w:eastAsia="ru-RU"/>
        </w:rPr>
        <w:t>- способи прийняття відповідних зауважень та пропозицій.</w:t>
      </w:r>
    </w:p>
    <w:p>
      <w:pPr>
        <w:pStyle w:val="Normal"/>
        <w:shd w:val="clear" w:color="auto" w:fill="FFFFFF"/>
        <w:spacing w:lineRule="auto" w:line="240" w:before="120" w:after="120"/>
        <w:ind w:firstLine="709"/>
        <w:jc w:val="both"/>
        <w:rPr>
          <w:rFonts w:ascii="Arial" w:hAnsi="Arial" w:cs="Arial"/>
          <w:sz w:val="21"/>
          <w:szCs w:val="21"/>
          <w:lang w:val="uk-UA" w:eastAsia="ru-RU"/>
        </w:rPr>
      </w:pPr>
      <w:r>
        <w:rPr>
          <w:rFonts w:ascii="Times New Roman" w:hAnsi="Times New Roman"/>
          <w:sz w:val="28"/>
          <w:szCs w:val="28"/>
          <w:lang w:val="uk-UA" w:eastAsia="ru-RU"/>
        </w:rPr>
        <w:t>Обов’язковою умовою прийняття до розгляду зауважень і пропозицій                                         є збалансованість показників бюджету. Пропозиції, які передбачають збільшення видатків за окремим напрямом мають передбачати                            зменшення видатків за іншим напрямом та/або збільшення доходів міського бюджету.</w:t>
      </w:r>
    </w:p>
    <w:p>
      <w:pPr>
        <w:pStyle w:val="Normal"/>
        <w:shd w:val="clear" w:color="auto" w:fill="FFFFFF"/>
        <w:spacing w:lineRule="auto" w:line="240" w:before="240" w:after="0"/>
        <w:ind w:left="225" w:right="225" w:hanging="0"/>
        <w:jc w:val="center"/>
        <w:rPr>
          <w:rFonts w:ascii="Arial" w:hAnsi="Arial" w:cs="Arial"/>
          <w:sz w:val="21"/>
          <w:szCs w:val="21"/>
          <w:lang w:eastAsia="ru-RU"/>
        </w:rPr>
      </w:pPr>
      <w:r>
        <w:rPr>
          <w:rFonts w:ascii="Times New Roman" w:hAnsi="Times New Roman"/>
          <w:b/>
          <w:bCs/>
          <w:sz w:val="28"/>
          <w:szCs w:val="28"/>
          <w:lang w:val="uk-UA" w:eastAsia="ru-RU"/>
        </w:rPr>
        <w:t>3.</w:t>
      </w:r>
      <w:r>
        <w:rPr/>
        <w:t> </w:t>
      </w:r>
      <w:r>
        <w:rPr>
          <w:rFonts w:ascii="Times New Roman" w:hAnsi="Times New Roman"/>
          <w:b/>
          <w:bCs/>
          <w:sz w:val="28"/>
          <w:szCs w:val="28"/>
          <w:lang w:val="uk-UA" w:eastAsia="ru-RU"/>
        </w:rPr>
        <w:t>Порядок розгляду зауважень та пропозицій</w:t>
      </w:r>
    </w:p>
    <w:p>
      <w:pPr>
        <w:pStyle w:val="Normal"/>
        <w:shd w:val="clear" w:color="auto" w:fill="FFFFFF"/>
        <w:spacing w:lineRule="auto" w:line="240" w:before="240" w:after="120"/>
        <w:ind w:firstLine="709"/>
        <w:jc w:val="both"/>
        <w:rPr>
          <w:rFonts w:ascii="Times New Roman" w:hAnsi="Times New Roman"/>
          <w:sz w:val="28"/>
          <w:szCs w:val="28"/>
          <w:lang w:val="uk-UA" w:eastAsia="ru-RU"/>
        </w:rPr>
      </w:pPr>
      <w:r>
        <w:rPr>
          <w:rFonts w:ascii="Times New Roman" w:hAnsi="Times New Roman"/>
          <w:sz w:val="28"/>
          <w:szCs w:val="28"/>
          <w:lang w:val="uk-UA" w:eastAsia="ru-RU"/>
        </w:rPr>
        <w:t>3.1. Підлягають обов’язковому розгляду пропозиції та зауваження,                               які надійшли не пізніше визначених строків.</w:t>
      </w:r>
    </w:p>
    <w:p>
      <w:pPr>
        <w:pStyle w:val="Normal"/>
        <w:shd w:val="clear" w:color="auto" w:fill="FFFFFF"/>
        <w:spacing w:lineRule="auto" w:line="240" w:before="240" w:after="120"/>
        <w:ind w:firstLine="709"/>
        <w:jc w:val="both"/>
        <w:rPr>
          <w:rFonts w:ascii="Times New Roman" w:hAnsi="Times New Roman"/>
          <w:sz w:val="28"/>
          <w:szCs w:val="28"/>
          <w:lang w:val="uk-UA" w:eastAsia="ru-RU"/>
        </w:rPr>
      </w:pPr>
      <w:r>
        <w:rPr>
          <w:rFonts w:ascii="Times New Roman" w:hAnsi="Times New Roman"/>
          <w:sz w:val="28"/>
          <w:szCs w:val="28"/>
          <w:lang w:val="uk-UA" w:eastAsia="ru-RU"/>
        </w:rPr>
        <w:t>3.2. Пропозиції, які передбачають збільшення видатків за окремим напрямом мають передбачати зменшення видатків за іншим                                   напрямом та/або збільшення доходів міського бюджету, тобто мають бути збалансованими.</w:t>
      </w:r>
    </w:p>
    <w:p>
      <w:pPr>
        <w:pStyle w:val="Normal"/>
        <w:spacing w:before="0" w:after="120"/>
        <w:ind w:firstLine="709"/>
        <w:jc w:val="both"/>
        <w:rPr>
          <w:rFonts w:ascii="Times New Roman" w:hAnsi="Times New Roman"/>
          <w:sz w:val="28"/>
          <w:szCs w:val="28"/>
          <w:shd w:fill="FFFFFF" w:val="clear"/>
          <w:lang w:val="uk-UA"/>
        </w:rPr>
      </w:pPr>
      <w:r>
        <w:rPr>
          <w:rFonts w:ascii="Times New Roman" w:hAnsi="Times New Roman"/>
          <w:sz w:val="28"/>
          <w:szCs w:val="28"/>
          <w:lang w:val="uk-UA" w:eastAsia="ru-RU"/>
        </w:rPr>
        <w:t>3.3</w:t>
      </w:r>
      <w:r>
        <w:rPr>
          <w:rFonts w:ascii="Times New Roman" w:hAnsi="Times New Roman"/>
          <w:sz w:val="28"/>
          <w:szCs w:val="28"/>
          <w:shd w:fill="FFFFFF" w:val="clear"/>
          <w:lang w:val="uk-UA"/>
        </w:rPr>
        <w:t>. Фінансовий відділ Жовківської міської ради здійснює аналіз пропозицій  та зауважень щодо їх відповідності меті, пріоритетності, а також дієвості та ефективності використання бюджетних коштів. На основі результатів аналізу начальник фінансового відділу Жовківської міської ради приймає рішення про включення відповідної пропозиції до проєкту бюджету територіальної громади перед поданням його на схвалення виконавчому комітету міської ради.</w:t>
      </w:r>
    </w:p>
    <w:p>
      <w:pPr>
        <w:pStyle w:val="Normal"/>
        <w:spacing w:before="0" w:after="120"/>
        <w:ind w:firstLine="709"/>
        <w:jc w:val="both"/>
        <w:rPr>
          <w:rFonts w:ascii="Times New Roman" w:hAnsi="Times New Roman"/>
          <w:sz w:val="28"/>
          <w:szCs w:val="28"/>
          <w:lang w:val="uk-UA" w:eastAsia="ru-RU"/>
        </w:rPr>
      </w:pPr>
      <w:r>
        <w:rPr>
          <w:rFonts w:ascii="Times New Roman" w:hAnsi="Times New Roman"/>
          <w:sz w:val="28"/>
          <w:szCs w:val="28"/>
          <w:shd w:fill="FFFFFF" w:val="clear"/>
          <w:lang w:val="uk-UA"/>
        </w:rPr>
        <w:t xml:space="preserve">3.4. Підсумкові пропозиції надаються на розгляд </w:t>
      </w:r>
      <w:r>
        <w:rPr>
          <w:rFonts w:ascii="Times New Roman" w:hAnsi="Times New Roman"/>
          <w:sz w:val="28"/>
          <w:szCs w:val="28"/>
          <w:lang w:val="uk-UA"/>
        </w:rPr>
        <w:t xml:space="preserve">постійної комісії з питань планування соціально-економічного розвитку, бюджету, фінансів, інвестицій, торгівлі, послуг та розвитку підприємництва, яка </w:t>
      </w:r>
      <w:r>
        <w:rPr>
          <w:rFonts w:ascii="Times New Roman" w:hAnsi="Times New Roman"/>
          <w:sz w:val="28"/>
          <w:szCs w:val="28"/>
          <w:lang w:val="uk-UA" w:eastAsia="ru-RU"/>
        </w:rPr>
        <w:t>ухвалює рішення щодо повного чи часткового врахування пропозицій.</w:t>
      </w:r>
    </w:p>
    <w:p>
      <w:pPr>
        <w:pStyle w:val="Normal"/>
        <w:spacing w:before="0" w:after="120"/>
        <w:ind w:firstLine="709"/>
        <w:jc w:val="both"/>
        <w:rPr>
          <w:rFonts w:ascii="Times New Roman" w:hAnsi="Times New Roman"/>
          <w:sz w:val="28"/>
          <w:szCs w:val="28"/>
          <w:lang w:val="uk-UA" w:eastAsia="ru-RU"/>
        </w:rPr>
      </w:pPr>
      <w:r>
        <w:rPr>
          <w:rFonts w:ascii="Times New Roman" w:hAnsi="Times New Roman"/>
          <w:sz w:val="28"/>
          <w:szCs w:val="28"/>
          <w:lang w:val="uk-UA" w:eastAsia="ru-RU"/>
        </w:rPr>
        <w:t>3.5. Фінансовий відділ Жовківської міської ради надає відповідь заявникові виключно в разі врахування наданих ним пропозицій та зауважень у місячний строк з дати прийняття міською радою рішення про бюджет                                          на поточний рік.</w:t>
      </w:r>
    </w:p>
    <w:p>
      <w:pPr>
        <w:pStyle w:val="4"/>
        <w:spacing w:before="0" w:after="0"/>
        <w:rPr>
          <w:rFonts w:ascii="Times New Roman" w:hAnsi="Times New Roman"/>
          <w:i w:val="false"/>
          <w:i w:val="false"/>
          <w:color w:val="auto"/>
          <w:sz w:val="28"/>
          <w:szCs w:val="28"/>
          <w:lang w:val="uk-UA"/>
        </w:rPr>
      </w:pPr>
      <w:r>
        <w:rPr>
          <w:rFonts w:ascii="Times New Roman" w:hAnsi="Times New Roman"/>
          <w:i w:val="false"/>
          <w:color w:val="auto"/>
          <w:sz w:val="28"/>
          <w:szCs w:val="28"/>
          <w:lang w:val="uk-UA"/>
        </w:rPr>
      </w:r>
    </w:p>
    <w:p>
      <w:pPr>
        <w:pStyle w:val="Normal"/>
        <w:rPr>
          <w:lang w:val="uk-UA"/>
        </w:rPr>
      </w:pPr>
      <w:r>
        <w:rPr>
          <w:lang w:val="uk-UA"/>
        </w:rPr>
      </w:r>
    </w:p>
    <w:p>
      <w:pPr>
        <w:pStyle w:val="5"/>
        <w:shd w:val="clear" w:color="auto" w:fill="auto"/>
        <w:tabs>
          <w:tab w:val="clear" w:pos="708"/>
          <w:tab w:val="left" w:pos="806" w:leader="none"/>
        </w:tabs>
        <w:spacing w:lineRule="auto" w:line="240" w:before="0" w:after="0"/>
        <w:ind w:right="20" w:hanging="0"/>
        <w:jc w:val="left"/>
        <w:rPr>
          <w:sz w:val="28"/>
          <w:szCs w:val="28"/>
        </w:rPr>
      </w:pPr>
      <w:r>
        <w:rPr>
          <w:rFonts w:cs="Times New Roman" w:ascii="Times New Roman" w:hAnsi="Times New Roman"/>
          <w:b/>
          <w:kern w:val="2"/>
          <w:sz w:val="28"/>
          <w:szCs w:val="28"/>
        </w:rPr>
        <w:t>Керуючий справами (секретар)</w:t>
      </w:r>
    </w:p>
    <w:p>
      <w:pPr>
        <w:pStyle w:val="5"/>
        <w:shd w:val="clear" w:color="auto" w:fill="auto"/>
        <w:tabs>
          <w:tab w:val="clear" w:pos="708"/>
          <w:tab w:val="left" w:pos="806" w:leader="none"/>
        </w:tabs>
        <w:spacing w:lineRule="auto" w:line="240" w:before="0" w:after="0"/>
        <w:ind w:right="20" w:hanging="0"/>
        <w:jc w:val="left"/>
        <w:rPr>
          <w:sz w:val="28"/>
          <w:szCs w:val="28"/>
        </w:rPr>
      </w:pPr>
      <w:r>
        <w:rPr>
          <w:rFonts w:cs="Times New Roman" w:ascii="Times New Roman" w:hAnsi="Times New Roman"/>
          <w:b/>
          <w:kern w:val="2"/>
          <w:sz w:val="28"/>
          <w:szCs w:val="28"/>
        </w:rPr>
        <w:t xml:space="preserve">виконавчого комітету </w:t>
      </w:r>
    </w:p>
    <w:p>
      <w:pPr>
        <w:pStyle w:val="5"/>
        <w:shd w:val="clear" w:color="auto" w:fill="auto"/>
        <w:tabs>
          <w:tab w:val="clear" w:pos="708"/>
          <w:tab w:val="left" w:pos="806" w:leader="none"/>
        </w:tabs>
        <w:spacing w:lineRule="auto" w:line="240" w:before="0" w:after="0"/>
        <w:ind w:right="20" w:hanging="0"/>
        <w:jc w:val="left"/>
        <w:rPr>
          <w:sz w:val="28"/>
          <w:szCs w:val="28"/>
        </w:rPr>
      </w:pPr>
      <w:r>
        <w:rPr>
          <w:rFonts w:cs="Times New Roman" w:ascii="Times New Roman" w:hAnsi="Times New Roman"/>
          <w:b/>
          <w:kern w:val="2"/>
          <w:sz w:val="28"/>
          <w:szCs w:val="28"/>
        </w:rPr>
        <w:t>Жовківської міської ради</w:t>
        <w:tab/>
        <w:tab/>
        <w:t xml:space="preserve">   </w:t>
        <w:tab/>
        <w:t xml:space="preserve">                         Святослав ХЕРОВИЧ</w:t>
      </w:r>
    </w:p>
    <w:p>
      <w:pPr>
        <w:pStyle w:val="4"/>
        <w:spacing w:lineRule="auto" w:line="240" w:before="0" w:after="0"/>
        <w:rPr>
          <w:sz w:val="28"/>
          <w:szCs w:val="28"/>
          <w:lang w:val="uk-UA"/>
        </w:rPr>
      </w:pPr>
      <w:r>
        <w:rPr/>
      </w:r>
    </w:p>
    <w:sectPr>
      <w:headerReference w:type="default" r:id="rId2"/>
      <w:type w:val="nextPage"/>
      <w:pgSz w:w="11906" w:h="16838"/>
      <w:pgMar w:left="1701" w:right="567" w:header="709" w:top="1134" w:footer="0"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jc w:val="center"/>
      <w:rPr>
        <w:rFonts w:ascii="Times New Roman" w:hAnsi="Times New Roman"/>
        <w:sz w:val="28"/>
        <w:szCs w:val="28"/>
      </w:rPr>
    </w:pPr>
    <w:r>
      <w:rPr/>
    </w:r>
  </w:p>
  <w:p>
    <w:pPr>
      <w:pStyle w:val="Style19"/>
      <w:jc w:val="right"/>
      <w:rPr>
        <w:rFonts w:ascii="Times New Roman" w:hAnsi="Times New Roman"/>
        <w:sz w:val="24"/>
        <w:szCs w:val="24"/>
        <w:lang w:val="uk-UA"/>
      </w:rPr>
    </w:pPr>
    <w:r>
      <w:rPr>
        <w:rFonts w:ascii="Times New Roman" w:hAnsi="Times New Roman"/>
        <w:sz w:val="24"/>
        <w:szCs w:val="24"/>
        <w:lang w:val="uk-UA"/>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uk-UA" w:eastAsia="uk-UA"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semiHidden="0" w:unhideWhenUsed="0" w:qFormat="1"/>
    <w:lsdException w:name="heading 4" w:locked="1" w:uiPriority="0"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924c5"/>
    <w:pPr>
      <w:widowControl/>
      <w:bidi w:val="0"/>
      <w:spacing w:lineRule="auto" w:line="276" w:before="0" w:after="0"/>
      <w:jc w:val="left"/>
    </w:pPr>
    <w:rPr>
      <w:rFonts w:ascii="Calibri" w:hAnsi="Calibri" w:eastAsia="Calibri" w:cs="Times New Roman"/>
      <w:color w:val="auto"/>
      <w:kern w:val="0"/>
      <w:sz w:val="22"/>
      <w:szCs w:val="22"/>
      <w:lang w:val="ru-RU" w:eastAsia="en-US" w:bidi="ar-SA"/>
    </w:rPr>
  </w:style>
  <w:style w:type="paragraph" w:styleId="3">
    <w:name w:val="Heading 3"/>
    <w:basedOn w:val="Normal"/>
    <w:link w:val="Heading3Char"/>
    <w:uiPriority w:val="99"/>
    <w:qFormat/>
    <w:rsid w:val="00aa01cf"/>
    <w:pPr>
      <w:spacing w:lineRule="auto" w:line="240" w:beforeAutospacing="1" w:afterAutospacing="1"/>
      <w:outlineLvl w:val="2"/>
    </w:pPr>
    <w:rPr>
      <w:rFonts w:ascii="Times New Roman" w:hAnsi="Times New Roman" w:eastAsia="Times New Roman"/>
      <w:b/>
      <w:bCs/>
      <w:sz w:val="27"/>
      <w:szCs w:val="27"/>
      <w:lang w:eastAsia="ru-RU"/>
    </w:rPr>
  </w:style>
  <w:style w:type="paragraph" w:styleId="4">
    <w:name w:val="Heading 4"/>
    <w:basedOn w:val="Normal"/>
    <w:next w:val="Normal"/>
    <w:link w:val="Heading4Char"/>
    <w:uiPriority w:val="99"/>
    <w:qFormat/>
    <w:rsid w:val="00665bf3"/>
    <w:pPr>
      <w:keepNext w:val="true"/>
      <w:keepLines/>
      <w:spacing w:before="200" w:after="0"/>
      <w:outlineLvl w:val="3"/>
    </w:pPr>
    <w:rPr>
      <w:rFonts w:ascii="Cambria" w:hAnsi="Cambria" w:eastAsia="Times New Roman"/>
      <w:b/>
      <w:bCs/>
      <w:i/>
      <w:iCs/>
      <w:color w:val="4F81BD"/>
    </w:rPr>
  </w:style>
  <w:style w:type="character" w:styleId="DefaultParagraphFont" w:default="1">
    <w:name w:val="Default Paragraph Font"/>
    <w:uiPriority w:val="99"/>
    <w:semiHidden/>
    <w:qFormat/>
    <w:rPr/>
  </w:style>
  <w:style w:type="character" w:styleId="Heading3Char" w:customStyle="1">
    <w:name w:val="Heading 3 Char"/>
    <w:basedOn w:val="DefaultParagraphFont"/>
    <w:link w:val="Heading3"/>
    <w:uiPriority w:val="99"/>
    <w:qFormat/>
    <w:locked/>
    <w:rsid w:val="00aa01cf"/>
    <w:rPr>
      <w:rFonts w:ascii="Times New Roman" w:hAnsi="Times New Roman" w:cs="Times New Roman"/>
      <w:b/>
      <w:bCs/>
      <w:sz w:val="27"/>
      <w:szCs w:val="27"/>
      <w:lang w:eastAsia="ru-RU"/>
    </w:rPr>
  </w:style>
  <w:style w:type="character" w:styleId="Heading4Char" w:customStyle="1">
    <w:name w:val="Heading 4 Char"/>
    <w:basedOn w:val="DefaultParagraphFont"/>
    <w:link w:val="Heading4"/>
    <w:uiPriority w:val="99"/>
    <w:semiHidden/>
    <w:qFormat/>
    <w:locked/>
    <w:rsid w:val="00665bf3"/>
    <w:rPr>
      <w:rFonts w:ascii="Cambria" w:hAnsi="Cambria" w:cs="Times New Roman"/>
      <w:b/>
      <w:bCs/>
      <w:i/>
      <w:iCs/>
      <w:color w:val="4F81BD"/>
    </w:rPr>
  </w:style>
  <w:style w:type="character" w:styleId="Itemtextresizertitle" w:customStyle="1">
    <w:name w:val="itemtextresizertitle"/>
    <w:basedOn w:val="DefaultParagraphFont"/>
    <w:uiPriority w:val="99"/>
    <w:qFormat/>
    <w:rsid w:val="00aa01cf"/>
    <w:rPr>
      <w:rFonts w:cs="Times New Roman"/>
    </w:rPr>
  </w:style>
  <w:style w:type="character" w:styleId="Style12">
    <w:name w:val="Гіперпосилання"/>
    <w:basedOn w:val="DefaultParagraphFont"/>
    <w:uiPriority w:val="99"/>
    <w:semiHidden/>
    <w:rsid w:val="00aa01cf"/>
    <w:rPr>
      <w:rFonts w:cs="Times New Roman"/>
      <w:color w:val="0000FF"/>
      <w:u w:val="single"/>
    </w:rPr>
  </w:style>
  <w:style w:type="character" w:styleId="Searchtextleft" w:customStyle="1">
    <w:name w:val="search-text-left"/>
    <w:basedOn w:val="DefaultParagraphFont"/>
    <w:uiPriority w:val="99"/>
    <w:qFormat/>
    <w:rsid w:val="00aa01cf"/>
    <w:rPr>
      <w:rFonts w:cs="Times New Roman"/>
    </w:rPr>
  </w:style>
  <w:style w:type="character" w:styleId="Searchtextright" w:customStyle="1">
    <w:name w:val="search-text-right"/>
    <w:basedOn w:val="DefaultParagraphFont"/>
    <w:uiPriority w:val="99"/>
    <w:qFormat/>
    <w:rsid w:val="00aa01cf"/>
    <w:rPr>
      <w:rFonts w:cs="Times New Roman"/>
    </w:rPr>
  </w:style>
  <w:style w:type="character" w:styleId="BalloonTextChar" w:customStyle="1">
    <w:name w:val="Balloon Text Char"/>
    <w:basedOn w:val="DefaultParagraphFont"/>
    <w:link w:val="BalloonText"/>
    <w:uiPriority w:val="99"/>
    <w:semiHidden/>
    <w:qFormat/>
    <w:locked/>
    <w:rsid w:val="00aa01cf"/>
    <w:rPr>
      <w:rFonts w:ascii="Tahoma" w:hAnsi="Tahoma" w:cs="Tahoma"/>
      <w:sz w:val="16"/>
      <w:szCs w:val="16"/>
    </w:rPr>
  </w:style>
  <w:style w:type="character" w:styleId="Rvts9" w:customStyle="1">
    <w:name w:val="rvts9"/>
    <w:basedOn w:val="DefaultParagraphFont"/>
    <w:uiPriority w:val="99"/>
    <w:qFormat/>
    <w:rsid w:val="00315884"/>
    <w:rPr>
      <w:rFonts w:cs="Times New Roman"/>
    </w:rPr>
  </w:style>
  <w:style w:type="character" w:styleId="Rvts46" w:customStyle="1">
    <w:name w:val="rvts46"/>
    <w:basedOn w:val="DefaultParagraphFont"/>
    <w:uiPriority w:val="99"/>
    <w:qFormat/>
    <w:rsid w:val="00315884"/>
    <w:rPr>
      <w:rFonts w:cs="Times New Roman"/>
    </w:rPr>
  </w:style>
  <w:style w:type="character" w:styleId="Rvts37" w:customStyle="1">
    <w:name w:val="rvts37"/>
    <w:basedOn w:val="DefaultParagraphFont"/>
    <w:uiPriority w:val="99"/>
    <w:qFormat/>
    <w:rsid w:val="00315884"/>
    <w:rPr>
      <w:rFonts w:cs="Times New Roman"/>
    </w:rPr>
  </w:style>
  <w:style w:type="character" w:styleId="Rvts11" w:customStyle="1">
    <w:name w:val="rvts11"/>
    <w:basedOn w:val="DefaultParagraphFont"/>
    <w:uiPriority w:val="99"/>
    <w:qFormat/>
    <w:rsid w:val="00315884"/>
    <w:rPr>
      <w:rFonts w:cs="Times New Roman"/>
    </w:rPr>
  </w:style>
  <w:style w:type="character" w:styleId="Rvts15" w:customStyle="1">
    <w:name w:val="rvts15"/>
    <w:basedOn w:val="DefaultParagraphFont"/>
    <w:uiPriority w:val="99"/>
    <w:qFormat/>
    <w:rsid w:val="00315884"/>
    <w:rPr>
      <w:rFonts w:cs="Times New Roman"/>
    </w:rPr>
  </w:style>
  <w:style w:type="character" w:styleId="HeaderChar" w:customStyle="1">
    <w:name w:val="Header Char"/>
    <w:basedOn w:val="DefaultParagraphFont"/>
    <w:link w:val="Header"/>
    <w:uiPriority w:val="99"/>
    <w:qFormat/>
    <w:locked/>
    <w:rsid w:val="009b2539"/>
    <w:rPr>
      <w:rFonts w:cs="Times New Roman"/>
    </w:rPr>
  </w:style>
  <w:style w:type="character" w:styleId="FooterChar" w:customStyle="1">
    <w:name w:val="Footer Char"/>
    <w:basedOn w:val="DefaultParagraphFont"/>
    <w:link w:val="Footer"/>
    <w:uiPriority w:val="99"/>
    <w:semiHidden/>
    <w:qFormat/>
    <w:locked/>
    <w:rsid w:val="009b2539"/>
    <w:rPr>
      <w:rFonts w:cs="Times New Roman"/>
    </w:rPr>
  </w:style>
  <w:style w:type="paragraph" w:styleId="Style13">
    <w:name w:val="Заголовок"/>
    <w:basedOn w:val="Normal"/>
    <w:next w:val="Style14"/>
    <w:qFormat/>
    <w:pPr>
      <w:keepNext w:val="true"/>
      <w:spacing w:before="240" w:after="120"/>
    </w:pPr>
    <w:rPr>
      <w:rFonts w:ascii="Liberation Sans" w:hAnsi="Liberation Sans" w:eastAsia="Microsoft YaHei" w:cs="Lucida Sans"/>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Lucida Sans"/>
    </w:rPr>
  </w:style>
  <w:style w:type="paragraph" w:styleId="Style16">
    <w:name w:val="Caption"/>
    <w:basedOn w:val="Normal"/>
    <w:qFormat/>
    <w:pPr>
      <w:suppressLineNumbers/>
      <w:spacing w:before="120" w:after="120"/>
    </w:pPr>
    <w:rPr>
      <w:rFonts w:cs="Lucida Sans"/>
      <w:i/>
      <w:iCs/>
      <w:sz w:val="24"/>
      <w:szCs w:val="24"/>
    </w:rPr>
  </w:style>
  <w:style w:type="paragraph" w:styleId="Style17">
    <w:name w:val="Покажчик"/>
    <w:basedOn w:val="Normal"/>
    <w:qFormat/>
    <w:pPr>
      <w:suppressLineNumbers/>
    </w:pPr>
    <w:rPr>
      <w:rFonts w:cs="Lucida Sans"/>
    </w:rPr>
  </w:style>
  <w:style w:type="paragraph" w:styleId="NormalWeb">
    <w:name w:val="Normal (Web)"/>
    <w:basedOn w:val="Normal"/>
    <w:uiPriority w:val="99"/>
    <w:semiHidden/>
    <w:qFormat/>
    <w:rsid w:val="00aa01cf"/>
    <w:pPr>
      <w:spacing w:lineRule="auto" w:line="240" w:beforeAutospacing="1" w:afterAutospacing="1"/>
    </w:pPr>
    <w:rPr>
      <w:rFonts w:ascii="Times New Roman" w:hAnsi="Times New Roman" w:eastAsia="Times New Roman"/>
      <w:sz w:val="24"/>
      <w:szCs w:val="24"/>
      <w:lang w:eastAsia="ru-RU"/>
    </w:rPr>
  </w:style>
  <w:style w:type="paragraph" w:styleId="BalloonText">
    <w:name w:val="Balloon Text"/>
    <w:basedOn w:val="Normal"/>
    <w:link w:val="BalloonTextChar"/>
    <w:uiPriority w:val="99"/>
    <w:semiHidden/>
    <w:qFormat/>
    <w:rsid w:val="00aa01cf"/>
    <w:pPr>
      <w:spacing w:lineRule="auto" w:line="240"/>
    </w:pPr>
    <w:rPr>
      <w:rFonts w:ascii="Tahoma" w:hAnsi="Tahoma" w:cs="Tahoma"/>
      <w:sz w:val="16"/>
      <w:szCs w:val="16"/>
    </w:rPr>
  </w:style>
  <w:style w:type="paragraph" w:styleId="2" w:customStyle="1">
    <w:name w:val="Основной текст2"/>
    <w:basedOn w:val="Normal"/>
    <w:uiPriority w:val="99"/>
    <w:qFormat/>
    <w:rsid w:val="009c7a5b"/>
    <w:pPr>
      <w:spacing w:lineRule="auto" w:line="240"/>
      <w:ind w:right="5035" w:hanging="0"/>
    </w:pPr>
    <w:rPr>
      <w:rFonts w:ascii="Times New Roman" w:hAnsi="Times New Roman" w:eastAsia="Times New Roman"/>
      <w:sz w:val="24"/>
      <w:szCs w:val="20"/>
      <w:lang w:val="uk-UA" w:eastAsia="ru-RU"/>
    </w:rPr>
  </w:style>
  <w:style w:type="paragraph" w:styleId="ListParagraph">
    <w:name w:val="List Paragraph"/>
    <w:basedOn w:val="Normal"/>
    <w:uiPriority w:val="99"/>
    <w:qFormat/>
    <w:rsid w:val="00c519fc"/>
    <w:pPr>
      <w:spacing w:before="0" w:after="0"/>
      <w:ind w:left="720" w:hanging="0"/>
      <w:contextualSpacing/>
    </w:pPr>
    <w:rPr/>
  </w:style>
  <w:style w:type="paragraph" w:styleId="1" w:customStyle="1">
    <w:name w:val="Основной текст1"/>
    <w:basedOn w:val="Normal"/>
    <w:uiPriority w:val="99"/>
    <w:qFormat/>
    <w:rsid w:val="00c519fc"/>
    <w:pPr>
      <w:spacing w:lineRule="auto" w:line="240"/>
      <w:ind w:right="5035" w:hanging="0"/>
    </w:pPr>
    <w:rPr>
      <w:rFonts w:ascii="Times New Roman" w:hAnsi="Times New Roman" w:eastAsia="Times New Roman"/>
      <w:sz w:val="24"/>
      <w:szCs w:val="20"/>
      <w:lang w:val="uk-UA" w:eastAsia="ru-RU"/>
    </w:rPr>
  </w:style>
  <w:style w:type="paragraph" w:styleId="Rvps2" w:customStyle="1">
    <w:name w:val="rvps2"/>
    <w:basedOn w:val="Normal"/>
    <w:uiPriority w:val="99"/>
    <w:qFormat/>
    <w:rsid w:val="00315884"/>
    <w:pPr>
      <w:spacing w:lineRule="auto" w:line="240" w:beforeAutospacing="1" w:afterAutospacing="1"/>
    </w:pPr>
    <w:rPr>
      <w:rFonts w:ascii="Times New Roman" w:hAnsi="Times New Roman" w:eastAsia="Times New Roman"/>
      <w:sz w:val="24"/>
      <w:szCs w:val="24"/>
      <w:lang w:eastAsia="ru-RU"/>
    </w:rPr>
  </w:style>
  <w:style w:type="paragraph" w:styleId="Rvps7" w:customStyle="1">
    <w:name w:val="rvps7"/>
    <w:basedOn w:val="Normal"/>
    <w:uiPriority w:val="99"/>
    <w:qFormat/>
    <w:rsid w:val="00315884"/>
    <w:pPr>
      <w:spacing w:lineRule="auto" w:line="240" w:beforeAutospacing="1" w:afterAutospacing="1"/>
    </w:pPr>
    <w:rPr>
      <w:rFonts w:ascii="Times New Roman" w:hAnsi="Times New Roman" w:eastAsia="Times New Roman"/>
      <w:sz w:val="24"/>
      <w:szCs w:val="24"/>
      <w:lang w:eastAsia="ru-RU"/>
    </w:rPr>
  </w:style>
  <w:style w:type="paragraph" w:styleId="31" w:customStyle="1">
    <w:name w:val="Основной текст3"/>
    <w:basedOn w:val="Normal"/>
    <w:uiPriority w:val="99"/>
    <w:qFormat/>
    <w:rsid w:val="00f27580"/>
    <w:pPr>
      <w:spacing w:lineRule="auto" w:line="240"/>
      <w:ind w:right="5035" w:hanging="0"/>
    </w:pPr>
    <w:rPr>
      <w:rFonts w:ascii="Times New Roman" w:hAnsi="Times New Roman" w:eastAsia="Times New Roman"/>
      <w:sz w:val="24"/>
      <w:szCs w:val="20"/>
      <w:lang w:val="uk-UA" w:eastAsia="ru-RU"/>
    </w:rPr>
  </w:style>
  <w:style w:type="paragraph" w:styleId="Style18">
    <w:name w:val="Верхній і нижній колонтитули"/>
    <w:basedOn w:val="Normal"/>
    <w:qFormat/>
    <w:pPr/>
    <w:rPr/>
  </w:style>
  <w:style w:type="paragraph" w:styleId="Style19">
    <w:name w:val="Header"/>
    <w:basedOn w:val="Normal"/>
    <w:link w:val="HeaderChar"/>
    <w:uiPriority w:val="99"/>
    <w:rsid w:val="009b2539"/>
    <w:pPr>
      <w:tabs>
        <w:tab w:val="clear" w:pos="708"/>
        <w:tab w:val="center" w:pos="4677" w:leader="none"/>
        <w:tab w:val="right" w:pos="9355" w:leader="none"/>
      </w:tabs>
      <w:spacing w:lineRule="auto" w:line="240"/>
    </w:pPr>
    <w:rPr/>
  </w:style>
  <w:style w:type="paragraph" w:styleId="Style20">
    <w:name w:val="Footer"/>
    <w:basedOn w:val="Normal"/>
    <w:link w:val="FooterChar"/>
    <w:uiPriority w:val="99"/>
    <w:semiHidden/>
    <w:rsid w:val="009b2539"/>
    <w:pPr>
      <w:tabs>
        <w:tab w:val="clear" w:pos="708"/>
        <w:tab w:val="center" w:pos="4677" w:leader="none"/>
        <w:tab w:val="right" w:pos="9355" w:leader="none"/>
      </w:tabs>
      <w:spacing w:lineRule="auto" w:line="240"/>
    </w:pPr>
    <w:rPr/>
  </w:style>
  <w:style w:type="paragraph" w:styleId="5" w:customStyle="1">
    <w:name w:val="Основной текст5"/>
    <w:basedOn w:val="Normal"/>
    <w:uiPriority w:val="99"/>
    <w:qFormat/>
    <w:rsid w:val="00044d4c"/>
    <w:pPr>
      <w:widowControl w:val="false"/>
      <w:shd w:val="clear" w:color="auto" w:fill="FFFFFF"/>
      <w:suppressAutoHyphens w:val="true"/>
      <w:spacing w:lineRule="exact" w:line="269" w:before="300" w:after="0"/>
      <w:jc w:val="both"/>
    </w:pPr>
    <w:rPr>
      <w:rFonts w:cs="Calibri"/>
      <w:sz w:val="20"/>
      <w:szCs w:val="20"/>
      <w:lang w:val="uk-UA" w:eastAsia="zh-C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Application>LibreOffice/7.0.0.3$Windows_X86_64 LibreOffice_project/8061b3e9204bef6b321a21033174034a5e2ea88e</Application>
  <Pages>2</Pages>
  <Words>423</Words>
  <Characters>2994</Characters>
  <CharactersWithSpaces>3750</CharactersWithSpaces>
  <Paragraphs>26</Paragraphs>
  <Company>MultiDVD Team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2020-12-22T14:04:00Z</dcterms:created>
  <dc:creator>User</dc:creator>
  <dc:description/>
  <dc:language>uk-UA</dc:language>
  <cp:lastModifiedBy/>
  <cp:lastPrinted>2020-12-07T13:47:00Z</cp:lastPrinted>
  <dcterms:modified xsi:type="dcterms:W3CDTF">2024-04-09T16:01:14Z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MultiDVD Team</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