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від 12</w:t>
      </w:r>
      <w:r>
        <w:rPr>
          <w:rFonts w:eastAsia="Times New Roman" w:cs="Times New Roman"/>
          <w:color w:val="auto"/>
          <w:sz w:val="28"/>
          <w:szCs w:val="28"/>
          <w:lang w:val="uk-UA" w:bidi="ar-SA"/>
        </w:rPr>
        <w:t>.12.2024 року</w:t>
      </w:r>
      <w:r>
        <w:rPr>
          <w:sz w:val="28"/>
          <w:szCs w:val="28"/>
          <w:lang w:val="uk-UA"/>
        </w:rPr>
        <w:t xml:space="preserve">             № 2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ab/>
        <w:tab/>
        <w:t xml:space="preserve">    </w:t>
        <w:tab/>
        <w:t xml:space="preserve">        м. Жовква</w:t>
      </w:r>
    </w:p>
    <w:p>
      <w:pPr>
        <w:pStyle w:val="Normal"/>
        <w:shd w:val="clear" w:color="auto" w:fill="FFFFFF"/>
        <w:rPr>
          <w:b/>
          <w:b/>
          <w:bCs/>
          <w:color w:val="2B2B2B"/>
          <w:spacing w:val="8"/>
          <w:sz w:val="26"/>
          <w:szCs w:val="26"/>
        </w:rPr>
      </w:pPr>
      <w:r>
        <w:rPr>
          <w:b/>
          <w:bCs/>
          <w:color w:val="2B2B2B"/>
          <w:spacing w:val="8"/>
          <w:sz w:val="26"/>
          <w:szCs w:val="26"/>
        </w:rPr>
      </w:r>
    </w:p>
    <w:p>
      <w:pPr>
        <w:pStyle w:val="Normal"/>
        <w:shd w:val="clear" w:color="auto" w:fill="FFFFFF"/>
        <w:rPr>
          <w:b/>
          <w:b/>
          <w:bCs/>
          <w:color w:val="000000"/>
        </w:rPr>
      </w:pPr>
      <w:r>
        <w:rPr>
          <w:b/>
          <w:bCs/>
          <w:color w:val="000000" w:themeColor="text1"/>
          <w:spacing w:val="8"/>
          <w:sz w:val="26"/>
          <w:szCs w:val="26"/>
        </w:rPr>
        <w:t>Про зарахування</w:t>
      </w:r>
      <w:r>
        <w:rPr>
          <w:b/>
          <w:bCs/>
          <w:color w:val="000000"/>
          <w:sz w:val="26"/>
          <w:szCs w:val="26"/>
          <w:lang w:val="uk-UA"/>
        </w:rPr>
        <w:t xml:space="preserve"> Остапенка В’ячеслава Прокоповича</w:t>
      </w:r>
      <w:r>
        <w:rPr>
          <w:b/>
          <w:bCs/>
          <w:color w:val="000000" w:themeColor="text1"/>
          <w:spacing w:val="8"/>
          <w:sz w:val="26"/>
          <w:szCs w:val="26"/>
          <w:lang w:val="uk-UA"/>
        </w:rPr>
        <w:t>,</w:t>
      </w:r>
    </w:p>
    <w:p>
      <w:pPr>
        <w:pStyle w:val="Normal"/>
        <w:shd w:val="clear" w:color="auto" w:fill="FFFFFF"/>
        <w:rPr>
          <w:b/>
          <w:b/>
          <w:bCs/>
          <w:color w:val="000000"/>
        </w:rPr>
      </w:pPr>
      <w:r>
        <w:rPr>
          <w:b/>
          <w:bCs/>
          <w:color w:val="000000" w:themeColor="text1"/>
          <w:sz w:val="26"/>
          <w:szCs w:val="26"/>
          <w:lang w:val="uk-UA"/>
        </w:rPr>
        <w:t>внутрішньо-переміщену особу з числа осіб з інвалідністю</w:t>
      </w:r>
    </w:p>
    <w:p>
      <w:pPr>
        <w:pStyle w:val="Normal"/>
        <w:shd w:val="clear" w:color="auto" w:fill="FFFFFF"/>
        <w:rPr>
          <w:b/>
          <w:b/>
          <w:bCs/>
          <w:color w:val="000000"/>
        </w:rPr>
      </w:pPr>
      <w:r>
        <w:rPr>
          <w:b/>
          <w:bCs/>
          <w:color w:val="000000" w:themeColor="text1"/>
          <w:sz w:val="26"/>
          <w:szCs w:val="26"/>
          <w:lang w:val="uk-UA"/>
        </w:rPr>
        <w:t>внаслідок війни ІІІ групи</w:t>
      </w:r>
      <w:r>
        <w:rPr>
          <w:b/>
          <w:bCs/>
          <w:color w:val="000000"/>
          <w:sz w:val="26"/>
          <w:szCs w:val="26"/>
          <w:lang w:val="uk-UA"/>
        </w:rPr>
        <w:t xml:space="preserve"> </w:t>
      </w:r>
      <w:r>
        <w:rPr>
          <w:b/>
          <w:bCs/>
          <w:color w:val="000000" w:themeColor="text1"/>
          <w:sz w:val="26"/>
          <w:szCs w:val="26"/>
          <w:lang w:val="uk-UA"/>
        </w:rPr>
        <w:t xml:space="preserve">на облік громадян, що </w:t>
      </w:r>
    </w:p>
    <w:p>
      <w:pPr>
        <w:pStyle w:val="Normal"/>
        <w:shd w:val="clear" w:color="auto" w:fill="FFFFFF"/>
        <w:rPr>
          <w:b/>
          <w:b/>
          <w:bCs/>
          <w:color w:val="000000"/>
        </w:rPr>
      </w:pPr>
      <w:r>
        <w:rPr>
          <w:b/>
          <w:bCs/>
          <w:color w:val="000000" w:themeColor="text1"/>
          <w:sz w:val="26"/>
          <w:szCs w:val="26"/>
          <w:lang w:val="uk-UA"/>
        </w:rPr>
        <w:t>потребують</w:t>
      </w:r>
      <w:r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</w:t>
      </w:r>
      <w:r>
        <w:rPr>
          <w:b/>
          <w:bCs/>
          <w:color w:val="000000" w:themeColor="text1"/>
          <w:sz w:val="26"/>
          <w:szCs w:val="26"/>
          <w:lang w:val="uk-UA"/>
        </w:rPr>
        <w:t>поліпшення житлових умов</w:t>
      </w:r>
      <w:bookmarkStart w:id="0" w:name="_Hlk170370520"/>
      <w:bookmarkEnd w:id="0"/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jc w:val="both"/>
        <w:rPr>
          <w:color w:val="000000"/>
          <w:spacing w:val="8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</w:t>
      </w:r>
      <w:r>
        <w:rPr>
          <w:color w:val="000000" w:themeColor="text1"/>
          <w:sz w:val="26"/>
          <w:szCs w:val="26"/>
          <w:lang w:val="uk-UA"/>
        </w:rPr>
        <w:t>Розглянувши заяву гр.</w:t>
      </w:r>
      <w:r>
        <w:rPr>
          <w:color w:val="000000"/>
          <w:sz w:val="26"/>
          <w:szCs w:val="26"/>
          <w:lang w:val="uk-UA"/>
        </w:rPr>
        <w:t xml:space="preserve"> Остапенка В’ячеслава Прокоповича</w:t>
      </w:r>
      <w:r>
        <w:rPr>
          <w:color w:val="000000" w:themeColor="text1"/>
          <w:sz w:val="26"/>
          <w:szCs w:val="26"/>
          <w:lang w:val="uk-UA"/>
        </w:rPr>
        <w:t xml:space="preserve">, </w:t>
      </w:r>
      <w:r>
        <w:rPr>
          <w:color w:val="000000"/>
          <w:sz w:val="26"/>
          <w:szCs w:val="26"/>
          <w:lang w:val="uk-UA"/>
        </w:rPr>
        <w:t>ВПО, особі з інвалідністю внаслідок війни ІІІ групи</w:t>
      </w:r>
      <w:r>
        <w:rPr>
          <w:color w:val="000000" w:themeColor="text1"/>
          <w:sz w:val="26"/>
          <w:szCs w:val="26"/>
          <w:lang w:val="uk-UA"/>
        </w:rPr>
        <w:t>, який тимчасово проживає без реєстрації м. Жовква, вул. Л. Українки, 38 про зарахування на квартирний облік громадян, що потребують поліпшення житлових умов,</w:t>
      </w:r>
      <w:r>
        <w:rPr>
          <w:color w:val="000000" w:themeColor="text1"/>
          <w:spacing w:val="8"/>
          <w:sz w:val="26"/>
          <w:szCs w:val="26"/>
        </w:rPr>
        <w:t xml:space="preserve"> як</w:t>
      </w:r>
      <w:r>
        <w:rPr>
          <w:color w:val="000000" w:themeColor="text1"/>
          <w:spacing w:val="8"/>
          <w:sz w:val="26"/>
          <w:szCs w:val="26"/>
          <w:lang w:val="uk-UA"/>
        </w:rPr>
        <w:t xml:space="preserve"> сім’я якого</w:t>
      </w:r>
      <w:r>
        <w:rPr>
          <w:color w:val="000000" w:themeColor="text1"/>
          <w:spacing w:val="8"/>
          <w:sz w:val="26"/>
          <w:szCs w:val="26"/>
        </w:rPr>
        <w:t xml:space="preserve"> незабезпечен</w:t>
      </w:r>
      <w:r>
        <w:rPr>
          <w:color w:val="000000" w:themeColor="text1"/>
          <w:spacing w:val="8"/>
          <w:sz w:val="26"/>
          <w:szCs w:val="26"/>
          <w:lang w:val="uk-UA"/>
        </w:rPr>
        <w:t>а</w:t>
      </w:r>
      <w:r>
        <w:rPr>
          <w:color w:val="000000" w:themeColor="text1"/>
          <w:spacing w:val="8"/>
          <w:sz w:val="26"/>
          <w:szCs w:val="26"/>
        </w:rPr>
        <w:t xml:space="preserve">  </w:t>
      </w:r>
      <w:r>
        <w:rPr>
          <w:color w:val="000000" w:themeColor="text1"/>
          <w:spacing w:val="8"/>
          <w:sz w:val="26"/>
          <w:szCs w:val="26"/>
          <w:lang w:val="uk-UA"/>
        </w:rPr>
        <w:t>житлом,</w:t>
      </w:r>
      <w:r>
        <w:rPr>
          <w:color w:val="000000" w:themeColor="text1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>
        <w:rPr>
          <w:color w:val="000000" w:themeColor="text1"/>
          <w:spacing w:val="8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статтями 34, 36, </w:t>
      </w:r>
      <w:r>
        <w:rPr>
          <w:color w:val="000000" w:themeColor="text1"/>
          <w:sz w:val="26"/>
          <w:szCs w:val="26"/>
          <w:lang w:val="uk-UA"/>
        </w:rPr>
        <w:t xml:space="preserve">39, </w:t>
      </w:r>
      <w:r>
        <w:rPr>
          <w:color w:val="000000" w:themeColor="text1"/>
          <w:sz w:val="26"/>
          <w:szCs w:val="26"/>
        </w:rPr>
        <w:t>4</w:t>
      </w:r>
      <w:r>
        <w:rPr>
          <w:color w:val="000000" w:themeColor="text1"/>
          <w:sz w:val="26"/>
          <w:szCs w:val="26"/>
          <w:lang w:val="uk-UA"/>
        </w:rPr>
        <w:t>6</w:t>
      </w:r>
      <w:r>
        <w:rPr>
          <w:color w:val="000000" w:themeColor="text1"/>
          <w:sz w:val="26"/>
          <w:szCs w:val="26"/>
        </w:rPr>
        <w:t xml:space="preserve"> Житлового Кодексу України,</w:t>
      </w:r>
      <w:r>
        <w:rPr>
          <w:color w:val="000000" w:themeColor="text1"/>
          <w:sz w:val="26"/>
          <w:szCs w:val="26"/>
          <w:lang w:val="uk-UA"/>
        </w:rPr>
        <w:t xml:space="preserve"> </w:t>
      </w:r>
      <w:r>
        <w:rPr>
          <w:color w:val="000000" w:themeColor="text1"/>
          <w:sz w:val="26"/>
          <w:szCs w:val="26"/>
        </w:rPr>
        <w:t xml:space="preserve"> </w:t>
      </w:r>
      <w:r>
        <w:rPr>
          <w:rStyle w:val="Rvts9"/>
          <w:color w:val="000000" w:themeColor="text1"/>
          <w:sz w:val="26"/>
          <w:szCs w:val="26"/>
          <w:shd w:fill="FFFFFF" w:val="clear"/>
        </w:rPr>
        <w:t>постановою Кабінету Міністрів України</w:t>
      </w:r>
      <w:r>
        <w:rPr>
          <w:color w:val="000000" w:themeColor="text1"/>
          <w:sz w:val="26"/>
          <w:szCs w:val="26"/>
          <w:lang w:val="uk-UA"/>
        </w:rPr>
        <w:t xml:space="preserve"> </w:t>
      </w:r>
      <w:r>
        <w:rPr>
          <w:rStyle w:val="Rvts9"/>
          <w:color w:val="000000" w:themeColor="text1"/>
          <w:sz w:val="26"/>
          <w:szCs w:val="26"/>
          <w:shd w:fill="FFFFFF" w:val="clear"/>
        </w:rPr>
        <w:t>від 18 квітня 2018 р. № 280</w:t>
      </w:r>
      <w:r>
        <w:rPr>
          <w:rStyle w:val="Rvts23"/>
          <w:color w:val="000000" w:themeColor="text1"/>
          <w:sz w:val="26"/>
          <w:szCs w:val="26"/>
          <w:shd w:fill="FFFFFF" w:val="clear"/>
        </w:rPr>
        <w:t xml:space="preserve"> </w:t>
      </w:r>
      <w:r>
        <w:rPr>
          <w:rStyle w:val="Rvts23"/>
          <w:color w:val="000000" w:themeColor="text1"/>
          <w:sz w:val="26"/>
          <w:szCs w:val="26"/>
          <w:shd w:fill="FFFFFF" w:val="clear"/>
          <w:lang w:val="uk-UA"/>
        </w:rPr>
        <w:t>«Порядок</w:t>
      </w:r>
      <w:r>
        <w:rPr>
          <w:color w:val="000000" w:themeColor="text1"/>
          <w:sz w:val="26"/>
          <w:szCs w:val="26"/>
          <w:lang w:val="uk-UA"/>
        </w:rPr>
        <w:t xml:space="preserve"> </w:t>
      </w:r>
      <w:r>
        <w:rPr>
          <w:rStyle w:val="Rvts23"/>
          <w:color w:val="000000" w:themeColor="text1"/>
          <w:sz w:val="26"/>
          <w:szCs w:val="26"/>
          <w:shd w:fill="FFFFFF" w:val="clear"/>
        </w:rPr>
        <w:t>виплати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</w:t>
      </w:r>
      <w:r>
        <w:rPr>
          <w:rStyle w:val="Rvts23"/>
          <w:color w:val="000000" w:themeColor="text1"/>
          <w:sz w:val="26"/>
          <w:szCs w:val="26"/>
          <w:shd w:fill="FFFFFF" w:val="clear"/>
          <w:lang w:val="uk-UA"/>
        </w:rPr>
        <w:t>»</w:t>
      </w:r>
      <w:r>
        <w:rPr>
          <w:color w:val="000000" w:themeColor="text1"/>
          <w:sz w:val="26"/>
          <w:szCs w:val="26"/>
          <w:shd w:fill="FFFFFF" w:val="clear"/>
          <w:lang w:val="uk-UA"/>
        </w:rPr>
        <w:t xml:space="preserve">, </w:t>
      </w:r>
      <w:bookmarkStart w:id="1" w:name="_Hlk170371874"/>
      <w:r>
        <w:rPr>
          <w:color w:val="000000" w:themeColor="text1"/>
          <w:sz w:val="26"/>
          <w:szCs w:val="26"/>
          <w:lang w:val="uk-UA"/>
        </w:rPr>
        <w:t xml:space="preserve">згідно п.п. 5-1) п. 46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</w:t>
      </w:r>
      <w:r>
        <w:rPr>
          <w:color w:val="000000"/>
          <w:sz w:val="26"/>
          <w:szCs w:val="26"/>
          <w:lang w:val="uk-UA"/>
        </w:rPr>
        <w:t>РСР»</w:t>
      </w:r>
      <w:bookmarkEnd w:id="1"/>
      <w:r>
        <w:rPr>
          <w:color w:val="000000"/>
          <w:sz w:val="26"/>
          <w:szCs w:val="26"/>
          <w:lang w:val="uk-UA"/>
        </w:rPr>
        <w:t xml:space="preserve">, </w:t>
      </w:r>
      <w:r>
        <w:rPr>
          <w:color w:val="000000"/>
          <w:spacing w:val="8"/>
          <w:sz w:val="26"/>
          <w:szCs w:val="26"/>
        </w:rPr>
        <w:t xml:space="preserve">враховуючи рекомендації громадської комісії з житлових питань при  виконавчому комітеті </w:t>
      </w:r>
      <w:r>
        <w:rPr>
          <w:color w:val="000000"/>
          <w:spacing w:val="8"/>
          <w:sz w:val="26"/>
          <w:szCs w:val="26"/>
          <w:lang w:val="uk-UA"/>
        </w:rPr>
        <w:t>Жовківської</w:t>
      </w:r>
      <w:r>
        <w:rPr>
          <w:color w:val="000000"/>
          <w:spacing w:val="8"/>
          <w:sz w:val="26"/>
          <w:szCs w:val="26"/>
        </w:rPr>
        <w:t xml:space="preserve"> міської ради, яка розглянула </w:t>
      </w:r>
      <w:r>
        <w:rPr>
          <w:color w:val="000000"/>
          <w:spacing w:val="8"/>
          <w:sz w:val="26"/>
          <w:szCs w:val="26"/>
          <w:lang w:val="uk-UA"/>
        </w:rPr>
        <w:t>заяву про зарахування,</w:t>
      </w:r>
      <w:r>
        <w:rPr>
          <w:color w:val="000000"/>
          <w:spacing w:val="8"/>
          <w:sz w:val="26"/>
          <w:szCs w:val="26"/>
        </w:rPr>
        <w:t xml:space="preserve"> копі</w:t>
      </w:r>
      <w:r>
        <w:rPr>
          <w:color w:val="000000"/>
          <w:spacing w:val="8"/>
          <w:sz w:val="26"/>
          <w:szCs w:val="26"/>
          <w:lang w:val="uk-UA"/>
        </w:rPr>
        <w:t>ю</w:t>
      </w:r>
      <w:r>
        <w:rPr>
          <w:color w:val="000000"/>
          <w:spacing w:val="8"/>
          <w:sz w:val="26"/>
          <w:szCs w:val="26"/>
        </w:rPr>
        <w:t xml:space="preserve"> паспорт</w:t>
      </w:r>
      <w:r>
        <w:rPr>
          <w:color w:val="000000"/>
          <w:spacing w:val="8"/>
          <w:sz w:val="26"/>
          <w:szCs w:val="26"/>
          <w:lang w:val="uk-UA"/>
        </w:rPr>
        <w:t>у</w:t>
      </w:r>
      <w:r>
        <w:rPr>
          <w:color w:val="000000"/>
          <w:spacing w:val="8"/>
          <w:sz w:val="26"/>
          <w:szCs w:val="26"/>
        </w:rPr>
        <w:t xml:space="preserve"> та ідентифікацій</w:t>
      </w:r>
      <w:r>
        <w:rPr>
          <w:color w:val="000000"/>
          <w:spacing w:val="8"/>
          <w:sz w:val="26"/>
          <w:szCs w:val="26"/>
          <w:lang w:val="uk-UA"/>
        </w:rPr>
        <w:t>ного</w:t>
      </w:r>
      <w:r>
        <w:rPr>
          <w:color w:val="000000"/>
          <w:spacing w:val="8"/>
          <w:sz w:val="26"/>
          <w:szCs w:val="26"/>
        </w:rPr>
        <w:t xml:space="preserve"> код</w:t>
      </w:r>
      <w:r>
        <w:rPr>
          <w:color w:val="000000"/>
          <w:spacing w:val="8"/>
          <w:sz w:val="26"/>
          <w:szCs w:val="26"/>
          <w:lang w:val="uk-UA"/>
        </w:rPr>
        <w:t>у</w:t>
      </w:r>
      <w:r>
        <w:rPr>
          <w:color w:val="000000"/>
          <w:spacing w:val="8"/>
          <w:sz w:val="26"/>
          <w:szCs w:val="26"/>
        </w:rPr>
        <w:t xml:space="preserve">, </w:t>
      </w:r>
      <w:r>
        <w:rPr>
          <w:color w:val="000000"/>
          <w:spacing w:val="8"/>
          <w:sz w:val="26"/>
          <w:szCs w:val="26"/>
          <w:lang w:val="uk-UA"/>
        </w:rPr>
        <w:t xml:space="preserve">копія посвідчення серія А № 003550, копію довідки про взяття на облік ВПО, </w:t>
      </w:r>
      <w:r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>
      <w:pPr>
        <w:pStyle w:val="Normal"/>
        <w:jc w:val="both"/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hd w:val="clear" w:color="auto" w:fill="FFFFFF"/>
        <w:ind w:firstLine="72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1. Зарахувати гр.</w:t>
      </w:r>
      <w:bookmarkStart w:id="2" w:name="_Hlk181359350"/>
      <w:r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 w:themeColor="text1"/>
          <w:sz w:val="26"/>
          <w:szCs w:val="26"/>
          <w:lang w:val="uk-UA"/>
        </w:rPr>
        <w:t xml:space="preserve">Остапенка В’ячеслава Прокоповича, </w:t>
      </w:r>
      <w:bookmarkEnd w:id="2"/>
      <w:r>
        <w:rPr>
          <w:color w:val="000000" w:themeColor="text1"/>
          <w:sz w:val="26"/>
          <w:szCs w:val="26"/>
          <w:lang w:val="uk-UA"/>
        </w:rPr>
        <w:t xml:space="preserve">внутрішньо-переміщену особу з числа осіб з інвалідністю внаслідок війни ІІІ групи на квартирний облік </w:t>
      </w:r>
      <w:r>
        <w:rPr>
          <w:color w:val="000000" w:themeColor="text1"/>
          <w:spacing w:val="5"/>
          <w:sz w:val="26"/>
          <w:szCs w:val="26"/>
          <w:lang w:val="uk-UA"/>
        </w:rPr>
        <w:t xml:space="preserve"> згідно п.п.8 п.13 Правил </w:t>
      </w:r>
      <w:r>
        <w:rPr>
          <w:color w:val="000000" w:themeColor="text1"/>
          <w:sz w:val="26"/>
          <w:szCs w:val="26"/>
          <w:shd w:fill="FFFFFF" w:val="clear"/>
        </w:rPr>
        <w:t xml:space="preserve"> </w:t>
      </w:r>
      <w:r>
        <w:rPr>
          <w:color w:val="000000" w:themeColor="text1"/>
          <w:sz w:val="26"/>
          <w:szCs w:val="26"/>
          <w:shd w:fill="FFFFFF" w:val="clear"/>
          <w:lang w:val="uk-UA"/>
        </w:rPr>
        <w:t>п.46</w:t>
      </w:r>
      <w:r>
        <w:rPr>
          <w:color w:val="000000" w:themeColor="text1"/>
          <w:sz w:val="26"/>
          <w:szCs w:val="26"/>
          <w:shd w:fill="FFFFFF" w:val="clear"/>
        </w:rPr>
        <w:t xml:space="preserve"> внутрішньо переміщені особи з числа осіб з інвалідністю внаслідок війни,</w:t>
      </w:r>
      <w:r>
        <w:rPr>
          <w:color w:val="000000" w:themeColor="text1"/>
          <w:sz w:val="26"/>
          <w:szCs w:val="26"/>
          <w:lang w:val="uk-UA"/>
        </w:rPr>
        <w:t xml:space="preserve"> в списки загальної та позачергової черги для отримання житла та поліпшення житлових умов.</w:t>
      </w:r>
    </w:p>
    <w:p>
      <w:pPr>
        <w:pStyle w:val="Normal"/>
        <w:shd w:val="clear" w:color="auto" w:fill="FFFFFF"/>
        <w:ind w:firstLine="72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shd w:fill="FFFFFF" w:val="clear"/>
          <w:lang w:val="uk-UA"/>
        </w:rPr>
        <w:t xml:space="preserve">2. </w:t>
      </w:r>
      <w:r>
        <w:rPr>
          <w:color w:val="000000" w:themeColor="text1"/>
          <w:sz w:val="26"/>
          <w:szCs w:val="26"/>
          <w:shd w:fill="FFFFFF" w:val="clear"/>
        </w:rPr>
        <w:t>Зобов’язати</w:t>
      </w:r>
      <w:r>
        <w:rPr>
          <w:color w:val="000000" w:themeColor="text1"/>
          <w:sz w:val="26"/>
          <w:szCs w:val="26"/>
          <w:lang w:val="uk-UA"/>
        </w:rPr>
        <w:t xml:space="preserve"> Остапенка В’ячеслава Прокоповича, </w:t>
      </w:r>
      <w:r>
        <w:rPr>
          <w:color w:val="000000" w:themeColor="text1"/>
          <w:sz w:val="26"/>
          <w:szCs w:val="26"/>
          <w:shd w:fill="FFFFFF" w:val="clear"/>
        </w:rPr>
        <w:t xml:space="preserve">не пізніше грудня місяця кожного наступного року подавати до </w:t>
      </w:r>
      <w:r>
        <w:rPr>
          <w:color w:val="000000" w:themeColor="text1"/>
          <w:sz w:val="26"/>
          <w:szCs w:val="26"/>
          <w:shd w:fill="FFFFFF" w:val="clear"/>
          <w:lang w:val="uk-UA"/>
        </w:rPr>
        <w:t xml:space="preserve">Жовківської міської </w:t>
      </w:r>
      <w:r>
        <w:rPr>
          <w:color w:val="000000" w:themeColor="text1"/>
          <w:sz w:val="26"/>
          <w:szCs w:val="26"/>
          <w:shd w:fill="FFFFFF" w:val="clear"/>
        </w:rPr>
        <w:t>ради відомості щодо зміни адреси проживання, складу сім’ї та набуття права власності на житло.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pacing w:val="5"/>
          <w:sz w:val="26"/>
          <w:szCs w:val="26"/>
          <w:lang w:val="uk-UA" w:eastAsia="uk-UA"/>
        </w:rPr>
      </w:pPr>
      <w:r>
        <w:rPr>
          <w:color w:val="000000" w:themeColor="text1"/>
          <w:spacing w:val="5"/>
          <w:sz w:val="26"/>
          <w:szCs w:val="26"/>
          <w:lang w:val="uk-UA" w:eastAsia="uk-UA"/>
        </w:rPr>
        <w:t xml:space="preserve">3. Рішення набирає </w:t>
      </w:r>
      <w:r>
        <w:rPr>
          <w:color w:val="000000"/>
          <w:spacing w:val="5"/>
          <w:sz w:val="26"/>
          <w:szCs w:val="26"/>
          <w:lang w:val="uk-UA" w:eastAsia="uk-UA"/>
        </w:rPr>
        <w:t xml:space="preserve">чинності з дня його прийняття, відповідно до пункту 22 </w:t>
      </w:r>
      <w:r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які потребують поліпшення житлових </w:t>
      </w:r>
      <w:r>
        <w:rPr>
          <w:color w:val="000000" w:themeColor="text1"/>
          <w:sz w:val="26"/>
          <w:szCs w:val="26"/>
          <w:lang w:val="uk-UA"/>
        </w:rPr>
        <w:t>умов</w:t>
      </w:r>
      <w:r>
        <w:rPr>
          <w:color w:val="000000"/>
          <w:sz w:val="26"/>
          <w:szCs w:val="26"/>
          <w:lang w:val="uk-UA"/>
        </w:rPr>
        <w:t xml:space="preserve"> і надання їм жилих приміщень в Українській РСР»</w:t>
      </w:r>
      <w:r>
        <w:rPr>
          <w:color w:val="000000"/>
          <w:spacing w:val="5"/>
          <w:sz w:val="26"/>
          <w:szCs w:val="26"/>
          <w:lang w:val="uk-UA" w:eastAsia="uk-UA"/>
        </w:rPr>
        <w:t>.</w:t>
      </w:r>
    </w:p>
    <w:p>
      <w:pPr>
        <w:pStyle w:val="Normal"/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ind w:hanging="0"/>
        <w:jc w:val="both"/>
        <w:rPr>
          <w:b/>
          <w:b/>
          <w:bCs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Міський голова                                                                       Олег ВОЛЬСЬКИЙ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character" w:styleId="Rvts23" w:customStyle="1">
    <w:name w:val="rvts23"/>
    <w:basedOn w:val="DefaultParagraphFont"/>
    <w:qFormat/>
    <w:rsid w:val="001c4b9d"/>
    <w:rPr/>
  </w:style>
  <w:style w:type="character" w:styleId="Rvts9" w:customStyle="1">
    <w:name w:val="rvts9"/>
    <w:basedOn w:val="DefaultParagraphFont"/>
    <w:qFormat/>
    <w:rsid w:val="001c4b9d"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LibreOffice/7.0.0.3$Windows_X86_64 LibreOffice_project/8061b3e9204bef6b321a21033174034a5e2ea88e</Application>
  <Pages>2</Pages>
  <Words>352</Words>
  <Characters>2127</Characters>
  <CharactersWithSpaces>2731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2024-12-03T11:18:00Z</dcterms:created>
  <dc:creator>1</dc:creator>
  <dc:description/>
  <dc:language>uk-UA</dc:language>
  <cp:lastModifiedBy/>
  <cp:lastPrinted>2024-12-03T11:21:00Z</cp:lastPrinted>
  <dcterms:modified xsi:type="dcterms:W3CDTF">2024-12-18T11:50:59Z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