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9C" w:rsidRDefault="0069439C"/>
    <w:p w:rsidR="007064AD" w:rsidRDefault="007064AD" w:rsidP="007064AD">
      <w:pPr>
        <w:pStyle w:val="1"/>
        <w:tabs>
          <w:tab w:val="left" w:pos="6840"/>
          <w:tab w:val="left" w:pos="12960"/>
        </w:tabs>
        <w:rPr>
          <w:lang w:val="uk-UA"/>
        </w:rPr>
      </w:pPr>
      <w:r>
        <w:t xml:space="preserve">               </w:t>
      </w:r>
      <w:r>
        <w:rPr>
          <w:lang w:val="uk-UA"/>
        </w:rPr>
        <w:t xml:space="preserve">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638175" cy="819150"/>
            <wp:effectExtent l="0" t="0" r="9525" b="0"/>
            <wp:docPr id="1" name="Рисунок 1" descr="Розпорядження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порядження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lang w:val="uk-UA"/>
        </w:rPr>
        <w:t xml:space="preserve">        </w:t>
      </w:r>
      <w:r>
        <w:tab/>
      </w:r>
      <w:r>
        <w:rPr>
          <w:sz w:val="24"/>
          <w:lang w:val="uk-UA"/>
        </w:rPr>
        <w:t xml:space="preserve">       </w:t>
      </w:r>
      <w:r>
        <w:rPr>
          <w:lang w:val="uk-UA"/>
        </w:rPr>
        <w:t xml:space="preserve">                   </w:t>
      </w:r>
    </w:p>
    <w:p w:rsidR="007064AD" w:rsidRDefault="007064AD" w:rsidP="007064AD">
      <w:pPr>
        <w:pStyle w:val="1"/>
        <w:rPr>
          <w:bCs/>
          <w:spacing w:val="34"/>
        </w:rPr>
      </w:pPr>
      <w:r>
        <w:rPr>
          <w:lang w:val="uk-UA"/>
        </w:rPr>
        <w:t xml:space="preserve">                                              </w:t>
      </w:r>
      <w:r>
        <w:t xml:space="preserve">У К </w:t>
      </w:r>
      <w:proofErr w:type="gramStart"/>
      <w:r>
        <w:t>Р</w:t>
      </w:r>
      <w:proofErr w:type="gramEnd"/>
      <w:r>
        <w:t xml:space="preserve"> А Ї Н А</w:t>
      </w:r>
    </w:p>
    <w:p w:rsidR="007064AD" w:rsidRDefault="007064AD" w:rsidP="007064AD">
      <w:pPr>
        <w:pStyle w:val="3"/>
        <w:rPr>
          <w:sz w:val="36"/>
        </w:rPr>
      </w:pPr>
      <w:r>
        <w:rPr>
          <w:sz w:val="36"/>
        </w:rPr>
        <w:t xml:space="preserve">  </w:t>
      </w:r>
      <w:proofErr w:type="spellStart"/>
      <w:r>
        <w:rPr>
          <w:sz w:val="36"/>
        </w:rPr>
        <w:t>Жовківська</w:t>
      </w:r>
      <w:proofErr w:type="spellEnd"/>
      <w:r>
        <w:rPr>
          <w:sz w:val="36"/>
        </w:rPr>
        <w:t xml:space="preserve"> міська рада</w:t>
      </w:r>
    </w:p>
    <w:p w:rsidR="007064AD" w:rsidRDefault="007064AD" w:rsidP="007064AD">
      <w:pPr>
        <w:pStyle w:val="2"/>
      </w:pPr>
      <w:r>
        <w:t xml:space="preserve">   </w:t>
      </w:r>
      <w:r>
        <w:rPr>
          <w:b/>
          <w:bCs/>
          <w:sz w:val="32"/>
        </w:rPr>
        <w:t>Львівського району Львівської області</w:t>
      </w:r>
    </w:p>
    <w:p w:rsidR="007064AD" w:rsidRDefault="007064AD" w:rsidP="007064AD">
      <w:pPr>
        <w:pStyle w:val="2"/>
        <w:rPr>
          <w:b/>
          <w:bCs/>
          <w:spacing w:val="0"/>
          <w:sz w:val="32"/>
        </w:rPr>
      </w:pPr>
      <w:r>
        <w:rPr>
          <w:b/>
          <w:bCs/>
          <w:spacing w:val="0"/>
          <w:sz w:val="32"/>
        </w:rPr>
        <w:t>ВИКОНАВЧИЙ  КОМІТЕТ</w:t>
      </w:r>
    </w:p>
    <w:p w:rsidR="007064AD" w:rsidRDefault="007064AD" w:rsidP="007064AD">
      <w:pPr>
        <w:tabs>
          <w:tab w:val="left" w:pos="3420"/>
          <w:tab w:val="left" w:pos="3780"/>
        </w:tabs>
        <w:jc w:val="both"/>
        <w:rPr>
          <w:b/>
          <w:bCs/>
          <w:spacing w:val="78"/>
          <w:sz w:val="32"/>
          <w:lang w:val="uk-UA"/>
        </w:rPr>
      </w:pPr>
      <w:r>
        <w:rPr>
          <w:lang w:val="uk-UA"/>
        </w:rPr>
        <w:t xml:space="preserve">                                          </w:t>
      </w:r>
      <w:r>
        <w:rPr>
          <w:spacing w:val="78"/>
          <w:lang w:val="uk-UA"/>
        </w:rPr>
        <w:t xml:space="preserve">       </w:t>
      </w:r>
      <w:r>
        <w:rPr>
          <w:b/>
          <w:bCs/>
          <w:spacing w:val="78"/>
          <w:sz w:val="32"/>
          <w:lang w:val="uk-UA"/>
        </w:rPr>
        <w:t>РІШЕННЯ</w:t>
      </w:r>
    </w:p>
    <w:p w:rsidR="007064AD" w:rsidRDefault="007064AD" w:rsidP="007064AD">
      <w:pPr>
        <w:rPr>
          <w:lang w:val="uk-UA"/>
        </w:rPr>
      </w:pPr>
    </w:p>
    <w:p w:rsidR="007064AD" w:rsidRDefault="007064AD" w:rsidP="007064AD">
      <w:pPr>
        <w:ind w:left="12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2023 р.     №                                                        м. </w:t>
      </w:r>
      <w:proofErr w:type="spellStart"/>
      <w:r>
        <w:rPr>
          <w:sz w:val="28"/>
          <w:szCs w:val="28"/>
          <w:lang w:val="uk-UA"/>
        </w:rPr>
        <w:t>Жовква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7064AD" w:rsidRDefault="007064AD" w:rsidP="007064AD">
      <w:pPr>
        <w:ind w:left="120"/>
        <w:rPr>
          <w:b/>
          <w:sz w:val="26"/>
          <w:szCs w:val="26"/>
          <w:lang w:val="uk-UA"/>
        </w:rPr>
      </w:pPr>
    </w:p>
    <w:p w:rsidR="007D309D" w:rsidRDefault="00BF7718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надання дозволу Особі 1</w:t>
      </w:r>
    </w:p>
    <w:p w:rsidR="007D309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укладення договору</w:t>
      </w:r>
      <w:r w:rsidR="007D30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даруванн</w:t>
      </w:r>
      <w:r w:rsidR="00180348">
        <w:rPr>
          <w:b/>
          <w:sz w:val="28"/>
          <w:szCs w:val="28"/>
          <w:lang w:val="uk-UA"/>
        </w:rPr>
        <w:t>я належного йому</w:t>
      </w:r>
      <w:r>
        <w:rPr>
          <w:b/>
          <w:sz w:val="28"/>
          <w:szCs w:val="28"/>
          <w:lang w:val="uk-UA"/>
        </w:rPr>
        <w:t xml:space="preserve"> </w:t>
      </w:r>
    </w:p>
    <w:p w:rsidR="007D309D" w:rsidRDefault="007D309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064AD">
        <w:rPr>
          <w:b/>
          <w:sz w:val="28"/>
          <w:szCs w:val="28"/>
          <w:lang w:val="uk-UA"/>
        </w:rPr>
        <w:t xml:space="preserve">будинку та </w:t>
      </w:r>
      <w:r w:rsidR="0045097B">
        <w:rPr>
          <w:b/>
          <w:sz w:val="28"/>
          <w:szCs w:val="28"/>
          <w:lang w:val="uk-UA"/>
        </w:rPr>
        <w:t>земельної ділянки, які</w:t>
      </w:r>
      <w:r w:rsidR="007064AD">
        <w:rPr>
          <w:b/>
          <w:sz w:val="28"/>
          <w:szCs w:val="28"/>
          <w:lang w:val="uk-UA"/>
        </w:rPr>
        <w:t xml:space="preserve"> з</w:t>
      </w:r>
      <w:r w:rsidR="00180348">
        <w:rPr>
          <w:b/>
          <w:sz w:val="28"/>
          <w:szCs w:val="28"/>
          <w:lang w:val="uk-UA"/>
        </w:rPr>
        <w:t>находиться</w:t>
      </w:r>
    </w:p>
    <w:p w:rsidR="00BF7718" w:rsidRDefault="00732A2B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за адресою: </w:t>
      </w:r>
      <w:proofErr w:type="spellStart"/>
      <w:r>
        <w:rPr>
          <w:b/>
          <w:sz w:val="28"/>
          <w:szCs w:val="28"/>
          <w:lang w:val="uk-UA"/>
        </w:rPr>
        <w:t>с.Папірня</w:t>
      </w:r>
      <w:proofErr w:type="spellEnd"/>
      <w:r w:rsidR="00180348">
        <w:rPr>
          <w:b/>
          <w:sz w:val="28"/>
          <w:szCs w:val="28"/>
          <w:lang w:val="uk-UA"/>
        </w:rPr>
        <w:t xml:space="preserve"> </w:t>
      </w:r>
      <w:r w:rsidR="007064AD">
        <w:rPr>
          <w:b/>
          <w:sz w:val="28"/>
          <w:szCs w:val="28"/>
          <w:lang w:val="uk-UA"/>
        </w:rPr>
        <w:t xml:space="preserve">Львівського району </w:t>
      </w:r>
    </w:p>
    <w:p w:rsidR="007064AD" w:rsidRDefault="00BF7718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7064AD">
        <w:rPr>
          <w:b/>
          <w:sz w:val="28"/>
          <w:szCs w:val="28"/>
          <w:lang w:val="uk-UA"/>
        </w:rPr>
        <w:t>Львівської області,  право користування</w:t>
      </w:r>
    </w:p>
    <w:p w:rsidR="007064AD" w:rsidRDefault="00732A2B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яким</w:t>
      </w:r>
      <w:r w:rsidR="00BF7718">
        <w:rPr>
          <w:b/>
          <w:sz w:val="28"/>
          <w:szCs w:val="28"/>
          <w:lang w:val="uk-UA"/>
        </w:rPr>
        <w:t>и</w:t>
      </w:r>
      <w:r w:rsidR="007D7E79">
        <w:rPr>
          <w:b/>
          <w:sz w:val="28"/>
          <w:szCs w:val="28"/>
          <w:lang w:val="uk-UA"/>
        </w:rPr>
        <w:t xml:space="preserve"> мають </w:t>
      </w:r>
      <w:r>
        <w:rPr>
          <w:b/>
          <w:sz w:val="28"/>
          <w:szCs w:val="28"/>
          <w:lang w:val="uk-UA"/>
        </w:rPr>
        <w:t xml:space="preserve"> д</w:t>
      </w:r>
      <w:r w:rsidR="00BF7718">
        <w:rPr>
          <w:b/>
          <w:sz w:val="28"/>
          <w:szCs w:val="28"/>
          <w:lang w:val="uk-UA"/>
        </w:rPr>
        <w:t>іти Особа 2 та Особа 3</w:t>
      </w:r>
      <w:r w:rsidR="00180348">
        <w:rPr>
          <w:b/>
          <w:sz w:val="28"/>
          <w:szCs w:val="28"/>
          <w:lang w:val="uk-UA"/>
        </w:rPr>
        <w:t>.</w:t>
      </w:r>
      <w:r w:rsidR="007064AD">
        <w:rPr>
          <w:b/>
          <w:sz w:val="28"/>
          <w:szCs w:val="28"/>
          <w:lang w:val="uk-UA"/>
        </w:rPr>
        <w:t xml:space="preserve"> </w:t>
      </w: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</w:p>
    <w:p w:rsidR="007064AD" w:rsidRDefault="007064AD" w:rsidP="007064AD">
      <w:pPr>
        <w:tabs>
          <w:tab w:val="left" w:pos="66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D309D">
        <w:rPr>
          <w:sz w:val="28"/>
          <w:szCs w:val="28"/>
          <w:lang w:val="uk-UA"/>
        </w:rPr>
        <w:t xml:space="preserve">    Розглянувши заяву гро</w:t>
      </w:r>
      <w:r w:rsidR="00BF7718">
        <w:rPr>
          <w:sz w:val="28"/>
          <w:szCs w:val="28"/>
          <w:lang w:val="uk-UA"/>
        </w:rPr>
        <w:t>мадянина Особи 1</w:t>
      </w:r>
      <w:r w:rsidR="007D309D">
        <w:rPr>
          <w:sz w:val="28"/>
          <w:szCs w:val="28"/>
          <w:lang w:val="uk-UA"/>
        </w:rPr>
        <w:t>, копію його</w:t>
      </w:r>
      <w:r w:rsidR="004B6EBC">
        <w:rPr>
          <w:sz w:val="28"/>
          <w:szCs w:val="28"/>
          <w:lang w:val="uk-UA"/>
        </w:rPr>
        <w:t xml:space="preserve"> паспорта, копії свідоцтв</w:t>
      </w:r>
      <w:r>
        <w:rPr>
          <w:sz w:val="28"/>
          <w:szCs w:val="28"/>
          <w:lang w:val="uk-UA"/>
        </w:rPr>
        <w:t xml:space="preserve"> про народження</w:t>
      </w:r>
      <w:r w:rsidR="00BF7718">
        <w:rPr>
          <w:sz w:val="28"/>
          <w:szCs w:val="28"/>
          <w:lang w:val="uk-UA"/>
        </w:rPr>
        <w:t xml:space="preserve"> дітей Особа 2</w:t>
      </w:r>
      <w:r w:rsidR="007D309D">
        <w:rPr>
          <w:sz w:val="28"/>
          <w:szCs w:val="28"/>
          <w:lang w:val="uk-UA"/>
        </w:rPr>
        <w:t xml:space="preserve"> та</w:t>
      </w:r>
      <w:r w:rsidR="00BF7718">
        <w:rPr>
          <w:sz w:val="28"/>
          <w:szCs w:val="28"/>
          <w:lang w:val="uk-UA"/>
        </w:rPr>
        <w:t xml:space="preserve"> Особа 3</w:t>
      </w:r>
      <w:r w:rsidR="007D30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 відомості з державного реєстру ре</w:t>
      </w:r>
      <w:r w:rsidR="00180348">
        <w:rPr>
          <w:sz w:val="28"/>
          <w:szCs w:val="28"/>
          <w:lang w:val="uk-UA"/>
        </w:rPr>
        <w:t xml:space="preserve">чових прав на нерухоме майно </w:t>
      </w:r>
      <w:r>
        <w:rPr>
          <w:sz w:val="28"/>
          <w:szCs w:val="28"/>
          <w:lang w:val="uk-UA"/>
        </w:rPr>
        <w:t>, державний акт на земельну ділянк</w:t>
      </w:r>
      <w:r w:rsidR="0018034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та інші долучені документи, керуючись ст. 17-18 Закону України «Про охорону дитинства», Постановою КМУ від 24.09.2008 р. № 866 « Питання діяльності органів опіки та піклування, пов’язаної із захистом прав дитини»,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 12 Закону України «Про основи соціального захисту бездомних громадян та безпритульних дітей», ст. 177 Сімейного Кодексу України, ст. 34 Закону України «Про місцеве самоврядування в Україні», виконком Жовківської міської ради</w:t>
      </w: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В:</w:t>
      </w:r>
    </w:p>
    <w:p w:rsidR="007064AD" w:rsidRDefault="007064AD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</w:p>
    <w:p w:rsidR="00A65374" w:rsidRDefault="004B6EBC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 Надати дозві</w:t>
      </w:r>
      <w:r w:rsidR="00BF7718">
        <w:rPr>
          <w:sz w:val="28"/>
          <w:szCs w:val="28"/>
          <w:lang w:val="uk-UA"/>
        </w:rPr>
        <w:t>л Особі 1</w:t>
      </w:r>
      <w:r w:rsidR="007064AD">
        <w:rPr>
          <w:sz w:val="28"/>
          <w:szCs w:val="28"/>
          <w:lang w:val="uk-UA"/>
        </w:rPr>
        <w:t xml:space="preserve"> на укладення договору </w:t>
      </w:r>
      <w:r w:rsidR="007D7E79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7064AD">
        <w:rPr>
          <w:sz w:val="28"/>
          <w:szCs w:val="28"/>
          <w:lang w:val="uk-UA"/>
        </w:rPr>
        <w:t>дарування</w:t>
      </w:r>
      <w:r w:rsidR="00180348">
        <w:rPr>
          <w:sz w:val="28"/>
          <w:szCs w:val="28"/>
          <w:lang w:val="uk-UA"/>
        </w:rPr>
        <w:t xml:space="preserve">   належного йому </w:t>
      </w:r>
      <w:r w:rsidR="007064AD">
        <w:rPr>
          <w:sz w:val="28"/>
          <w:szCs w:val="28"/>
          <w:lang w:val="uk-UA"/>
        </w:rPr>
        <w:t>будинку та земельної ділянки</w:t>
      </w:r>
      <w:r>
        <w:rPr>
          <w:sz w:val="28"/>
          <w:szCs w:val="28"/>
          <w:lang w:val="uk-UA"/>
        </w:rPr>
        <w:t xml:space="preserve">, які </w:t>
      </w:r>
      <w:r w:rsidR="00A65374">
        <w:rPr>
          <w:sz w:val="28"/>
          <w:szCs w:val="28"/>
          <w:lang w:val="uk-UA"/>
        </w:rPr>
        <w:t>знаходяться за а</w:t>
      </w:r>
      <w:r w:rsidR="00BF7718">
        <w:rPr>
          <w:sz w:val="28"/>
          <w:szCs w:val="28"/>
          <w:lang w:val="uk-UA"/>
        </w:rPr>
        <w:t xml:space="preserve">дресою: </w:t>
      </w:r>
      <w:proofErr w:type="spellStart"/>
      <w:r w:rsidR="00BF7718">
        <w:rPr>
          <w:sz w:val="28"/>
          <w:szCs w:val="28"/>
          <w:lang w:val="uk-UA"/>
        </w:rPr>
        <w:t>с.Папірня</w:t>
      </w:r>
      <w:proofErr w:type="spellEnd"/>
      <w:r w:rsidR="00BF7718">
        <w:rPr>
          <w:sz w:val="28"/>
          <w:szCs w:val="28"/>
          <w:lang w:val="uk-UA"/>
        </w:rPr>
        <w:t xml:space="preserve"> </w:t>
      </w:r>
      <w:r w:rsidR="00180348">
        <w:rPr>
          <w:sz w:val="28"/>
          <w:szCs w:val="28"/>
          <w:lang w:val="uk-UA"/>
        </w:rPr>
        <w:t xml:space="preserve"> </w:t>
      </w:r>
      <w:r w:rsidR="007064AD">
        <w:rPr>
          <w:sz w:val="28"/>
          <w:szCs w:val="28"/>
          <w:lang w:val="uk-UA"/>
        </w:rPr>
        <w:t xml:space="preserve"> Львівського району Львівської області,  право користування</w:t>
      </w:r>
      <w:r w:rsidR="00180348">
        <w:rPr>
          <w:sz w:val="28"/>
          <w:szCs w:val="28"/>
          <w:lang w:val="uk-UA"/>
        </w:rPr>
        <w:t xml:space="preserve"> яким</w:t>
      </w:r>
      <w:r>
        <w:rPr>
          <w:sz w:val="28"/>
          <w:szCs w:val="28"/>
          <w:lang w:val="uk-UA"/>
        </w:rPr>
        <w:t>и</w:t>
      </w:r>
      <w:r w:rsidR="00180348">
        <w:rPr>
          <w:sz w:val="28"/>
          <w:szCs w:val="28"/>
          <w:lang w:val="uk-UA"/>
        </w:rPr>
        <w:t xml:space="preserve"> мають  діти</w:t>
      </w:r>
      <w:r w:rsidRPr="004B6EBC">
        <w:rPr>
          <w:sz w:val="28"/>
          <w:szCs w:val="28"/>
          <w:lang w:val="uk-UA"/>
        </w:rPr>
        <w:t xml:space="preserve"> </w:t>
      </w:r>
      <w:r w:rsidR="00A65374">
        <w:rPr>
          <w:sz w:val="28"/>
          <w:szCs w:val="28"/>
          <w:lang w:val="uk-UA"/>
        </w:rPr>
        <w:t xml:space="preserve"> </w:t>
      </w:r>
      <w:r w:rsidR="00BF7718">
        <w:rPr>
          <w:sz w:val="28"/>
          <w:szCs w:val="28"/>
          <w:lang w:val="uk-UA"/>
        </w:rPr>
        <w:t>Особа 2 та Особа 3</w:t>
      </w:r>
      <w:r w:rsidR="00180348">
        <w:rPr>
          <w:sz w:val="28"/>
          <w:szCs w:val="28"/>
          <w:lang w:val="uk-UA"/>
        </w:rPr>
        <w:t>.</w:t>
      </w:r>
    </w:p>
    <w:p w:rsidR="007064AD" w:rsidRPr="00A65374" w:rsidRDefault="00A65374" w:rsidP="007064AD">
      <w:pPr>
        <w:tabs>
          <w:tab w:val="left" w:pos="669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064AD">
        <w:rPr>
          <w:sz w:val="28"/>
          <w:szCs w:val="28"/>
          <w:lang w:val="uk-UA"/>
        </w:rPr>
        <w:t xml:space="preserve"> 2. </w:t>
      </w:r>
      <w:r w:rsidR="007064AD">
        <w:rPr>
          <w:sz w:val="28"/>
          <w:szCs w:val="28"/>
        </w:rPr>
        <w:t xml:space="preserve">Контроль за </w:t>
      </w:r>
      <w:proofErr w:type="spellStart"/>
      <w:r w:rsidR="007064AD">
        <w:rPr>
          <w:sz w:val="28"/>
          <w:szCs w:val="28"/>
        </w:rPr>
        <w:t>виконанням</w:t>
      </w:r>
      <w:proofErr w:type="spellEnd"/>
      <w:r w:rsidR="007064AD">
        <w:rPr>
          <w:sz w:val="28"/>
          <w:szCs w:val="28"/>
        </w:rPr>
        <w:t xml:space="preserve"> </w:t>
      </w:r>
      <w:proofErr w:type="spellStart"/>
      <w:proofErr w:type="gramStart"/>
      <w:r w:rsidR="007064AD">
        <w:rPr>
          <w:sz w:val="28"/>
          <w:szCs w:val="28"/>
        </w:rPr>
        <w:t>р</w:t>
      </w:r>
      <w:proofErr w:type="gramEnd"/>
      <w:r w:rsidR="007064AD">
        <w:rPr>
          <w:sz w:val="28"/>
          <w:szCs w:val="28"/>
        </w:rPr>
        <w:t>ішення</w:t>
      </w:r>
      <w:proofErr w:type="spellEnd"/>
      <w:r w:rsidR="007064AD">
        <w:rPr>
          <w:sz w:val="28"/>
          <w:szCs w:val="28"/>
        </w:rPr>
        <w:t xml:space="preserve"> </w:t>
      </w:r>
      <w:proofErr w:type="spellStart"/>
      <w:r w:rsidR="007064AD">
        <w:rPr>
          <w:sz w:val="28"/>
          <w:szCs w:val="28"/>
        </w:rPr>
        <w:t>покласти</w:t>
      </w:r>
      <w:proofErr w:type="spellEnd"/>
      <w:r w:rsidR="007064AD">
        <w:rPr>
          <w:sz w:val="28"/>
          <w:szCs w:val="28"/>
        </w:rPr>
        <w:t xml:space="preserve"> на заступника </w:t>
      </w:r>
      <w:proofErr w:type="spellStart"/>
      <w:r w:rsidR="007064AD">
        <w:rPr>
          <w:sz w:val="28"/>
          <w:szCs w:val="28"/>
        </w:rPr>
        <w:t>міського</w:t>
      </w:r>
      <w:proofErr w:type="spellEnd"/>
      <w:r w:rsidR="007064AD">
        <w:rPr>
          <w:sz w:val="28"/>
          <w:szCs w:val="28"/>
        </w:rPr>
        <w:t xml:space="preserve"> </w:t>
      </w:r>
      <w:proofErr w:type="spellStart"/>
      <w:r w:rsidR="007064AD">
        <w:rPr>
          <w:sz w:val="28"/>
          <w:szCs w:val="28"/>
        </w:rPr>
        <w:t>голови</w:t>
      </w:r>
      <w:proofErr w:type="spellEnd"/>
      <w:r w:rsidR="007064AD">
        <w:rPr>
          <w:sz w:val="28"/>
          <w:szCs w:val="28"/>
        </w:rPr>
        <w:t xml:space="preserve"> </w:t>
      </w:r>
      <w:proofErr w:type="spellStart"/>
      <w:r w:rsidR="007064AD">
        <w:rPr>
          <w:sz w:val="28"/>
          <w:szCs w:val="28"/>
        </w:rPr>
        <w:t>Колієвича</w:t>
      </w:r>
      <w:proofErr w:type="spellEnd"/>
      <w:r w:rsidR="007064AD">
        <w:rPr>
          <w:sz w:val="28"/>
          <w:szCs w:val="28"/>
        </w:rPr>
        <w:t xml:space="preserve"> А.І.</w:t>
      </w:r>
    </w:p>
    <w:p w:rsidR="007064AD" w:rsidRDefault="007064AD" w:rsidP="007064AD">
      <w:pPr>
        <w:ind w:left="75"/>
        <w:jc w:val="both"/>
        <w:rPr>
          <w:sz w:val="28"/>
          <w:szCs w:val="28"/>
        </w:rPr>
      </w:pPr>
    </w:p>
    <w:p w:rsidR="007064AD" w:rsidRDefault="007064AD" w:rsidP="007064AD">
      <w:pPr>
        <w:rPr>
          <w:b/>
          <w:sz w:val="26"/>
          <w:szCs w:val="26"/>
          <w:lang w:val="uk-UA"/>
        </w:rPr>
      </w:pPr>
    </w:p>
    <w:p w:rsidR="007064AD" w:rsidRDefault="007064AD" w:rsidP="007064AD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80348">
        <w:rPr>
          <w:b/>
          <w:sz w:val="28"/>
          <w:szCs w:val="28"/>
          <w:lang w:val="uk-UA"/>
        </w:rPr>
        <w:tab/>
      </w:r>
      <w:r w:rsidR="00180348">
        <w:rPr>
          <w:b/>
          <w:sz w:val="28"/>
          <w:szCs w:val="28"/>
          <w:lang w:val="uk-UA"/>
        </w:rPr>
        <w:tab/>
        <w:t xml:space="preserve">                            </w:t>
      </w:r>
      <w:r>
        <w:rPr>
          <w:b/>
          <w:sz w:val="28"/>
          <w:szCs w:val="28"/>
          <w:lang w:val="uk-UA"/>
        </w:rPr>
        <w:t xml:space="preserve"> Олег ВОЛЬСЬКИЙ</w:t>
      </w:r>
    </w:p>
    <w:p w:rsidR="007064AD" w:rsidRDefault="007064AD" w:rsidP="007064AD">
      <w:pPr>
        <w:rPr>
          <w:sz w:val="28"/>
          <w:szCs w:val="28"/>
          <w:lang w:val="uk-UA"/>
        </w:rPr>
      </w:pPr>
    </w:p>
    <w:p w:rsidR="007064AD" w:rsidRDefault="007064AD" w:rsidP="007064AD">
      <w:pPr>
        <w:rPr>
          <w:sz w:val="28"/>
          <w:szCs w:val="28"/>
          <w:lang w:val="uk-UA"/>
        </w:rPr>
      </w:pPr>
    </w:p>
    <w:p w:rsidR="007064AD" w:rsidRDefault="007064AD"/>
    <w:sectPr w:rsidR="007064AD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611" w:rsidRDefault="000E2611" w:rsidP="00180348">
      <w:r>
        <w:separator/>
      </w:r>
    </w:p>
  </w:endnote>
  <w:endnote w:type="continuationSeparator" w:id="0">
    <w:p w:rsidR="000E2611" w:rsidRDefault="000E2611" w:rsidP="0018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611" w:rsidRDefault="000E2611" w:rsidP="00180348">
      <w:r>
        <w:separator/>
      </w:r>
    </w:p>
  </w:footnote>
  <w:footnote w:type="continuationSeparator" w:id="0">
    <w:p w:rsidR="000E2611" w:rsidRDefault="000E2611" w:rsidP="00180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48" w:rsidRPr="00180348" w:rsidRDefault="00180348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</w:t>
    </w:r>
    <w:proofErr w:type="spellStart"/>
    <w:r>
      <w:rPr>
        <w:lang w:val="uk-UA"/>
      </w:rPr>
      <w:t>проєкт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04"/>
    <w:rsid w:val="000A2155"/>
    <w:rsid w:val="000E2611"/>
    <w:rsid w:val="00180348"/>
    <w:rsid w:val="002867E9"/>
    <w:rsid w:val="00316A04"/>
    <w:rsid w:val="003B421E"/>
    <w:rsid w:val="0045097B"/>
    <w:rsid w:val="004B6EBC"/>
    <w:rsid w:val="0064549D"/>
    <w:rsid w:val="0069439C"/>
    <w:rsid w:val="007064AD"/>
    <w:rsid w:val="00732A2B"/>
    <w:rsid w:val="007D309D"/>
    <w:rsid w:val="007D7E79"/>
    <w:rsid w:val="00814A3C"/>
    <w:rsid w:val="00A65374"/>
    <w:rsid w:val="00A77B6C"/>
    <w:rsid w:val="00B06E6B"/>
    <w:rsid w:val="00BF7718"/>
    <w:rsid w:val="00D562F7"/>
    <w:rsid w:val="00DB4E08"/>
    <w:rsid w:val="00ED02D0"/>
    <w:rsid w:val="00F03468"/>
    <w:rsid w:val="00F0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64A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064AD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064A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AD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7064AD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064AD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4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8034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03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8034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34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64AD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064AD"/>
    <w:pPr>
      <w:keepNext/>
      <w:widowControl w:val="0"/>
      <w:autoSpaceDE w:val="0"/>
      <w:autoSpaceDN w:val="0"/>
      <w:adjustRightInd w:val="0"/>
      <w:spacing w:line="259" w:lineRule="auto"/>
      <w:jc w:val="center"/>
      <w:outlineLvl w:val="1"/>
    </w:pPr>
    <w:rPr>
      <w:spacing w:val="34"/>
      <w:sz w:val="28"/>
      <w:szCs w:val="2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064AD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pacing w:val="34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4AD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7064AD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064AD"/>
    <w:rPr>
      <w:rFonts w:ascii="Times New Roman" w:eastAsia="Times New Roman" w:hAnsi="Times New Roman" w:cs="Times New Roman"/>
      <w:b/>
      <w:bCs/>
      <w:spacing w:val="3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6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4A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8034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03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180348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034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2023-09-04T08:52:00Z</cp:lastPrinted>
  <dcterms:created xsi:type="dcterms:W3CDTF">2023-09-04T08:39:00Z</dcterms:created>
  <dcterms:modified xsi:type="dcterms:W3CDTF">2023-09-04T08:57:00Z</dcterms:modified>
</cp:coreProperties>
</file>