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8D" w:rsidRDefault="004F0280" w:rsidP="004F0280">
      <w:pPr>
        <w:pStyle w:val="1"/>
        <w:tabs>
          <w:tab w:val="left" w:pos="6840"/>
          <w:tab w:val="left" w:pos="12960"/>
        </w:tabs>
        <w:rPr>
          <w:lang w:val="uk-UA"/>
        </w:rPr>
      </w:pPr>
      <w:r>
        <w:rPr>
          <w:lang w:val="uk-UA"/>
        </w:rPr>
        <w:t xml:space="preserve">                                                </w:t>
      </w:r>
      <w:r w:rsidR="00096349">
        <w:rPr>
          <w:lang w:val="uk-UA"/>
        </w:rPr>
        <w:t xml:space="preserve">    </w:t>
      </w:r>
      <w:r w:rsidR="003E768D">
        <w:rPr>
          <w:noProof/>
          <w:lang w:val="uk-UA" w:eastAsia="uk-UA"/>
        </w:rPr>
        <w:drawing>
          <wp:inline distT="0" distB="0" distL="0" distR="0">
            <wp:extent cx="640080" cy="822960"/>
            <wp:effectExtent l="0" t="0" r="7620" b="0"/>
            <wp:docPr id="1" name="Picture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6349">
        <w:rPr>
          <w:lang w:val="uk-UA"/>
        </w:rPr>
        <w:t xml:space="preserve">                                   </w:t>
      </w:r>
    </w:p>
    <w:p w:rsidR="003E768D" w:rsidRDefault="003E768D" w:rsidP="003E768D">
      <w:pPr>
        <w:pStyle w:val="1"/>
        <w:jc w:val="center"/>
        <w:rPr>
          <w:bCs/>
          <w:spacing w:val="34"/>
        </w:rPr>
      </w:pPr>
      <w:r>
        <w:t>У К Р А Ї Н А</w:t>
      </w:r>
    </w:p>
    <w:p w:rsidR="003E768D" w:rsidRDefault="003E768D" w:rsidP="003E768D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3E768D" w:rsidRDefault="003E768D" w:rsidP="003E768D">
      <w:pPr>
        <w:pStyle w:val="2"/>
        <w:rPr>
          <w:b/>
          <w:szCs w:val="28"/>
        </w:rPr>
      </w:pPr>
      <w:r>
        <w:rPr>
          <w:b/>
          <w:bCs/>
          <w:sz w:val="32"/>
        </w:rPr>
        <w:t xml:space="preserve">Львівського району Львівської </w:t>
      </w:r>
      <w:r>
        <w:rPr>
          <w:b/>
          <w:bCs/>
          <w:sz w:val="32"/>
          <w:szCs w:val="32"/>
        </w:rPr>
        <w:t>обл</w:t>
      </w:r>
      <w:r>
        <w:rPr>
          <w:b/>
          <w:sz w:val="32"/>
          <w:szCs w:val="32"/>
        </w:rPr>
        <w:t>асті</w:t>
      </w:r>
    </w:p>
    <w:p w:rsidR="003E768D" w:rsidRDefault="003E768D" w:rsidP="003E768D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3E768D" w:rsidRPr="004F0280" w:rsidRDefault="003E768D" w:rsidP="004F0280">
      <w:pPr>
        <w:tabs>
          <w:tab w:val="left" w:pos="3420"/>
          <w:tab w:val="left" w:pos="3780"/>
        </w:tabs>
        <w:jc w:val="center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>РІШЕННЯ</w:t>
      </w:r>
    </w:p>
    <w:p w:rsidR="003E768D" w:rsidRPr="004F0280" w:rsidRDefault="004F0280" w:rsidP="004F0280">
      <w:pPr>
        <w:tabs>
          <w:tab w:val="left" w:pos="66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16.04.2021 р.   </w:t>
      </w:r>
      <w:r w:rsidR="003E768D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33</w:t>
      </w:r>
      <w:r w:rsidR="003E768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</w:t>
      </w:r>
      <w:r w:rsidR="003E768D">
        <w:rPr>
          <w:sz w:val="28"/>
          <w:szCs w:val="28"/>
          <w:lang w:val="uk-UA"/>
        </w:rPr>
        <w:t xml:space="preserve">м. </w:t>
      </w:r>
      <w:proofErr w:type="spellStart"/>
      <w:r w:rsidR="003E768D">
        <w:rPr>
          <w:sz w:val="28"/>
          <w:szCs w:val="28"/>
          <w:lang w:val="uk-UA"/>
        </w:rPr>
        <w:t>Жовква</w:t>
      </w:r>
      <w:proofErr w:type="spellEnd"/>
    </w:p>
    <w:p w:rsidR="003E768D" w:rsidRPr="004F0280" w:rsidRDefault="003E768D" w:rsidP="003E768D">
      <w:pPr>
        <w:rPr>
          <w:lang w:val="uk-UA"/>
        </w:rPr>
      </w:pPr>
    </w:p>
    <w:p w:rsidR="003E768D" w:rsidRDefault="003E768D" w:rsidP="004F0280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зарахування гр. </w:t>
      </w:r>
      <w:proofErr w:type="spellStart"/>
      <w:r>
        <w:rPr>
          <w:b/>
          <w:sz w:val="28"/>
          <w:szCs w:val="28"/>
          <w:lang w:val="uk-UA"/>
        </w:rPr>
        <w:t>Паньківа</w:t>
      </w:r>
      <w:proofErr w:type="spellEnd"/>
      <w:r>
        <w:rPr>
          <w:b/>
          <w:sz w:val="28"/>
          <w:szCs w:val="28"/>
          <w:lang w:val="uk-UA"/>
        </w:rPr>
        <w:t xml:space="preserve"> А. В.</w:t>
      </w:r>
    </w:p>
    <w:p w:rsidR="003E768D" w:rsidRDefault="003E768D" w:rsidP="004F0280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облік громадян, що потребують</w:t>
      </w:r>
    </w:p>
    <w:p w:rsidR="004F0280" w:rsidRDefault="003E768D" w:rsidP="004F0280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поліпшення житлових умов</w:t>
      </w:r>
    </w:p>
    <w:p w:rsidR="004F0280" w:rsidRDefault="004F0280" w:rsidP="004F028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E768D" w:rsidRPr="004F0280" w:rsidRDefault="004F0280" w:rsidP="004F0280">
      <w:pPr>
        <w:spacing w:line="276" w:lineRule="auto"/>
        <w:ind w:right="-13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BD7472">
        <w:rPr>
          <w:sz w:val="28"/>
          <w:szCs w:val="28"/>
          <w:lang w:val="uk-UA"/>
        </w:rPr>
        <w:t>Розглянувши заяву гр. Паньків</w:t>
      </w:r>
      <w:r w:rsidR="001C13F3">
        <w:rPr>
          <w:sz w:val="28"/>
          <w:szCs w:val="28"/>
          <w:lang w:val="uk-UA"/>
        </w:rPr>
        <w:t xml:space="preserve"> А. В., жителя м. </w:t>
      </w:r>
      <w:proofErr w:type="spellStart"/>
      <w:r w:rsidR="001C13F3">
        <w:rPr>
          <w:sz w:val="28"/>
          <w:szCs w:val="28"/>
          <w:lang w:val="uk-UA"/>
        </w:rPr>
        <w:t>Жовква</w:t>
      </w:r>
      <w:proofErr w:type="spellEnd"/>
      <w:r w:rsidR="001C13F3">
        <w:rPr>
          <w:sz w:val="28"/>
          <w:szCs w:val="28"/>
          <w:lang w:val="uk-UA"/>
        </w:rPr>
        <w:t>, вул. С. Петлюри, буд. 1а, кв. 24, про зарахування на квартирний облік</w:t>
      </w:r>
      <w:r w:rsidR="00BD7472">
        <w:rPr>
          <w:sz w:val="28"/>
          <w:szCs w:val="28"/>
          <w:lang w:val="uk-UA"/>
        </w:rPr>
        <w:t xml:space="preserve"> громадян</w:t>
      </w:r>
      <w:r w:rsidR="001C13F3">
        <w:rPr>
          <w:sz w:val="28"/>
          <w:szCs w:val="28"/>
          <w:lang w:val="uk-UA"/>
        </w:rPr>
        <w:t>, що потребують поліпшення житлових умов, керуючись ст. 30 Закону України «Про місцеве самоврядування в Україні», ст. 39 Житлового код</w:t>
      </w:r>
      <w:r w:rsidR="006F7F78">
        <w:rPr>
          <w:sz w:val="28"/>
          <w:szCs w:val="28"/>
          <w:lang w:val="uk-UA"/>
        </w:rPr>
        <w:t xml:space="preserve">ексу Української РСР, Постанови від 11 грудня 1984 року № 470 </w:t>
      </w:r>
      <w:r w:rsidR="001C13F3">
        <w:rPr>
          <w:sz w:val="28"/>
          <w:szCs w:val="28"/>
          <w:lang w:val="uk-UA"/>
        </w:rPr>
        <w:t>«</w:t>
      </w:r>
      <w:r w:rsidR="006F7F78">
        <w:rPr>
          <w:sz w:val="28"/>
          <w:szCs w:val="28"/>
          <w:lang w:val="uk-UA"/>
        </w:rPr>
        <w:t>Про затвердження п</w:t>
      </w:r>
      <w:r w:rsidR="001C13F3">
        <w:rPr>
          <w:sz w:val="28"/>
          <w:szCs w:val="28"/>
          <w:lang w:val="uk-UA"/>
        </w:rPr>
        <w:t>равил обліку громадян, які потребують поліпшення житлових умов і надання їм жилих примі</w:t>
      </w:r>
      <w:r w:rsidR="006F7F78">
        <w:rPr>
          <w:sz w:val="28"/>
          <w:szCs w:val="28"/>
          <w:lang w:val="uk-UA"/>
        </w:rPr>
        <w:t>щень в Українській РСР» та</w:t>
      </w:r>
      <w:r w:rsidR="001C13F3">
        <w:rPr>
          <w:sz w:val="28"/>
          <w:szCs w:val="28"/>
          <w:lang w:val="uk-UA"/>
        </w:rPr>
        <w:t xml:space="preserve"> Постанови Кабінету Міністрів України від 23 липня 2008 р. № 682 «Про порядок взяття громадян на соціальний квартирний облік, їх перебування на такому обліку та зняття з нього», враховуючи пропозиції житлово-побутової комісії, виконавчий комітет  </w:t>
      </w:r>
      <w:proofErr w:type="spellStart"/>
      <w:r w:rsidR="001C13F3">
        <w:rPr>
          <w:sz w:val="28"/>
          <w:szCs w:val="28"/>
          <w:lang w:val="uk-UA"/>
        </w:rPr>
        <w:t>Жовківської</w:t>
      </w:r>
      <w:proofErr w:type="spellEnd"/>
      <w:r w:rsidR="001C13F3">
        <w:rPr>
          <w:sz w:val="28"/>
          <w:szCs w:val="28"/>
          <w:lang w:val="uk-UA"/>
        </w:rPr>
        <w:t xml:space="preserve"> міської ради</w:t>
      </w:r>
    </w:p>
    <w:p w:rsidR="006F7F78" w:rsidRDefault="006F7F78" w:rsidP="004F0280">
      <w:pPr>
        <w:spacing w:line="276" w:lineRule="auto"/>
        <w:ind w:right="-138"/>
        <w:jc w:val="both"/>
        <w:rPr>
          <w:b/>
          <w:bCs/>
          <w:sz w:val="28"/>
          <w:szCs w:val="28"/>
          <w:lang w:val="uk-UA"/>
        </w:rPr>
      </w:pPr>
    </w:p>
    <w:p w:rsidR="003E768D" w:rsidRDefault="003E768D" w:rsidP="004F0280">
      <w:pPr>
        <w:tabs>
          <w:tab w:val="left" w:pos="975"/>
        </w:tabs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И Р І Ш И В:</w:t>
      </w:r>
    </w:p>
    <w:p w:rsidR="003E768D" w:rsidRDefault="003E768D" w:rsidP="004F0280">
      <w:pPr>
        <w:tabs>
          <w:tab w:val="left" w:pos="975"/>
        </w:tabs>
        <w:spacing w:line="276" w:lineRule="auto"/>
        <w:jc w:val="both"/>
        <w:rPr>
          <w:b/>
          <w:bCs/>
          <w:sz w:val="28"/>
          <w:szCs w:val="28"/>
        </w:rPr>
      </w:pPr>
    </w:p>
    <w:p w:rsidR="004F0280" w:rsidRPr="004F0280" w:rsidRDefault="006F7F78" w:rsidP="004F0280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sz w:val="28"/>
          <w:szCs w:val="28"/>
          <w:lang w:val="uk-UA"/>
        </w:rPr>
      </w:pPr>
      <w:r w:rsidRPr="004F0280">
        <w:rPr>
          <w:sz w:val="28"/>
          <w:szCs w:val="28"/>
          <w:lang w:val="uk-UA"/>
        </w:rPr>
        <w:t xml:space="preserve">Зарахувати гр. </w:t>
      </w:r>
      <w:proofErr w:type="spellStart"/>
      <w:r w:rsidRPr="004F0280">
        <w:rPr>
          <w:sz w:val="28"/>
          <w:szCs w:val="28"/>
          <w:lang w:val="uk-UA"/>
        </w:rPr>
        <w:t>Паньківа</w:t>
      </w:r>
      <w:proofErr w:type="spellEnd"/>
      <w:r w:rsidRPr="004F0280">
        <w:rPr>
          <w:sz w:val="28"/>
          <w:szCs w:val="28"/>
          <w:lang w:val="uk-UA"/>
        </w:rPr>
        <w:t xml:space="preserve"> Андрія Васильовича, працівника УСБУ у Львівській області, </w:t>
      </w:r>
      <w:r w:rsidR="004F0280" w:rsidRPr="004F0280">
        <w:rPr>
          <w:sz w:val="28"/>
          <w:szCs w:val="28"/>
          <w:lang w:val="uk-UA"/>
        </w:rPr>
        <w:t xml:space="preserve">склад сім’ї </w:t>
      </w:r>
      <w:r w:rsidR="00C23E6D">
        <w:rPr>
          <w:sz w:val="28"/>
          <w:szCs w:val="28"/>
          <w:lang w:val="uk-UA"/>
        </w:rPr>
        <w:t xml:space="preserve">з </w:t>
      </w:r>
      <w:r w:rsidR="004F0280" w:rsidRPr="004F0280">
        <w:rPr>
          <w:sz w:val="28"/>
          <w:szCs w:val="28"/>
          <w:lang w:val="uk-UA"/>
        </w:rPr>
        <w:t>4</w:t>
      </w:r>
      <w:r w:rsidR="00C23E6D">
        <w:rPr>
          <w:sz w:val="28"/>
          <w:szCs w:val="28"/>
          <w:lang w:val="uk-UA"/>
        </w:rPr>
        <w:t>-х</w:t>
      </w:r>
      <w:r w:rsidR="004F0280" w:rsidRPr="004F0280">
        <w:rPr>
          <w:sz w:val="28"/>
          <w:szCs w:val="28"/>
          <w:lang w:val="uk-UA"/>
        </w:rPr>
        <w:t xml:space="preserve"> </w:t>
      </w:r>
      <w:r w:rsidR="009D3533" w:rsidRPr="004F0280">
        <w:rPr>
          <w:sz w:val="28"/>
          <w:szCs w:val="28"/>
          <w:lang w:val="uk-UA"/>
        </w:rPr>
        <w:t xml:space="preserve">чоловік, який проживає в м. </w:t>
      </w:r>
      <w:proofErr w:type="spellStart"/>
      <w:r w:rsidR="009D3533" w:rsidRPr="004F0280">
        <w:rPr>
          <w:sz w:val="28"/>
          <w:szCs w:val="28"/>
          <w:lang w:val="uk-UA"/>
        </w:rPr>
        <w:t>Жовква</w:t>
      </w:r>
      <w:proofErr w:type="spellEnd"/>
      <w:r w:rsidR="009D3533" w:rsidRPr="004F0280">
        <w:rPr>
          <w:sz w:val="28"/>
          <w:szCs w:val="28"/>
          <w:lang w:val="uk-UA"/>
        </w:rPr>
        <w:t xml:space="preserve"> по вул. Семена Петлюри 1А, кв. 24, на квартирний облік в списки загальної та позачергової черги для отримання житла та поліпшення житлових умов.</w:t>
      </w:r>
    </w:p>
    <w:p w:rsidR="003E768D" w:rsidRDefault="003E768D" w:rsidP="003E768D">
      <w:pPr>
        <w:rPr>
          <w:b/>
          <w:sz w:val="28"/>
          <w:szCs w:val="28"/>
          <w:lang w:val="uk-UA"/>
        </w:rPr>
      </w:pPr>
      <w:bookmarkStart w:id="0" w:name="_GoBack"/>
      <w:bookmarkEnd w:id="0"/>
    </w:p>
    <w:p w:rsidR="00F076D9" w:rsidRPr="006F7F78" w:rsidRDefault="004F0280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</w:t>
      </w:r>
      <w:proofErr w:type="spellStart"/>
      <w:r w:rsidR="003E768D">
        <w:rPr>
          <w:b/>
          <w:sz w:val="28"/>
          <w:szCs w:val="28"/>
        </w:rPr>
        <w:t>Міський</w:t>
      </w:r>
      <w:proofErr w:type="spellEnd"/>
      <w:r w:rsidR="003E768D">
        <w:rPr>
          <w:b/>
          <w:sz w:val="28"/>
          <w:szCs w:val="28"/>
        </w:rPr>
        <w:t xml:space="preserve"> голова</w:t>
      </w:r>
      <w:r w:rsidR="003E768D">
        <w:rPr>
          <w:b/>
          <w:sz w:val="28"/>
          <w:szCs w:val="28"/>
        </w:rPr>
        <w:tab/>
      </w:r>
      <w:r w:rsidR="003E768D">
        <w:rPr>
          <w:b/>
          <w:sz w:val="28"/>
          <w:szCs w:val="28"/>
        </w:rPr>
        <w:tab/>
      </w:r>
      <w:r w:rsidR="003E768D">
        <w:rPr>
          <w:b/>
          <w:sz w:val="28"/>
          <w:szCs w:val="28"/>
        </w:rPr>
        <w:tab/>
      </w:r>
      <w:r w:rsidR="003E768D"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</w:t>
      </w:r>
      <w:r w:rsidR="003E768D">
        <w:rPr>
          <w:b/>
          <w:sz w:val="28"/>
          <w:szCs w:val="28"/>
          <w:lang w:val="uk-UA"/>
        </w:rPr>
        <w:t xml:space="preserve">     </w:t>
      </w:r>
      <w:r w:rsidR="003E768D">
        <w:rPr>
          <w:b/>
          <w:sz w:val="28"/>
          <w:szCs w:val="28"/>
        </w:rPr>
        <w:t>Олег ВОЛЬСЬКИЙ</w:t>
      </w:r>
    </w:p>
    <w:sectPr w:rsidR="00F076D9" w:rsidRPr="006F7F78" w:rsidSect="00F31B75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A7DB3"/>
    <w:multiLevelType w:val="hybridMultilevel"/>
    <w:tmpl w:val="DAD0DC7E"/>
    <w:lvl w:ilvl="0" w:tplc="92E00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C2"/>
    <w:rsid w:val="00096349"/>
    <w:rsid w:val="001C13F3"/>
    <w:rsid w:val="003E768D"/>
    <w:rsid w:val="004F0280"/>
    <w:rsid w:val="006F7F78"/>
    <w:rsid w:val="009D3533"/>
    <w:rsid w:val="00BD7472"/>
    <w:rsid w:val="00C23E6D"/>
    <w:rsid w:val="00E70DC2"/>
    <w:rsid w:val="00F076D9"/>
    <w:rsid w:val="00F3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E768D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E768D"/>
    <w:pPr>
      <w:keepNext/>
      <w:widowControl w:val="0"/>
      <w:autoSpaceDE w:val="0"/>
      <w:autoSpaceDN w:val="0"/>
      <w:adjustRightInd w:val="0"/>
      <w:spacing w:line="259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3E768D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68D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3E768D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3E768D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List Paragraph"/>
    <w:basedOn w:val="a"/>
    <w:uiPriority w:val="34"/>
    <w:qFormat/>
    <w:rsid w:val="004F02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B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B75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E768D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E768D"/>
    <w:pPr>
      <w:keepNext/>
      <w:widowControl w:val="0"/>
      <w:autoSpaceDE w:val="0"/>
      <w:autoSpaceDN w:val="0"/>
      <w:adjustRightInd w:val="0"/>
      <w:spacing w:line="259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3E768D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68D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3E768D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3E768D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List Paragraph"/>
    <w:basedOn w:val="a"/>
    <w:uiPriority w:val="34"/>
    <w:qFormat/>
    <w:rsid w:val="004F02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B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B7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914</Words>
  <Characters>522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</dc:creator>
  <cp:keywords/>
  <dc:description/>
  <cp:lastModifiedBy>Приймальня</cp:lastModifiedBy>
  <cp:revision>9</cp:revision>
  <cp:lastPrinted>2021-04-28T14:03:00Z</cp:lastPrinted>
  <dcterms:created xsi:type="dcterms:W3CDTF">2021-04-02T08:20:00Z</dcterms:created>
  <dcterms:modified xsi:type="dcterms:W3CDTF">2021-04-28T14:11:00Z</dcterms:modified>
</cp:coreProperties>
</file>