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56E" w:rsidRDefault="006F74C1" w:rsidP="006F74C1">
      <w:pPr>
        <w:pStyle w:val="1"/>
        <w:tabs>
          <w:tab w:val="left" w:pos="6840"/>
          <w:tab w:val="left" w:pos="12960"/>
        </w:tabs>
        <w:rPr>
          <w:lang w:val="uk-UA"/>
        </w:rPr>
      </w:pPr>
      <w:r>
        <w:rPr>
          <w:lang w:val="uk-UA"/>
        </w:rPr>
        <w:t xml:space="preserve">                                                  </w:t>
      </w:r>
      <w:r w:rsidR="0087256E">
        <w:rPr>
          <w:lang w:val="uk-UA"/>
        </w:rPr>
        <w:t xml:space="preserve"> </w:t>
      </w:r>
      <w:r w:rsidR="0087256E">
        <w:rPr>
          <w:noProof/>
          <w:lang w:val="uk-UA" w:eastAsia="uk-UA"/>
        </w:rPr>
        <w:drawing>
          <wp:inline distT="0" distB="0" distL="0" distR="0" wp14:anchorId="257B7948" wp14:editId="0CE87D20">
            <wp:extent cx="640080" cy="822960"/>
            <wp:effectExtent l="0" t="0" r="7620" b="0"/>
            <wp:docPr id="1" name="Picture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256E">
        <w:rPr>
          <w:lang w:val="uk-UA"/>
        </w:rPr>
        <w:t xml:space="preserve">                           </w:t>
      </w:r>
    </w:p>
    <w:p w:rsidR="0087256E" w:rsidRDefault="0087256E" w:rsidP="0087256E">
      <w:pPr>
        <w:pStyle w:val="1"/>
        <w:jc w:val="center"/>
        <w:rPr>
          <w:bCs/>
          <w:spacing w:val="34"/>
        </w:rPr>
      </w:pPr>
      <w:r>
        <w:t>У К Р А Ї Н А</w:t>
      </w:r>
    </w:p>
    <w:p w:rsidR="0087256E" w:rsidRDefault="0087256E" w:rsidP="0087256E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87256E" w:rsidRDefault="0087256E" w:rsidP="0087256E">
      <w:pPr>
        <w:pStyle w:val="2"/>
        <w:rPr>
          <w:b/>
          <w:szCs w:val="28"/>
        </w:rPr>
      </w:pPr>
      <w:r>
        <w:rPr>
          <w:b/>
          <w:bCs/>
          <w:sz w:val="32"/>
        </w:rPr>
        <w:t xml:space="preserve">Львівського району Львівської </w:t>
      </w:r>
      <w:r>
        <w:rPr>
          <w:b/>
          <w:bCs/>
          <w:sz w:val="32"/>
          <w:szCs w:val="32"/>
        </w:rPr>
        <w:t>обл</w:t>
      </w:r>
      <w:r>
        <w:rPr>
          <w:b/>
          <w:sz w:val="32"/>
          <w:szCs w:val="32"/>
        </w:rPr>
        <w:t>асті</w:t>
      </w:r>
    </w:p>
    <w:p w:rsidR="0087256E" w:rsidRDefault="0087256E" w:rsidP="0087256E">
      <w:pPr>
        <w:pStyle w:val="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>ВИКОНАВЧИЙ  КОМІТЕТ</w:t>
      </w:r>
    </w:p>
    <w:p w:rsidR="0087256E" w:rsidRDefault="0087256E" w:rsidP="0087256E">
      <w:pPr>
        <w:tabs>
          <w:tab w:val="left" w:pos="3420"/>
          <w:tab w:val="left" w:pos="3780"/>
        </w:tabs>
        <w:jc w:val="center"/>
        <w:rPr>
          <w:b/>
          <w:bCs/>
          <w:spacing w:val="78"/>
          <w:sz w:val="32"/>
          <w:lang w:val="uk-UA"/>
        </w:rPr>
      </w:pPr>
      <w:r>
        <w:rPr>
          <w:b/>
          <w:bCs/>
          <w:spacing w:val="78"/>
          <w:sz w:val="32"/>
          <w:lang w:val="uk-UA"/>
        </w:rPr>
        <w:t>РІШЕННЯ</w:t>
      </w:r>
    </w:p>
    <w:p w:rsidR="0087256E" w:rsidRDefault="0087256E" w:rsidP="0087256E">
      <w:pPr>
        <w:jc w:val="both"/>
        <w:rPr>
          <w:spacing w:val="78"/>
          <w:lang w:val="uk-UA"/>
        </w:rPr>
      </w:pPr>
    </w:p>
    <w:p w:rsidR="0087256E" w:rsidRDefault="0087256E" w:rsidP="0087256E">
      <w:pPr>
        <w:jc w:val="both"/>
        <w:rPr>
          <w:lang w:val="uk-UA"/>
        </w:rPr>
      </w:pPr>
    </w:p>
    <w:p w:rsidR="0087256E" w:rsidRDefault="006F74C1" w:rsidP="0087256E">
      <w:pPr>
        <w:tabs>
          <w:tab w:val="left" w:pos="66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28.10.2021 року   </w:t>
      </w:r>
      <w:r w:rsidR="0087256E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13</w:t>
      </w:r>
      <w:bookmarkStart w:id="0" w:name="_GoBack"/>
      <w:bookmarkEnd w:id="0"/>
      <w:r w:rsidR="0087256E">
        <w:rPr>
          <w:sz w:val="28"/>
          <w:szCs w:val="28"/>
          <w:lang w:val="uk-UA"/>
        </w:rPr>
        <w:tab/>
        <w:t xml:space="preserve">м. </w:t>
      </w:r>
      <w:proofErr w:type="spellStart"/>
      <w:r w:rsidR="0087256E">
        <w:rPr>
          <w:sz w:val="28"/>
          <w:szCs w:val="28"/>
          <w:lang w:val="uk-UA"/>
        </w:rPr>
        <w:t>Жовква</w:t>
      </w:r>
      <w:proofErr w:type="spellEnd"/>
    </w:p>
    <w:p w:rsidR="0087256E" w:rsidRPr="006F74C1" w:rsidRDefault="0087256E" w:rsidP="0087256E">
      <w:pPr>
        <w:rPr>
          <w:lang w:val="uk-UA"/>
        </w:rPr>
      </w:pPr>
    </w:p>
    <w:p w:rsidR="0087256E" w:rsidRPr="006F74C1" w:rsidRDefault="0087256E" w:rsidP="0087256E">
      <w:pPr>
        <w:rPr>
          <w:lang w:val="uk-UA"/>
        </w:rPr>
      </w:pPr>
    </w:p>
    <w:p w:rsidR="0087256E" w:rsidRDefault="0087256E" w:rsidP="0087256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6F74C1">
        <w:rPr>
          <w:b/>
          <w:sz w:val="28"/>
          <w:szCs w:val="28"/>
          <w:lang w:val="uk-UA"/>
        </w:rPr>
        <w:t>ро зарахування гр. Сави</w:t>
      </w:r>
      <w:r w:rsidR="00F45042">
        <w:rPr>
          <w:b/>
          <w:sz w:val="28"/>
          <w:szCs w:val="28"/>
          <w:lang w:val="uk-UA"/>
        </w:rPr>
        <w:t xml:space="preserve"> А. Я.</w:t>
      </w:r>
    </w:p>
    <w:p w:rsidR="0087256E" w:rsidRDefault="0087256E" w:rsidP="0087256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облік громадян, що потребують</w:t>
      </w:r>
    </w:p>
    <w:p w:rsidR="0087256E" w:rsidRDefault="0087256E" w:rsidP="0087256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поліпшення житлових умов</w:t>
      </w:r>
    </w:p>
    <w:p w:rsidR="0087256E" w:rsidRDefault="0087256E" w:rsidP="0087256E">
      <w:pPr>
        <w:jc w:val="both"/>
        <w:rPr>
          <w:b/>
          <w:sz w:val="28"/>
          <w:szCs w:val="28"/>
          <w:lang w:val="uk-UA"/>
        </w:rPr>
      </w:pPr>
    </w:p>
    <w:p w:rsidR="0087256E" w:rsidRDefault="0087256E" w:rsidP="008725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</w:t>
      </w:r>
      <w:r w:rsidR="00F45042">
        <w:rPr>
          <w:sz w:val="28"/>
          <w:szCs w:val="28"/>
          <w:lang w:val="uk-UA"/>
        </w:rPr>
        <w:t xml:space="preserve">и заяву гр. </w:t>
      </w:r>
      <w:proofErr w:type="spellStart"/>
      <w:r w:rsidR="00F45042">
        <w:rPr>
          <w:sz w:val="28"/>
          <w:szCs w:val="28"/>
          <w:lang w:val="uk-UA"/>
        </w:rPr>
        <w:t>Рутецького</w:t>
      </w:r>
      <w:proofErr w:type="spellEnd"/>
      <w:r w:rsidR="00F45042">
        <w:rPr>
          <w:sz w:val="28"/>
          <w:szCs w:val="28"/>
          <w:lang w:val="uk-UA"/>
        </w:rPr>
        <w:t xml:space="preserve"> Олега Михайловича, прийомного батька Сави Андрія Ярославовича, жителя с. Замочок, вул. Шевченка, 110</w:t>
      </w:r>
      <w:r>
        <w:rPr>
          <w:sz w:val="28"/>
          <w:szCs w:val="28"/>
          <w:lang w:val="uk-UA"/>
        </w:rPr>
        <w:t xml:space="preserve">, про зарахування на квартирний облік громадян, що потребують поліпшення житлових умов, керуючись ст. 30 Закону України «Про місцеве самоврядування в Україні», ст. 39 Житлового кодексу Української РСР, Постанови від 11 грудня 1984 року № 470 «Про затвердження правил обліку громадян, які потребують поліпшення житлових умов і надання їм жилих приміщень в Українській РСР», враховуючи пропозиції житлово-побутової комісії, виконавчий комітет  </w:t>
      </w:r>
      <w:proofErr w:type="spellStart"/>
      <w:r>
        <w:rPr>
          <w:sz w:val="28"/>
          <w:szCs w:val="28"/>
          <w:lang w:val="uk-UA"/>
        </w:rPr>
        <w:t>Жовківської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:rsidR="0087256E" w:rsidRDefault="0087256E" w:rsidP="0087256E">
      <w:pPr>
        <w:jc w:val="both"/>
        <w:rPr>
          <w:b/>
          <w:bCs/>
          <w:sz w:val="28"/>
          <w:szCs w:val="28"/>
          <w:lang w:val="uk-UA"/>
        </w:rPr>
      </w:pPr>
    </w:p>
    <w:p w:rsidR="0087256E" w:rsidRDefault="0087256E" w:rsidP="0087256E">
      <w:pPr>
        <w:tabs>
          <w:tab w:val="left" w:pos="97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И Р І Ш И В:</w:t>
      </w:r>
    </w:p>
    <w:p w:rsidR="0087256E" w:rsidRDefault="0087256E" w:rsidP="0087256E">
      <w:pPr>
        <w:tabs>
          <w:tab w:val="left" w:pos="975"/>
        </w:tabs>
        <w:jc w:val="both"/>
        <w:rPr>
          <w:b/>
          <w:bCs/>
          <w:sz w:val="28"/>
          <w:szCs w:val="28"/>
        </w:rPr>
      </w:pPr>
    </w:p>
    <w:p w:rsidR="0087256E" w:rsidRDefault="0087256E" w:rsidP="0087256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Зарахуват</w:t>
      </w:r>
      <w:r w:rsidR="00F45042">
        <w:rPr>
          <w:sz w:val="28"/>
          <w:szCs w:val="28"/>
          <w:lang w:val="uk-UA"/>
        </w:rPr>
        <w:t>и гр. Саву Андрія Ярославовича, дитину позбавлену батьківського піклування, яка проживає в с. Замочок по вул. Шевченка, 110</w:t>
      </w:r>
      <w:r>
        <w:rPr>
          <w:sz w:val="28"/>
          <w:szCs w:val="28"/>
          <w:lang w:val="uk-UA"/>
        </w:rPr>
        <w:t>, на квартирний облік в списки загальної та позачергової черги для отримання житла та поліпшення житлових умов.</w:t>
      </w:r>
    </w:p>
    <w:p w:rsidR="0087256E" w:rsidRDefault="0087256E" w:rsidP="0087256E">
      <w:pPr>
        <w:rPr>
          <w:b/>
          <w:sz w:val="28"/>
          <w:szCs w:val="28"/>
          <w:lang w:val="uk-UA"/>
        </w:rPr>
      </w:pPr>
    </w:p>
    <w:p w:rsidR="0087256E" w:rsidRDefault="0087256E" w:rsidP="0087256E">
      <w:pPr>
        <w:rPr>
          <w:b/>
          <w:sz w:val="28"/>
          <w:szCs w:val="28"/>
          <w:lang w:val="uk-UA"/>
        </w:rPr>
      </w:pPr>
    </w:p>
    <w:p w:rsidR="00BB4333" w:rsidRPr="0087256E" w:rsidRDefault="0087256E" w:rsidP="0087256E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                      </w:t>
      </w:r>
      <w:r>
        <w:rPr>
          <w:b/>
          <w:sz w:val="28"/>
          <w:szCs w:val="28"/>
        </w:rPr>
        <w:t>Олег ВОЛЬСЬКИЙ</w:t>
      </w:r>
    </w:p>
    <w:sectPr w:rsidR="00BB4333" w:rsidRPr="008725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C4"/>
    <w:rsid w:val="001C2577"/>
    <w:rsid w:val="005160C4"/>
    <w:rsid w:val="006471A5"/>
    <w:rsid w:val="006F74C1"/>
    <w:rsid w:val="007A602A"/>
    <w:rsid w:val="0087256E"/>
    <w:rsid w:val="008A13A2"/>
    <w:rsid w:val="00BB4333"/>
    <w:rsid w:val="00E32488"/>
    <w:rsid w:val="00F4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05FD8"/>
  <w15:chartTrackingRefBased/>
  <w15:docId w15:val="{E33E7342-47A1-44AC-8FB9-A5D260D06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C2577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1C2577"/>
    <w:pPr>
      <w:keepNext/>
      <w:widowControl w:val="0"/>
      <w:autoSpaceDE w:val="0"/>
      <w:autoSpaceDN w:val="0"/>
      <w:adjustRightInd w:val="0"/>
      <w:spacing w:line="256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1C2577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577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1C2577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1C2577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8725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256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6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794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</dc:creator>
  <cp:keywords/>
  <dc:description/>
  <cp:lastModifiedBy>maryanatsymbala@gmail.com</cp:lastModifiedBy>
  <cp:revision>2</cp:revision>
  <cp:lastPrinted>2021-11-02T15:02:00Z</cp:lastPrinted>
  <dcterms:created xsi:type="dcterms:W3CDTF">2021-11-02T15:02:00Z</dcterms:created>
  <dcterms:modified xsi:type="dcterms:W3CDTF">2021-11-02T15:02:00Z</dcterms:modified>
</cp:coreProperties>
</file>