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14" w:rsidRDefault="009E3A14" w:rsidP="009E3A14">
      <w:pPr>
        <w:pStyle w:val="1"/>
        <w:tabs>
          <w:tab w:val="left" w:pos="6840"/>
          <w:tab w:val="left" w:pos="12960"/>
        </w:tabs>
        <w:rPr>
          <w:lang w:val="uk-UA"/>
        </w:rPr>
      </w:pPr>
      <w:r>
        <w:t xml:space="preserve">               </w:t>
      </w:r>
      <w:r>
        <w:rPr>
          <w:lang w:val="uk-UA"/>
        </w:rPr>
        <w:t xml:space="preserve">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1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lang w:val="uk-UA"/>
        </w:rPr>
        <w:t xml:space="preserve">        </w:t>
      </w:r>
      <w:r>
        <w:tab/>
      </w:r>
      <w:r w:rsidRPr="00C01146">
        <w:rPr>
          <w:sz w:val="24"/>
          <w:lang w:val="uk-UA"/>
        </w:rPr>
        <w:t xml:space="preserve">       </w:t>
      </w:r>
      <w:r>
        <w:rPr>
          <w:lang w:val="uk-UA"/>
        </w:rPr>
        <w:t xml:space="preserve">                   </w:t>
      </w:r>
    </w:p>
    <w:p w:rsidR="009E3A14" w:rsidRDefault="009E3A14" w:rsidP="009E3A14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    </w:t>
      </w:r>
      <w:r>
        <w:t>У К Р А Ї Н А</w:t>
      </w:r>
    </w:p>
    <w:p w:rsidR="009E3A14" w:rsidRDefault="009E3A14" w:rsidP="009E3A14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9E3A14" w:rsidRDefault="009E3A14" w:rsidP="009E3A14">
      <w:pPr>
        <w:pStyle w:val="2"/>
      </w:pPr>
      <w:r>
        <w:t xml:space="preserve">   </w:t>
      </w:r>
      <w:r>
        <w:rPr>
          <w:b/>
          <w:bCs/>
          <w:sz w:val="32"/>
        </w:rPr>
        <w:t>Львівського району Львівської області</w:t>
      </w:r>
    </w:p>
    <w:p w:rsidR="009E3A14" w:rsidRDefault="009E3A14" w:rsidP="009E3A14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9E3A14" w:rsidRDefault="009E3A14" w:rsidP="009E3A14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lang w:val="uk-UA"/>
        </w:rPr>
        <w:t xml:space="preserve">                                          </w:t>
      </w:r>
      <w:r>
        <w:rPr>
          <w:spacing w:val="78"/>
          <w:lang w:val="uk-UA"/>
        </w:rPr>
        <w:t xml:space="preserve">       </w:t>
      </w:r>
      <w:r>
        <w:rPr>
          <w:b/>
          <w:bCs/>
          <w:spacing w:val="78"/>
          <w:sz w:val="32"/>
          <w:lang w:val="uk-UA"/>
        </w:rPr>
        <w:t>РІШЕННЯ</w:t>
      </w:r>
    </w:p>
    <w:p w:rsidR="009E3A14" w:rsidRDefault="009E3A14" w:rsidP="009E3A14">
      <w:pPr>
        <w:jc w:val="both"/>
        <w:rPr>
          <w:spacing w:val="78"/>
          <w:lang w:val="uk-UA"/>
        </w:rPr>
      </w:pPr>
    </w:p>
    <w:p w:rsidR="009E3A14" w:rsidRDefault="009E3A14" w:rsidP="009E3A14">
      <w:pPr>
        <w:jc w:val="both"/>
        <w:rPr>
          <w:lang w:val="uk-UA"/>
        </w:rPr>
      </w:pPr>
    </w:p>
    <w:p w:rsidR="009E3A14" w:rsidRDefault="00126EAC" w:rsidP="009E3A14">
      <w:pPr>
        <w:tabs>
          <w:tab w:val="left" w:pos="6690"/>
        </w:tabs>
        <w:jc w:val="both"/>
        <w:rPr>
          <w:lang w:val="uk-UA"/>
        </w:rPr>
      </w:pPr>
      <w:r>
        <w:rPr>
          <w:lang w:val="uk-UA"/>
        </w:rPr>
        <w:t>в</w:t>
      </w:r>
      <w:r w:rsidR="009E3A14">
        <w:rPr>
          <w:lang w:val="uk-UA"/>
        </w:rPr>
        <w:t xml:space="preserve">ід  </w:t>
      </w:r>
      <w:r>
        <w:rPr>
          <w:lang w:val="uk-UA"/>
        </w:rPr>
        <w:t xml:space="preserve">30.09.2021 року   </w:t>
      </w:r>
      <w:r w:rsidR="009E3A14">
        <w:rPr>
          <w:lang w:val="uk-UA"/>
        </w:rPr>
        <w:t>№</w:t>
      </w:r>
      <w:r>
        <w:rPr>
          <w:lang w:val="uk-UA"/>
        </w:rPr>
        <w:t xml:space="preserve">11                                                                          </w:t>
      </w:r>
      <w:r w:rsidR="009E3A14">
        <w:rPr>
          <w:lang w:val="uk-UA"/>
        </w:rPr>
        <w:tab/>
        <w:t>м. Жовква</w:t>
      </w:r>
    </w:p>
    <w:p w:rsidR="009E3A14" w:rsidRDefault="009E3A14" w:rsidP="009E3A14">
      <w:pPr>
        <w:rPr>
          <w:lang w:val="uk-UA"/>
        </w:rPr>
      </w:pPr>
    </w:p>
    <w:p w:rsidR="009E3A14" w:rsidRPr="00BE77F9" w:rsidRDefault="009E3A14" w:rsidP="009E3A14">
      <w:pPr>
        <w:ind w:left="120"/>
        <w:rPr>
          <w:b/>
          <w:sz w:val="28"/>
          <w:szCs w:val="28"/>
          <w:lang w:val="uk-UA"/>
        </w:rPr>
      </w:pPr>
    </w:p>
    <w:p w:rsidR="009E3A14" w:rsidRDefault="009E3A14" w:rsidP="009E3A14">
      <w:pPr>
        <w:ind w:left="120"/>
        <w:rPr>
          <w:b/>
          <w:sz w:val="28"/>
          <w:szCs w:val="28"/>
          <w:lang w:val="uk-UA"/>
        </w:rPr>
      </w:pPr>
      <w:r w:rsidRPr="00BE77F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реєстрацію будівель шкіл</w:t>
      </w:r>
    </w:p>
    <w:p w:rsidR="009E3A14" w:rsidRPr="00364E74" w:rsidRDefault="00126EAC" w:rsidP="009E3A14">
      <w:pPr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BE77F9">
        <w:rPr>
          <w:b/>
          <w:sz w:val="28"/>
          <w:szCs w:val="28"/>
          <w:lang w:val="uk-UA"/>
        </w:rPr>
        <w:t>а Жовківською міською територіальною громадою</w:t>
      </w:r>
    </w:p>
    <w:p w:rsidR="009E3A14" w:rsidRPr="00364E74" w:rsidRDefault="009E3A14" w:rsidP="009E3A14">
      <w:pPr>
        <w:rPr>
          <w:b/>
          <w:sz w:val="28"/>
          <w:szCs w:val="28"/>
          <w:lang w:val="uk-UA"/>
        </w:rPr>
      </w:pPr>
    </w:p>
    <w:p w:rsidR="009E3A14" w:rsidRDefault="009E3A14" w:rsidP="009E3A14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1335F6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технічні паспорти на об’єкти нерухомого майна, довідку КП ЛОР «Червоно</w:t>
      </w:r>
      <w:r w:rsidR="0003233F">
        <w:rPr>
          <w:sz w:val="28"/>
          <w:szCs w:val="28"/>
          <w:lang w:val="uk-UA"/>
        </w:rPr>
        <w:t>градське МБТІ»</w:t>
      </w:r>
      <w:bookmarkStart w:id="0" w:name="_GoBack"/>
      <w:bookmarkEnd w:id="0"/>
      <w:r>
        <w:rPr>
          <w:sz w:val="28"/>
          <w:szCs w:val="28"/>
          <w:lang w:val="uk-UA"/>
        </w:rPr>
        <w:t xml:space="preserve">, довідку Регіонального відділення Фонду державного майна України по Львівській , Закарпатській та Волинській областях від 05.08.2021 року №05-13-04332, з метою забезпечення державної реєстрації прав на нерухоме майно,  керуючись </w:t>
      </w:r>
      <w:r w:rsidR="00E04996">
        <w:rPr>
          <w:sz w:val="28"/>
          <w:szCs w:val="28"/>
          <w:lang w:val="uk-UA"/>
        </w:rPr>
        <w:t xml:space="preserve">ст. ст  29,30 </w:t>
      </w:r>
      <w:r>
        <w:rPr>
          <w:sz w:val="28"/>
          <w:szCs w:val="28"/>
          <w:lang w:val="uk-UA"/>
        </w:rPr>
        <w:t>закон</w:t>
      </w:r>
      <w:r w:rsidR="00E0499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 виконавчий комітет Жовківської міської ради </w:t>
      </w:r>
    </w:p>
    <w:p w:rsidR="009E3A14" w:rsidRDefault="009E3A14" w:rsidP="009E3A14">
      <w:pPr>
        <w:ind w:firstLine="540"/>
        <w:jc w:val="center"/>
        <w:rPr>
          <w:b/>
          <w:sz w:val="28"/>
          <w:szCs w:val="28"/>
          <w:lang w:val="uk-UA"/>
        </w:rPr>
      </w:pPr>
    </w:p>
    <w:p w:rsidR="009E3A14" w:rsidRDefault="009E3A14" w:rsidP="00126EA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В:</w:t>
      </w:r>
    </w:p>
    <w:p w:rsidR="009E3A14" w:rsidRDefault="009E3A14" w:rsidP="009E3A14">
      <w:pPr>
        <w:ind w:firstLine="540"/>
        <w:jc w:val="center"/>
        <w:rPr>
          <w:b/>
          <w:sz w:val="28"/>
          <w:szCs w:val="28"/>
          <w:lang w:val="uk-UA"/>
        </w:rPr>
      </w:pPr>
    </w:p>
    <w:p w:rsidR="00E04996" w:rsidRDefault="00E04996" w:rsidP="00E0499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Зареєструвати нежитлову будівлю Жовківського закладу загальної середньої освіти І-ІІІ ступенів №2 Жовківської міської ради Львівського району Львівської області з допоміжними будівлями та спорудами, яка знаходиться за адресою: вул. Львівська, 37 «а», м. Жовква Львівської області та перебуває у комунальній власності, за Жовківською міською територіальною громадою в особі Жовківської міської ради Львівського району Львівської області.</w:t>
      </w:r>
    </w:p>
    <w:p w:rsidR="00E04996" w:rsidRDefault="00E04996" w:rsidP="00E0499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Зареєструвати нежитлову будівлю Жовківського закладу загальної середньої освіти І-ІІІ ступенів №3 Жовківської міської ради Львівського району Львівської області з допоміжними будівлями та спорудами, яка знаходиться за адресою: вул. Набережна, 2 , м. Жовква Львівської області та перебуває у комунальній власності, за Жовківською міською територіальною громадою в особі Жовківської міської ради Львівського району Львівської області.</w:t>
      </w:r>
    </w:p>
    <w:p w:rsidR="009E3A14" w:rsidRDefault="009E3A14" w:rsidP="009E3A14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Жовківського міського голови А. Колієвича. </w:t>
      </w:r>
    </w:p>
    <w:p w:rsidR="009E3A14" w:rsidRDefault="009E3A14" w:rsidP="009E3A14">
      <w:pPr>
        <w:ind w:left="480"/>
        <w:rPr>
          <w:b/>
          <w:sz w:val="28"/>
          <w:szCs w:val="28"/>
          <w:lang w:val="uk-UA"/>
        </w:rPr>
      </w:pPr>
    </w:p>
    <w:p w:rsidR="009E3A14" w:rsidRDefault="009E3A14" w:rsidP="009E3A14">
      <w:pPr>
        <w:ind w:left="480"/>
        <w:rPr>
          <w:b/>
          <w:sz w:val="28"/>
          <w:szCs w:val="28"/>
          <w:lang w:val="uk-UA"/>
        </w:rPr>
      </w:pPr>
    </w:p>
    <w:p w:rsidR="009E3A14" w:rsidRDefault="009E3A14" w:rsidP="009E3A14">
      <w:pPr>
        <w:ind w:left="480"/>
        <w:rPr>
          <w:b/>
          <w:sz w:val="28"/>
          <w:szCs w:val="28"/>
          <w:lang w:val="uk-UA"/>
        </w:rPr>
      </w:pPr>
    </w:p>
    <w:p w:rsidR="009E3A14" w:rsidRPr="00364E74" w:rsidRDefault="009E3A14" w:rsidP="009E3A14">
      <w:pPr>
        <w:ind w:left="480"/>
        <w:rPr>
          <w:b/>
          <w:sz w:val="28"/>
          <w:szCs w:val="28"/>
          <w:lang w:val="uk-UA"/>
        </w:rPr>
      </w:pPr>
      <w:r w:rsidRPr="00364E74">
        <w:rPr>
          <w:b/>
          <w:sz w:val="28"/>
          <w:szCs w:val="28"/>
          <w:lang w:val="uk-UA"/>
        </w:rPr>
        <w:t>Мі</w:t>
      </w:r>
      <w:r w:rsidR="00126EAC">
        <w:rPr>
          <w:b/>
          <w:sz w:val="28"/>
          <w:szCs w:val="28"/>
          <w:lang w:val="uk-UA"/>
        </w:rPr>
        <w:t>ський голова</w:t>
      </w:r>
      <w:r w:rsidR="00126EAC">
        <w:rPr>
          <w:b/>
          <w:sz w:val="28"/>
          <w:szCs w:val="28"/>
          <w:lang w:val="uk-UA"/>
        </w:rPr>
        <w:tab/>
      </w:r>
      <w:r w:rsidR="00126EAC">
        <w:rPr>
          <w:b/>
          <w:sz w:val="28"/>
          <w:szCs w:val="28"/>
          <w:lang w:val="uk-UA"/>
        </w:rPr>
        <w:tab/>
      </w:r>
      <w:r w:rsidR="00126EAC">
        <w:rPr>
          <w:b/>
          <w:sz w:val="28"/>
          <w:szCs w:val="28"/>
          <w:lang w:val="uk-UA"/>
        </w:rPr>
        <w:tab/>
      </w:r>
      <w:r w:rsidR="00126EAC">
        <w:rPr>
          <w:b/>
          <w:sz w:val="28"/>
          <w:szCs w:val="28"/>
          <w:lang w:val="uk-UA"/>
        </w:rPr>
        <w:tab/>
      </w:r>
      <w:r w:rsidR="00126EAC">
        <w:rPr>
          <w:b/>
          <w:sz w:val="28"/>
          <w:szCs w:val="28"/>
          <w:lang w:val="uk-UA"/>
        </w:rPr>
        <w:tab/>
      </w:r>
      <w:r w:rsidR="00126EAC">
        <w:rPr>
          <w:b/>
          <w:sz w:val="28"/>
          <w:szCs w:val="28"/>
          <w:lang w:val="uk-UA"/>
        </w:rPr>
        <w:tab/>
        <w:t>Олег ВОЛЬСЬКИЙ</w:t>
      </w:r>
    </w:p>
    <w:p w:rsidR="0063081F" w:rsidRDefault="0063081F"/>
    <w:sectPr w:rsidR="0063081F" w:rsidSect="00D1461D">
      <w:headerReference w:type="even" r:id="rId8"/>
      <w:headerReference w:type="default" r:id="rId9"/>
      <w:pgSz w:w="11906" w:h="16838"/>
      <w:pgMar w:top="899" w:right="566" w:bottom="53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90" w:rsidRDefault="00521E90">
      <w:r>
        <w:separator/>
      </w:r>
    </w:p>
  </w:endnote>
  <w:endnote w:type="continuationSeparator" w:id="0">
    <w:p w:rsidR="00521E90" w:rsidRDefault="0052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90" w:rsidRDefault="00521E90">
      <w:r>
        <w:separator/>
      </w:r>
    </w:p>
  </w:footnote>
  <w:footnote w:type="continuationSeparator" w:id="0">
    <w:p w:rsidR="00521E90" w:rsidRDefault="0052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48" w:rsidRDefault="00E04996" w:rsidP="00806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4548" w:rsidRDefault="00521E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48" w:rsidRDefault="00E04996" w:rsidP="00806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6EAC">
      <w:rPr>
        <w:rStyle w:val="a5"/>
        <w:noProof/>
      </w:rPr>
      <w:t>2</w:t>
    </w:r>
    <w:r>
      <w:rPr>
        <w:rStyle w:val="a5"/>
      </w:rPr>
      <w:fldChar w:fldCharType="end"/>
    </w:r>
  </w:p>
  <w:p w:rsidR="00004548" w:rsidRDefault="00521E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31B5"/>
    <w:multiLevelType w:val="hybridMultilevel"/>
    <w:tmpl w:val="7E783870"/>
    <w:lvl w:ilvl="0" w:tplc="BA0008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14"/>
    <w:rsid w:val="0003233F"/>
    <w:rsid w:val="00126EAC"/>
    <w:rsid w:val="00133C1C"/>
    <w:rsid w:val="003F0042"/>
    <w:rsid w:val="00521E90"/>
    <w:rsid w:val="00587447"/>
    <w:rsid w:val="0063081F"/>
    <w:rsid w:val="009E3A14"/>
    <w:rsid w:val="00BE77F9"/>
    <w:rsid w:val="00E0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1EBE"/>
  <w15:chartTrackingRefBased/>
  <w15:docId w15:val="{175249D0-A61E-4CB8-AA81-D8028B07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14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E3A1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9E3A1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1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3A14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9E3A14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rsid w:val="009E3A14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  <w:jc w:val="center"/>
    </w:pPr>
    <w:rPr>
      <w:sz w:val="22"/>
      <w:szCs w:val="22"/>
      <w:lang w:val="uk-UA"/>
    </w:rPr>
  </w:style>
  <w:style w:type="character" w:customStyle="1" w:styleId="a4">
    <w:name w:val="Верхний колонтитул Знак"/>
    <w:basedOn w:val="a0"/>
    <w:link w:val="a3"/>
    <w:rsid w:val="009E3A14"/>
    <w:rPr>
      <w:rFonts w:ascii="Times New Roman" w:eastAsia="Times New Roman" w:hAnsi="Times New Roman" w:cs="Times New Roman"/>
      <w:lang w:val="uk-UA" w:eastAsia="ru-RU"/>
    </w:rPr>
  </w:style>
  <w:style w:type="character" w:styleId="a5">
    <w:name w:val="page number"/>
    <w:basedOn w:val="a0"/>
    <w:rsid w:val="009E3A14"/>
  </w:style>
  <w:style w:type="paragraph" w:styleId="a6">
    <w:name w:val="footer"/>
    <w:basedOn w:val="a"/>
    <w:link w:val="a7"/>
    <w:uiPriority w:val="99"/>
    <w:unhideWhenUsed/>
    <w:rsid w:val="00126EA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6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6E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6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maryanatsymbala@gmail.com</cp:lastModifiedBy>
  <cp:revision>3</cp:revision>
  <cp:lastPrinted>2021-10-06T08:37:00Z</cp:lastPrinted>
  <dcterms:created xsi:type="dcterms:W3CDTF">2021-10-06T08:00:00Z</dcterms:created>
  <dcterms:modified xsi:type="dcterms:W3CDTF">2021-10-06T08:38:00Z</dcterms:modified>
</cp:coreProperties>
</file>