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C" w:rsidRDefault="0002188A" w:rsidP="001001AC">
      <w:pPr>
        <w:pStyle w:val="1"/>
        <w:tabs>
          <w:tab w:val="left" w:pos="6825"/>
        </w:tabs>
        <w:rPr>
          <w:lang w:val="uk-UA"/>
        </w:rPr>
      </w:pPr>
      <w:r>
        <w:rPr>
          <w:lang w:val="uk-UA"/>
        </w:rPr>
        <w:t xml:space="preserve">      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2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AC" w:rsidRDefault="0002188A" w:rsidP="001001AC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</w:t>
      </w:r>
      <w:r w:rsidR="001001AC">
        <w:t xml:space="preserve">У К </w:t>
      </w:r>
      <w:proofErr w:type="gramStart"/>
      <w:r w:rsidR="001001AC">
        <w:t>Р</w:t>
      </w:r>
      <w:proofErr w:type="gramEnd"/>
      <w:r w:rsidR="001001AC">
        <w:t xml:space="preserve"> А Ї Н А</w:t>
      </w:r>
    </w:p>
    <w:p w:rsidR="001001AC" w:rsidRDefault="001001AC" w:rsidP="001001AC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1001AC" w:rsidRDefault="001001AC" w:rsidP="001001AC">
      <w:pPr>
        <w:pStyle w:val="2"/>
      </w:pPr>
      <w:proofErr w:type="spellStart"/>
      <w:r>
        <w:rPr>
          <w:b/>
          <w:bCs/>
          <w:sz w:val="32"/>
        </w:rPr>
        <w:t>Жовківського</w:t>
      </w:r>
      <w:proofErr w:type="spellEnd"/>
      <w:r>
        <w:rPr>
          <w:b/>
          <w:bCs/>
          <w:sz w:val="32"/>
        </w:rPr>
        <w:t xml:space="preserve"> району Львівської обл</w:t>
      </w:r>
      <w:r>
        <w:t>.</w:t>
      </w:r>
    </w:p>
    <w:p w:rsidR="001001AC" w:rsidRDefault="001001AC" w:rsidP="001001AC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1001AC" w:rsidRDefault="0002188A" w:rsidP="001001AC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 xml:space="preserve">                        </w:t>
      </w:r>
      <w:r w:rsidR="001001AC">
        <w:rPr>
          <w:b/>
          <w:bCs/>
          <w:spacing w:val="78"/>
          <w:sz w:val="32"/>
          <w:lang w:val="uk-UA"/>
        </w:rPr>
        <w:t>РІШЕННЯ</w:t>
      </w:r>
    </w:p>
    <w:p w:rsidR="001001AC" w:rsidRPr="009B5A4E" w:rsidRDefault="001001AC" w:rsidP="00AF1518">
      <w:pPr>
        <w:ind w:right="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001AC" w:rsidRDefault="001001AC" w:rsidP="001001AC">
      <w:pPr>
        <w:ind w:left="120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м. </w:t>
      </w:r>
      <w:proofErr w:type="spellStart"/>
      <w:r>
        <w:rPr>
          <w:lang w:val="uk-UA"/>
        </w:rPr>
        <w:t>Жовква</w:t>
      </w:r>
      <w:proofErr w:type="spellEnd"/>
    </w:p>
    <w:p w:rsidR="00EC2BB8" w:rsidRPr="00EC2BB8" w:rsidRDefault="00EC2BB8" w:rsidP="00EC2BB8">
      <w:pPr>
        <w:jc w:val="both"/>
        <w:rPr>
          <w:b/>
          <w:sz w:val="26"/>
          <w:szCs w:val="26"/>
          <w:lang w:val="uk-UA"/>
        </w:rPr>
      </w:pPr>
      <w:r w:rsidRPr="00EC2BB8">
        <w:rPr>
          <w:b/>
          <w:sz w:val="26"/>
          <w:szCs w:val="26"/>
          <w:lang w:val="uk-UA"/>
        </w:rPr>
        <w:t>Про присвоєння поштової адреси</w:t>
      </w:r>
    </w:p>
    <w:p w:rsidR="00EC2BB8" w:rsidRPr="00EC2BB8" w:rsidRDefault="00EC2BB8" w:rsidP="00EC2BB8">
      <w:pPr>
        <w:jc w:val="both"/>
        <w:rPr>
          <w:b/>
          <w:sz w:val="26"/>
          <w:szCs w:val="26"/>
          <w:lang w:val="uk-UA"/>
        </w:rPr>
      </w:pPr>
      <w:r w:rsidRPr="00EC2BB8">
        <w:rPr>
          <w:b/>
          <w:sz w:val="26"/>
          <w:szCs w:val="26"/>
          <w:lang w:val="uk-UA"/>
        </w:rPr>
        <w:t>майновому комплексу (склад готової продукції</w:t>
      </w:r>
    </w:p>
    <w:p w:rsidR="00EC2BB8" w:rsidRPr="00EC2BB8" w:rsidRDefault="00EC2BB8" w:rsidP="00EC2BB8">
      <w:pPr>
        <w:jc w:val="both"/>
        <w:rPr>
          <w:b/>
          <w:sz w:val="26"/>
          <w:szCs w:val="26"/>
          <w:lang w:val="uk-UA"/>
        </w:rPr>
      </w:pPr>
      <w:r w:rsidRPr="00EC2BB8">
        <w:rPr>
          <w:b/>
          <w:sz w:val="26"/>
          <w:szCs w:val="26"/>
          <w:lang w:val="uk-UA"/>
        </w:rPr>
        <w:t xml:space="preserve">та вхідний вузол, прибудовані до цеху по </w:t>
      </w:r>
    </w:p>
    <w:p w:rsidR="00EC2BB8" w:rsidRPr="00EC2BB8" w:rsidRDefault="00EC2BB8" w:rsidP="00EC2BB8">
      <w:pPr>
        <w:jc w:val="both"/>
        <w:rPr>
          <w:b/>
          <w:sz w:val="26"/>
          <w:szCs w:val="26"/>
          <w:lang w:val="uk-UA"/>
        </w:rPr>
      </w:pPr>
      <w:r w:rsidRPr="00EC2BB8">
        <w:rPr>
          <w:b/>
          <w:sz w:val="26"/>
          <w:szCs w:val="26"/>
          <w:lang w:val="uk-UA"/>
        </w:rPr>
        <w:t xml:space="preserve">виготовленню кришок СКО та ТВІСТ, </w:t>
      </w:r>
    </w:p>
    <w:p w:rsidR="00EC2BB8" w:rsidRPr="00EC2BB8" w:rsidRDefault="00EC2BB8" w:rsidP="00EC2BB8">
      <w:pPr>
        <w:jc w:val="both"/>
        <w:rPr>
          <w:b/>
          <w:sz w:val="26"/>
          <w:szCs w:val="26"/>
          <w:lang w:val="uk-UA"/>
        </w:rPr>
      </w:pPr>
      <w:r w:rsidRPr="00EC2BB8">
        <w:rPr>
          <w:b/>
          <w:sz w:val="26"/>
          <w:szCs w:val="26"/>
          <w:lang w:val="uk-UA"/>
        </w:rPr>
        <w:t>цеху по виготовленню кришок</w:t>
      </w:r>
    </w:p>
    <w:p w:rsidR="00EC2BB8" w:rsidRPr="00EC2BB8" w:rsidRDefault="00EC2BB8" w:rsidP="00EC2BB8">
      <w:pPr>
        <w:jc w:val="both"/>
        <w:rPr>
          <w:b/>
          <w:sz w:val="26"/>
          <w:szCs w:val="26"/>
          <w:lang w:val="uk-UA"/>
        </w:rPr>
      </w:pPr>
      <w:r w:rsidRPr="00EC2BB8">
        <w:rPr>
          <w:b/>
          <w:sz w:val="26"/>
          <w:szCs w:val="26"/>
          <w:lang w:val="uk-UA"/>
        </w:rPr>
        <w:t xml:space="preserve">СКО та ТВІСТ) ТОВ «ТЕХНОКАП УА» </w:t>
      </w:r>
    </w:p>
    <w:p w:rsidR="00EC2BB8" w:rsidRDefault="00EC2BB8" w:rsidP="00EC2BB8">
      <w:pPr>
        <w:jc w:val="both"/>
        <w:rPr>
          <w:b/>
          <w:sz w:val="26"/>
          <w:szCs w:val="26"/>
          <w:lang w:val="ru-RU"/>
        </w:rPr>
      </w:pPr>
      <w:r w:rsidRPr="00EC2BB8">
        <w:rPr>
          <w:b/>
          <w:sz w:val="26"/>
          <w:szCs w:val="26"/>
          <w:lang w:val="uk-UA"/>
        </w:rPr>
        <w:t xml:space="preserve">по </w:t>
      </w:r>
      <w:proofErr w:type="spellStart"/>
      <w:r w:rsidRPr="00EC2BB8">
        <w:rPr>
          <w:b/>
          <w:sz w:val="26"/>
          <w:szCs w:val="26"/>
          <w:lang w:val="uk-UA"/>
        </w:rPr>
        <w:t>вул.Вокзальній</w:t>
      </w:r>
      <w:proofErr w:type="spellEnd"/>
      <w:r w:rsidRPr="00EC2BB8">
        <w:rPr>
          <w:b/>
          <w:sz w:val="26"/>
          <w:szCs w:val="26"/>
          <w:lang w:val="uk-UA"/>
        </w:rPr>
        <w:t xml:space="preserve">,16 в </w:t>
      </w:r>
      <w:proofErr w:type="spellStart"/>
      <w:r w:rsidRPr="00EC2BB8">
        <w:rPr>
          <w:b/>
          <w:sz w:val="26"/>
          <w:szCs w:val="26"/>
          <w:lang w:val="uk-UA"/>
        </w:rPr>
        <w:t>м.Жовкві</w:t>
      </w:r>
      <w:proofErr w:type="spellEnd"/>
      <w:r>
        <w:rPr>
          <w:b/>
          <w:sz w:val="26"/>
          <w:szCs w:val="26"/>
          <w:lang w:val="uk-UA"/>
        </w:rPr>
        <w:t xml:space="preserve"> Львівської області.</w:t>
      </w:r>
    </w:p>
    <w:p w:rsidR="00EC2BB8" w:rsidRPr="00EC2BB8" w:rsidRDefault="00EC2BB8" w:rsidP="00EC2BB8">
      <w:pPr>
        <w:rPr>
          <w:b/>
          <w:sz w:val="26"/>
          <w:szCs w:val="26"/>
          <w:lang w:val="ru-RU"/>
        </w:rPr>
      </w:pPr>
    </w:p>
    <w:p w:rsidR="00EC2BB8" w:rsidRPr="00EC2BB8" w:rsidRDefault="00EC2BB8" w:rsidP="00EC2BB8">
      <w:pPr>
        <w:rPr>
          <w:sz w:val="26"/>
          <w:szCs w:val="26"/>
          <w:lang w:val="ru-RU"/>
        </w:rPr>
      </w:pPr>
    </w:p>
    <w:p w:rsidR="00EC2BB8" w:rsidRPr="00EC2BB8" w:rsidRDefault="00EC2BB8" w:rsidP="00EC2BB8">
      <w:pPr>
        <w:jc w:val="both"/>
        <w:rPr>
          <w:sz w:val="26"/>
          <w:szCs w:val="26"/>
          <w:lang w:val="uk-UA"/>
        </w:rPr>
      </w:pPr>
      <w:r w:rsidRPr="00EC2BB8">
        <w:rPr>
          <w:sz w:val="26"/>
          <w:szCs w:val="26"/>
          <w:lang w:val="ru-RU"/>
        </w:rPr>
        <w:tab/>
      </w:r>
      <w:proofErr w:type="spellStart"/>
      <w:proofErr w:type="gramStart"/>
      <w:r w:rsidRPr="00EC2BB8">
        <w:rPr>
          <w:sz w:val="26"/>
          <w:szCs w:val="26"/>
          <w:lang w:val="ru-RU"/>
        </w:rPr>
        <w:t>Розглянувши</w:t>
      </w:r>
      <w:proofErr w:type="spellEnd"/>
      <w:r w:rsidRPr="00EC2B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uk-UA"/>
        </w:rPr>
        <w:t xml:space="preserve">лист товариства з обмеженою відповідальністю «ТЕХНОКАП УА» за вих. № 44/12 від 02.03.2018р. про присвоєння поштової адреси </w:t>
      </w:r>
      <w:r w:rsidRPr="00EC2BB8">
        <w:rPr>
          <w:sz w:val="26"/>
          <w:szCs w:val="26"/>
          <w:lang w:val="uk-UA"/>
        </w:rPr>
        <w:t>майновому комплексу (склад готової продукції</w:t>
      </w:r>
      <w:r>
        <w:rPr>
          <w:sz w:val="26"/>
          <w:szCs w:val="26"/>
          <w:lang w:val="uk-UA"/>
        </w:rPr>
        <w:t xml:space="preserve"> </w:t>
      </w:r>
      <w:r w:rsidRPr="00EC2BB8">
        <w:rPr>
          <w:sz w:val="26"/>
          <w:szCs w:val="26"/>
          <w:lang w:val="uk-UA"/>
        </w:rPr>
        <w:t xml:space="preserve">та вхідний вузол, прибудовані до цеху по </w:t>
      </w:r>
      <w:proofErr w:type="gramEnd"/>
    </w:p>
    <w:p w:rsidR="00EC2BB8" w:rsidRDefault="00EC2BB8" w:rsidP="00EC2BB8">
      <w:pPr>
        <w:jc w:val="both"/>
        <w:rPr>
          <w:sz w:val="26"/>
          <w:szCs w:val="26"/>
          <w:lang w:val="uk-UA"/>
        </w:rPr>
      </w:pPr>
      <w:r w:rsidRPr="00EC2BB8">
        <w:rPr>
          <w:sz w:val="26"/>
          <w:szCs w:val="26"/>
          <w:lang w:val="uk-UA"/>
        </w:rPr>
        <w:t>виготовленню кришок СКО та ТВІСТ, цеху по виготовленню кришок</w:t>
      </w:r>
      <w:r>
        <w:rPr>
          <w:sz w:val="26"/>
          <w:szCs w:val="26"/>
          <w:lang w:val="uk-UA"/>
        </w:rPr>
        <w:t xml:space="preserve"> </w:t>
      </w:r>
      <w:r w:rsidRPr="00EC2BB8">
        <w:rPr>
          <w:sz w:val="26"/>
          <w:szCs w:val="26"/>
          <w:lang w:val="uk-UA"/>
        </w:rPr>
        <w:t xml:space="preserve">СКО та ТВІСТ) ТОВ «ТЕХНОКАП УА» </w:t>
      </w:r>
      <w:r>
        <w:rPr>
          <w:sz w:val="26"/>
          <w:szCs w:val="26"/>
          <w:lang w:val="uk-UA"/>
        </w:rPr>
        <w:t xml:space="preserve"> </w:t>
      </w:r>
      <w:r w:rsidRPr="00EC2BB8">
        <w:rPr>
          <w:sz w:val="26"/>
          <w:szCs w:val="26"/>
          <w:lang w:val="uk-UA"/>
        </w:rPr>
        <w:t xml:space="preserve">по </w:t>
      </w:r>
      <w:proofErr w:type="spellStart"/>
      <w:r w:rsidRPr="00EC2BB8">
        <w:rPr>
          <w:sz w:val="26"/>
          <w:szCs w:val="26"/>
          <w:lang w:val="uk-UA"/>
        </w:rPr>
        <w:t>вул.Вокзальній</w:t>
      </w:r>
      <w:proofErr w:type="spellEnd"/>
      <w:r w:rsidRPr="00EC2BB8">
        <w:rPr>
          <w:sz w:val="26"/>
          <w:szCs w:val="26"/>
          <w:lang w:val="uk-UA"/>
        </w:rPr>
        <w:t xml:space="preserve">,16 в </w:t>
      </w:r>
      <w:proofErr w:type="spellStart"/>
      <w:r w:rsidRPr="00EC2BB8">
        <w:rPr>
          <w:sz w:val="26"/>
          <w:szCs w:val="26"/>
          <w:lang w:val="uk-UA"/>
        </w:rPr>
        <w:t>м.Жовкві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ької</w:t>
      </w:r>
      <w:proofErr w:type="spellEnd"/>
      <w:r>
        <w:rPr>
          <w:sz w:val="26"/>
          <w:szCs w:val="26"/>
          <w:lang w:val="uk-UA"/>
        </w:rPr>
        <w:t xml:space="preserve"> області, долучені документи, у зв’язку з впорядкуванням адресного господарства </w:t>
      </w:r>
      <w:proofErr w:type="spellStart"/>
      <w:r>
        <w:rPr>
          <w:sz w:val="26"/>
          <w:szCs w:val="26"/>
          <w:lang w:val="uk-UA"/>
        </w:rPr>
        <w:t>м.Жовкви</w:t>
      </w:r>
      <w:proofErr w:type="spellEnd"/>
      <w:r>
        <w:rPr>
          <w:sz w:val="26"/>
          <w:szCs w:val="26"/>
          <w:lang w:val="uk-UA"/>
        </w:rPr>
        <w:t xml:space="preserve">, керуючись ст.ст. 30, 31 Закону України «Про місцеве самоврядування в Україні», виконком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EC2BB8" w:rsidRDefault="00EC2BB8" w:rsidP="00EC2BB8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 И Р І Ш И В:</w:t>
      </w:r>
    </w:p>
    <w:p w:rsidR="00EC2BB8" w:rsidRDefault="00EC2BB8" w:rsidP="00EC2BB8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EC2BB8" w:rsidRDefault="00EC2BB8" w:rsidP="00EC2BB8">
      <w:pPr>
        <w:tabs>
          <w:tab w:val="left" w:pos="975"/>
        </w:tabs>
        <w:jc w:val="both"/>
        <w:rPr>
          <w:bCs/>
          <w:sz w:val="26"/>
          <w:szCs w:val="26"/>
          <w:lang w:val="uk-UA"/>
        </w:rPr>
      </w:pPr>
    </w:p>
    <w:p w:rsidR="00EC2BB8" w:rsidRPr="00EC2BB8" w:rsidRDefault="00EC2BB8" w:rsidP="00EC2BB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1. Присвоїти поштову адресу  «</w:t>
      </w:r>
      <w:proofErr w:type="spellStart"/>
      <w:r>
        <w:rPr>
          <w:sz w:val="26"/>
          <w:szCs w:val="26"/>
          <w:lang w:val="uk-UA"/>
        </w:rPr>
        <w:t>вул.Вокзальна</w:t>
      </w:r>
      <w:proofErr w:type="spellEnd"/>
      <w:r>
        <w:rPr>
          <w:sz w:val="26"/>
          <w:szCs w:val="26"/>
          <w:lang w:val="uk-UA"/>
        </w:rPr>
        <w:t xml:space="preserve"> 16</w:t>
      </w:r>
      <w:r w:rsidRPr="00EC2BB8">
        <w:rPr>
          <w:sz w:val="26"/>
          <w:szCs w:val="26"/>
          <w:lang w:val="uk-UA"/>
        </w:rPr>
        <w:t>»  майновому комплексу (склад готової продукції</w:t>
      </w:r>
      <w:r>
        <w:rPr>
          <w:sz w:val="26"/>
          <w:szCs w:val="26"/>
          <w:lang w:val="uk-UA"/>
        </w:rPr>
        <w:t xml:space="preserve"> </w:t>
      </w:r>
      <w:r w:rsidRPr="00EC2BB8">
        <w:rPr>
          <w:sz w:val="26"/>
          <w:szCs w:val="26"/>
          <w:lang w:val="uk-UA"/>
        </w:rPr>
        <w:t>та вхідний вузол, прибудовані до цеху по виготовленню кришок СКО та ТВІСТ, цеху по виготовленню кришок</w:t>
      </w:r>
      <w:r>
        <w:rPr>
          <w:sz w:val="26"/>
          <w:szCs w:val="26"/>
          <w:lang w:val="uk-UA"/>
        </w:rPr>
        <w:t xml:space="preserve"> </w:t>
      </w:r>
      <w:r w:rsidRPr="00EC2BB8">
        <w:rPr>
          <w:sz w:val="26"/>
          <w:szCs w:val="26"/>
          <w:lang w:val="uk-UA"/>
        </w:rPr>
        <w:t xml:space="preserve">СКО та ТВІСТ) ТОВ «ТЕХНОКАП УА» </w:t>
      </w:r>
      <w:r>
        <w:rPr>
          <w:sz w:val="26"/>
          <w:szCs w:val="26"/>
          <w:lang w:val="uk-UA"/>
        </w:rPr>
        <w:t xml:space="preserve"> </w:t>
      </w:r>
      <w:r w:rsidRPr="00EC2BB8">
        <w:rPr>
          <w:sz w:val="26"/>
          <w:szCs w:val="26"/>
          <w:lang w:val="uk-UA"/>
        </w:rPr>
        <w:t xml:space="preserve">по </w:t>
      </w:r>
      <w:proofErr w:type="spellStart"/>
      <w:r w:rsidRPr="00EC2BB8">
        <w:rPr>
          <w:sz w:val="26"/>
          <w:szCs w:val="26"/>
          <w:lang w:val="uk-UA"/>
        </w:rPr>
        <w:t>вул.Вокзальній</w:t>
      </w:r>
      <w:proofErr w:type="spellEnd"/>
      <w:r w:rsidRPr="00EC2BB8">
        <w:rPr>
          <w:sz w:val="26"/>
          <w:szCs w:val="26"/>
          <w:lang w:val="uk-UA"/>
        </w:rPr>
        <w:t xml:space="preserve">,16 в </w:t>
      </w:r>
      <w:proofErr w:type="spellStart"/>
      <w:r w:rsidRPr="00EC2BB8">
        <w:rPr>
          <w:sz w:val="26"/>
          <w:szCs w:val="26"/>
          <w:lang w:val="uk-UA"/>
        </w:rPr>
        <w:t>м.Жовкві</w:t>
      </w:r>
      <w:proofErr w:type="spellEnd"/>
      <w:r w:rsidRPr="00EC2BB8">
        <w:rPr>
          <w:sz w:val="26"/>
          <w:szCs w:val="26"/>
          <w:lang w:val="uk-UA"/>
        </w:rPr>
        <w:t xml:space="preserve"> Львівської області.</w:t>
      </w:r>
    </w:p>
    <w:p w:rsidR="00EC2BB8" w:rsidRPr="00EC2BB8" w:rsidRDefault="00EC2BB8" w:rsidP="00EC2BB8">
      <w:pPr>
        <w:rPr>
          <w:b/>
          <w:sz w:val="26"/>
          <w:szCs w:val="26"/>
          <w:lang w:val="uk-UA"/>
        </w:rPr>
      </w:pPr>
    </w:p>
    <w:p w:rsidR="00EC2BB8" w:rsidRDefault="00EC2BB8" w:rsidP="00EC2BB8">
      <w:pPr>
        <w:ind w:left="570"/>
        <w:rPr>
          <w:sz w:val="26"/>
          <w:szCs w:val="26"/>
          <w:lang w:val="uk-UA"/>
        </w:rPr>
      </w:pPr>
    </w:p>
    <w:p w:rsidR="00EC2BB8" w:rsidRDefault="00EC2BB8" w:rsidP="00EC2BB8">
      <w:pPr>
        <w:ind w:left="570"/>
        <w:rPr>
          <w:sz w:val="26"/>
          <w:szCs w:val="26"/>
          <w:lang w:val="uk-UA"/>
        </w:rPr>
      </w:pPr>
    </w:p>
    <w:p w:rsidR="00EC2BB8" w:rsidRDefault="00EC2BB8" w:rsidP="00EC2BB8">
      <w:pPr>
        <w:tabs>
          <w:tab w:val="left" w:pos="1290"/>
        </w:tabs>
        <w:jc w:val="both"/>
        <w:rPr>
          <w:sz w:val="26"/>
          <w:lang w:val="uk-UA"/>
        </w:rPr>
      </w:pPr>
      <w:r>
        <w:rPr>
          <w:sz w:val="26"/>
          <w:lang w:val="uk-UA"/>
        </w:rPr>
        <w:tab/>
      </w:r>
    </w:p>
    <w:p w:rsidR="00EC2BB8" w:rsidRDefault="00EC2BB8" w:rsidP="00EC2BB8">
      <w:pPr>
        <w:tabs>
          <w:tab w:val="left" w:pos="2370"/>
        </w:tabs>
        <w:ind w:left="1095"/>
        <w:jc w:val="both"/>
        <w:rPr>
          <w:sz w:val="26"/>
          <w:szCs w:val="26"/>
          <w:lang w:val="uk-UA"/>
        </w:rPr>
      </w:pPr>
    </w:p>
    <w:p w:rsidR="00EC2BB8" w:rsidRDefault="00EC2BB8" w:rsidP="00EC2BB8">
      <w:pPr>
        <w:tabs>
          <w:tab w:val="left" w:pos="2370"/>
        </w:tabs>
        <w:jc w:val="both"/>
        <w:rPr>
          <w:sz w:val="26"/>
          <w:szCs w:val="26"/>
          <w:lang w:val="uk-UA"/>
        </w:rPr>
      </w:pPr>
    </w:p>
    <w:p w:rsidR="00EC2BB8" w:rsidRDefault="00EC2BB8" w:rsidP="00EC2BB8">
      <w:pPr>
        <w:rPr>
          <w:sz w:val="26"/>
          <w:szCs w:val="26"/>
          <w:lang w:val="ru-RU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голова</w:t>
      </w:r>
      <w:proofErr w:type="spell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Петро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Вихопень</w:t>
      </w:r>
      <w:proofErr w:type="spellEnd"/>
    </w:p>
    <w:p w:rsidR="00EC2BB8" w:rsidRDefault="00EC2BB8" w:rsidP="00EC2BB8"/>
    <w:p w:rsidR="00EC2BB8" w:rsidRDefault="00EC2BB8" w:rsidP="00EC2BB8">
      <w:pPr>
        <w:jc w:val="both"/>
        <w:rPr>
          <w:b/>
          <w:szCs w:val="22"/>
        </w:rPr>
      </w:pPr>
    </w:p>
    <w:p w:rsidR="00EC2BB8" w:rsidRDefault="00EC2BB8" w:rsidP="00EC2BB8"/>
    <w:p w:rsidR="00EC2BB8" w:rsidRDefault="00EC2BB8" w:rsidP="00EC2BB8">
      <w:pPr>
        <w:jc w:val="both"/>
        <w:rPr>
          <w:b/>
          <w:szCs w:val="22"/>
        </w:rPr>
      </w:pPr>
    </w:p>
    <w:p w:rsidR="00EC2BB8" w:rsidRDefault="00EC2BB8" w:rsidP="00EC2BB8">
      <w:pPr>
        <w:rPr>
          <w:sz w:val="26"/>
          <w:szCs w:val="26"/>
          <w:lang w:val="uk-UA"/>
        </w:rPr>
      </w:pPr>
    </w:p>
    <w:p w:rsidR="004B5105" w:rsidRDefault="004B5105" w:rsidP="004B5105">
      <w:pPr>
        <w:rPr>
          <w:sz w:val="26"/>
          <w:szCs w:val="26"/>
          <w:lang w:val="uk-UA"/>
        </w:rPr>
      </w:pPr>
    </w:p>
    <w:p w:rsidR="001001AC" w:rsidRDefault="001001AC" w:rsidP="00AF1518">
      <w:pPr>
        <w:ind w:right="3"/>
        <w:jc w:val="both"/>
        <w:rPr>
          <w:bCs/>
          <w:color w:val="000000"/>
          <w:sz w:val="28"/>
          <w:szCs w:val="28"/>
          <w:lang w:val="uk-UA"/>
        </w:rPr>
      </w:pPr>
    </w:p>
    <w:sectPr w:rsidR="001001AC" w:rsidSect="00CE54DF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518"/>
    <w:rsid w:val="0002188A"/>
    <w:rsid w:val="001001AC"/>
    <w:rsid w:val="0017432A"/>
    <w:rsid w:val="002705B6"/>
    <w:rsid w:val="002E18D3"/>
    <w:rsid w:val="003255BA"/>
    <w:rsid w:val="00390C11"/>
    <w:rsid w:val="0049720D"/>
    <w:rsid w:val="004B5105"/>
    <w:rsid w:val="004D2761"/>
    <w:rsid w:val="00503CCA"/>
    <w:rsid w:val="005167CC"/>
    <w:rsid w:val="0052679D"/>
    <w:rsid w:val="006A42CB"/>
    <w:rsid w:val="009025AA"/>
    <w:rsid w:val="00934D47"/>
    <w:rsid w:val="00981A8F"/>
    <w:rsid w:val="009B51E0"/>
    <w:rsid w:val="009D1E25"/>
    <w:rsid w:val="00A405B6"/>
    <w:rsid w:val="00AB6146"/>
    <w:rsid w:val="00AF1518"/>
    <w:rsid w:val="00B57DB9"/>
    <w:rsid w:val="00BB4D22"/>
    <w:rsid w:val="00CE54DF"/>
    <w:rsid w:val="00DC5077"/>
    <w:rsid w:val="00E90FAC"/>
    <w:rsid w:val="00EA3527"/>
    <w:rsid w:val="00EA551D"/>
    <w:rsid w:val="00EC2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1AC"/>
    <w:pPr>
      <w:keepNext/>
      <w:outlineLvl w:val="0"/>
    </w:pPr>
    <w:rPr>
      <w:b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1A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 w:eastAsia="ru-RU"/>
    </w:rPr>
  </w:style>
  <w:style w:type="paragraph" w:styleId="3">
    <w:name w:val="heading 3"/>
    <w:basedOn w:val="a"/>
    <w:next w:val="a"/>
    <w:link w:val="30"/>
    <w:qFormat/>
    <w:rsid w:val="001001A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A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001A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001A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1AC"/>
    <w:pPr>
      <w:keepNext/>
      <w:outlineLvl w:val="0"/>
    </w:pPr>
    <w:rPr>
      <w:b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1A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 w:eastAsia="ru-RU"/>
    </w:rPr>
  </w:style>
  <w:style w:type="paragraph" w:styleId="3">
    <w:name w:val="heading 3"/>
    <w:basedOn w:val="a"/>
    <w:next w:val="a"/>
    <w:link w:val="30"/>
    <w:qFormat/>
    <w:rsid w:val="001001A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A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001A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001A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F3B3-A6FB-47C2-81DD-2B5776D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EEF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oshavarova</dc:creator>
  <cp:lastModifiedBy>1</cp:lastModifiedBy>
  <cp:revision>2</cp:revision>
  <cp:lastPrinted>2018-03-13T08:54:00Z</cp:lastPrinted>
  <dcterms:created xsi:type="dcterms:W3CDTF">2018-03-13T08:54:00Z</dcterms:created>
  <dcterms:modified xsi:type="dcterms:W3CDTF">2018-03-13T08:54:00Z</dcterms:modified>
</cp:coreProperties>
</file>