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7E822" w14:textId="77777777" w:rsidR="00AD1432" w:rsidRPr="00AD1432" w:rsidRDefault="0007096F" w:rsidP="00AD1432">
      <w:pPr>
        <w:widowControl w:val="0"/>
        <w:autoSpaceDE w:val="0"/>
        <w:autoSpaceDN w:val="0"/>
        <w:adjustRightInd w:val="0"/>
        <w:rPr>
          <w:b/>
          <w:sz w:val="32"/>
          <w:szCs w:val="22"/>
          <w:lang w:val="uk-UA"/>
        </w:rPr>
      </w:pPr>
      <w:r w:rsidRPr="00AD1432">
        <w:rPr>
          <w:noProof/>
          <w:sz w:val="22"/>
          <w:szCs w:val="22"/>
          <w:lang w:val="uk-UA" w:eastAsia="uk-UA"/>
        </w:rPr>
        <w:drawing>
          <wp:anchor distT="0" distB="0" distL="114300" distR="114300" simplePos="0" relativeHeight="251659264" behindDoc="0" locked="0" layoutInCell="1" allowOverlap="1" wp14:anchorId="099DEB9E" wp14:editId="3F576A93">
            <wp:simplePos x="0" y="0"/>
            <wp:positionH relativeFrom="column">
              <wp:posOffset>2937510</wp:posOffset>
            </wp:positionH>
            <wp:positionV relativeFrom="paragraph">
              <wp:posOffset>0</wp:posOffset>
            </wp:positionV>
            <wp:extent cx="552450" cy="704850"/>
            <wp:effectExtent l="0" t="0" r="0" b="0"/>
            <wp:wrapThrough wrapText="bothSides">
              <wp:wrapPolygon edited="0">
                <wp:start x="0" y="0"/>
                <wp:lineTo x="0" y="21016"/>
                <wp:lineTo x="20855" y="21016"/>
                <wp:lineTo x="208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158E8" w14:textId="77777777" w:rsidR="00AD1432" w:rsidRPr="00AD1432" w:rsidRDefault="00AD1432" w:rsidP="00AD1432">
      <w:pPr>
        <w:widowControl w:val="0"/>
        <w:autoSpaceDE w:val="0"/>
        <w:autoSpaceDN w:val="0"/>
        <w:adjustRightInd w:val="0"/>
        <w:rPr>
          <w:b/>
          <w:sz w:val="32"/>
          <w:szCs w:val="22"/>
          <w:lang w:val="uk-UA"/>
        </w:rPr>
      </w:pPr>
      <w:r w:rsidRPr="00AD1432">
        <w:rPr>
          <w:b/>
          <w:sz w:val="32"/>
          <w:szCs w:val="22"/>
          <w:lang w:val="uk-UA"/>
        </w:rPr>
        <w:t xml:space="preserve">                                </w:t>
      </w:r>
    </w:p>
    <w:p w14:paraId="578CC673" w14:textId="77777777" w:rsidR="00AD1432" w:rsidRPr="001B32C9" w:rsidRDefault="00AD1432" w:rsidP="00AD1432">
      <w:pPr>
        <w:widowControl w:val="0"/>
        <w:autoSpaceDE w:val="0"/>
        <w:autoSpaceDN w:val="0"/>
        <w:adjustRightInd w:val="0"/>
        <w:rPr>
          <w:b/>
          <w:sz w:val="32"/>
          <w:szCs w:val="22"/>
        </w:rPr>
      </w:pPr>
      <w:r w:rsidRPr="00AD1432">
        <w:rPr>
          <w:b/>
          <w:sz w:val="32"/>
          <w:szCs w:val="22"/>
          <w:lang w:val="uk-UA"/>
        </w:rPr>
        <w:t xml:space="preserve">                                               </w:t>
      </w:r>
    </w:p>
    <w:p w14:paraId="4EA60185" w14:textId="0E8058CC" w:rsidR="00AD1432" w:rsidRPr="00AD1432" w:rsidRDefault="00AD1432" w:rsidP="001B32C9">
      <w:pPr>
        <w:widowControl w:val="0"/>
        <w:autoSpaceDE w:val="0"/>
        <w:autoSpaceDN w:val="0"/>
        <w:adjustRightInd w:val="0"/>
        <w:jc w:val="right"/>
        <w:rPr>
          <w:b/>
          <w:bCs/>
          <w:i/>
          <w:spacing w:val="34"/>
          <w:lang w:val="uk-UA"/>
        </w:rPr>
      </w:pPr>
      <w:proofErr w:type="spellStart"/>
      <w:r>
        <w:rPr>
          <w:b/>
          <w:i/>
          <w:lang w:val="uk-UA"/>
        </w:rPr>
        <w:t>Проєкт</w:t>
      </w:r>
      <w:proofErr w:type="spellEnd"/>
    </w:p>
    <w:p w14:paraId="26724D5C" w14:textId="77777777" w:rsidR="001B32C9" w:rsidRPr="00084D36" w:rsidRDefault="001B32C9" w:rsidP="001B32C9">
      <w:pPr>
        <w:pStyle w:val="a8"/>
        <w:rPr>
          <w:rFonts w:ascii="Times New Roman" w:hAnsi="Times New Roman"/>
          <w:b w:val="0"/>
          <w:color w:val="000000" w:themeColor="text1"/>
          <w:sz w:val="36"/>
          <w:szCs w:val="36"/>
        </w:rPr>
      </w:pPr>
      <w:r w:rsidRPr="00084D36">
        <w:rPr>
          <w:rFonts w:ascii="Times New Roman" w:hAnsi="Times New Roman"/>
          <w:color w:val="000000" w:themeColor="text1"/>
          <w:sz w:val="36"/>
          <w:szCs w:val="36"/>
        </w:rPr>
        <w:t>Жовківська міська рада</w:t>
      </w:r>
    </w:p>
    <w:p w14:paraId="0A0E9BF7" w14:textId="77777777" w:rsidR="001B32C9" w:rsidRPr="00084D36" w:rsidRDefault="001B32C9" w:rsidP="001B32C9">
      <w:pPr>
        <w:pStyle w:val="a8"/>
        <w:rPr>
          <w:rFonts w:ascii="Times New Roman" w:hAnsi="Times New Roman"/>
          <w:b w:val="0"/>
          <w:bCs w:val="0"/>
          <w:color w:val="000000" w:themeColor="text1"/>
          <w:sz w:val="36"/>
          <w:szCs w:val="36"/>
        </w:rPr>
      </w:pPr>
      <w:r w:rsidRPr="00084D36">
        <w:rPr>
          <w:rFonts w:ascii="Times New Roman" w:hAnsi="Times New Roman"/>
          <w:color w:val="000000" w:themeColor="text1"/>
          <w:sz w:val="36"/>
          <w:szCs w:val="36"/>
        </w:rPr>
        <w:t>Львівського району Львівської області</w:t>
      </w:r>
    </w:p>
    <w:p w14:paraId="6D820887" w14:textId="77777777" w:rsidR="001B32C9" w:rsidRPr="00084D36" w:rsidRDefault="001B32C9" w:rsidP="001B32C9">
      <w:pPr>
        <w:pStyle w:val="a8"/>
        <w:rPr>
          <w:rFonts w:ascii="Times New Roman" w:hAnsi="Times New Roman"/>
          <w:color w:val="000000" w:themeColor="text1"/>
          <w:sz w:val="36"/>
          <w:szCs w:val="36"/>
        </w:rPr>
      </w:pPr>
      <w:r w:rsidRPr="00084D36">
        <w:rPr>
          <w:rFonts w:ascii="Times New Roman" w:hAnsi="Times New Roman"/>
          <w:color w:val="000000" w:themeColor="text1"/>
          <w:sz w:val="36"/>
          <w:szCs w:val="36"/>
        </w:rPr>
        <w:t>____чергова сесія VIІІ-го демократичного скликання</w:t>
      </w:r>
    </w:p>
    <w:p w14:paraId="6CDB314B" w14:textId="77777777" w:rsidR="001B32C9" w:rsidRDefault="00AD1432" w:rsidP="001834C5">
      <w:pPr>
        <w:tabs>
          <w:tab w:val="left" w:pos="270"/>
        </w:tabs>
        <w:rPr>
          <w:bCs/>
          <w:sz w:val="26"/>
          <w:szCs w:val="26"/>
          <w:lang w:val="uk-UA"/>
        </w:rPr>
      </w:pPr>
      <w:r w:rsidRPr="001834C5">
        <w:rPr>
          <w:b/>
          <w:bCs/>
          <w:sz w:val="26"/>
          <w:szCs w:val="26"/>
          <w:lang w:val="uk-UA"/>
        </w:rPr>
        <w:t xml:space="preserve">     </w:t>
      </w:r>
      <w:r w:rsidR="00783A45" w:rsidRPr="001834C5">
        <w:rPr>
          <w:bCs/>
          <w:sz w:val="26"/>
          <w:szCs w:val="26"/>
          <w:lang w:val="uk-UA"/>
        </w:rPr>
        <w:tab/>
      </w:r>
    </w:p>
    <w:p w14:paraId="724030D8" w14:textId="2FFF0A60" w:rsidR="00472B12" w:rsidRPr="001834C5" w:rsidRDefault="009546B7" w:rsidP="001834C5">
      <w:pPr>
        <w:tabs>
          <w:tab w:val="left" w:pos="270"/>
        </w:tabs>
        <w:rPr>
          <w:lang w:val="uk-UA"/>
        </w:rPr>
      </w:pPr>
      <w:r w:rsidRPr="001834C5">
        <w:rPr>
          <w:bCs/>
          <w:sz w:val="26"/>
          <w:szCs w:val="26"/>
          <w:lang w:val="uk-UA"/>
        </w:rPr>
        <w:t>в</w:t>
      </w:r>
      <w:r w:rsidR="00AD1432" w:rsidRPr="001834C5">
        <w:rPr>
          <w:sz w:val="26"/>
          <w:szCs w:val="26"/>
          <w:lang w:val="uk-UA"/>
        </w:rPr>
        <w:t xml:space="preserve">ід  ________ року  </w:t>
      </w:r>
      <w:r w:rsidR="007F085E">
        <w:rPr>
          <w:sz w:val="26"/>
          <w:szCs w:val="26"/>
          <w:lang w:val="uk-UA"/>
        </w:rPr>
        <w:t xml:space="preserve">                       </w:t>
      </w:r>
      <w:r w:rsidR="00AD1432" w:rsidRPr="001834C5">
        <w:rPr>
          <w:sz w:val="26"/>
          <w:szCs w:val="26"/>
          <w:lang w:val="uk-UA"/>
        </w:rPr>
        <w:t xml:space="preserve">№ </w:t>
      </w:r>
      <w:r w:rsidR="00553611" w:rsidRPr="001834C5">
        <w:rPr>
          <w:sz w:val="26"/>
          <w:szCs w:val="26"/>
          <w:lang w:val="uk-UA"/>
        </w:rPr>
        <w:t>__</w:t>
      </w:r>
      <w:r w:rsidR="00AD1432" w:rsidRPr="001834C5">
        <w:rPr>
          <w:sz w:val="26"/>
          <w:szCs w:val="26"/>
          <w:lang w:val="uk-UA"/>
        </w:rPr>
        <w:t xml:space="preserve">                                               м. Жовква </w:t>
      </w:r>
      <w:r w:rsidR="00AD1432">
        <w:rPr>
          <w:sz w:val="32"/>
          <w:szCs w:val="22"/>
          <w:lang w:val="uk-UA"/>
        </w:rPr>
        <w:t xml:space="preserve">              </w:t>
      </w:r>
    </w:p>
    <w:p w14:paraId="500BECD4" w14:textId="77777777" w:rsidR="001834C5" w:rsidRDefault="001834C5" w:rsidP="001834C5">
      <w:pPr>
        <w:shd w:val="clear" w:color="auto" w:fill="FFFFFF"/>
        <w:jc w:val="both"/>
        <w:rPr>
          <w:color w:val="333333"/>
          <w:kern w:val="36"/>
          <w:sz w:val="28"/>
          <w:szCs w:val="28"/>
          <w:bdr w:val="none" w:sz="0" w:space="0" w:color="auto" w:frame="1"/>
          <w:lang w:val="uk-UA" w:eastAsia="uk-UA"/>
        </w:rPr>
      </w:pPr>
      <w:bookmarkStart w:id="0" w:name="_Hlk190089603"/>
    </w:p>
    <w:p w14:paraId="338ECBD2" w14:textId="5AE9A280" w:rsidR="001834C5" w:rsidRPr="001B32C9" w:rsidRDefault="001834C5" w:rsidP="001834C5">
      <w:pPr>
        <w:shd w:val="clear" w:color="auto" w:fill="FFFFFF"/>
        <w:jc w:val="both"/>
        <w:rPr>
          <w:b/>
          <w:color w:val="000000" w:themeColor="text1"/>
          <w:kern w:val="36"/>
          <w:sz w:val="26"/>
          <w:szCs w:val="26"/>
          <w:bdr w:val="none" w:sz="0" w:space="0" w:color="auto" w:frame="1"/>
          <w:lang w:val="uk-UA" w:eastAsia="uk-UA"/>
        </w:rPr>
      </w:pPr>
      <w:r w:rsidRPr="001B32C9">
        <w:rPr>
          <w:b/>
          <w:color w:val="000000" w:themeColor="text1"/>
          <w:kern w:val="36"/>
          <w:sz w:val="26"/>
          <w:szCs w:val="26"/>
          <w:bdr w:val="none" w:sz="0" w:space="0" w:color="auto" w:frame="1"/>
          <w:lang w:val="uk-UA" w:eastAsia="uk-UA"/>
        </w:rPr>
        <w:t>Про затвердження Положення про порядок найменування</w:t>
      </w:r>
    </w:p>
    <w:p w14:paraId="082E10FB" w14:textId="77777777" w:rsidR="001834C5" w:rsidRPr="001B32C9" w:rsidRDefault="001834C5" w:rsidP="001834C5">
      <w:pPr>
        <w:shd w:val="clear" w:color="auto" w:fill="FFFFFF"/>
        <w:jc w:val="both"/>
        <w:rPr>
          <w:b/>
          <w:color w:val="000000" w:themeColor="text1"/>
          <w:kern w:val="36"/>
          <w:sz w:val="26"/>
          <w:szCs w:val="26"/>
          <w:bdr w:val="none" w:sz="0" w:space="0" w:color="auto" w:frame="1"/>
          <w:lang w:val="uk-UA" w:eastAsia="uk-UA"/>
        </w:rPr>
      </w:pPr>
      <w:r w:rsidRPr="001B32C9">
        <w:rPr>
          <w:b/>
          <w:color w:val="000000" w:themeColor="text1"/>
          <w:kern w:val="36"/>
          <w:sz w:val="26"/>
          <w:szCs w:val="26"/>
          <w:bdr w:val="none" w:sz="0" w:space="0" w:color="auto" w:frame="1"/>
          <w:lang w:val="uk-UA" w:eastAsia="uk-UA"/>
        </w:rPr>
        <w:t xml:space="preserve">або перейменування вулиць, провулків, площ, парків, скверів </w:t>
      </w:r>
    </w:p>
    <w:p w14:paraId="6A4E30EB" w14:textId="77777777" w:rsidR="001834C5" w:rsidRPr="001B32C9" w:rsidRDefault="001834C5" w:rsidP="001834C5">
      <w:pPr>
        <w:shd w:val="clear" w:color="auto" w:fill="FFFFFF"/>
        <w:jc w:val="both"/>
        <w:rPr>
          <w:b/>
          <w:color w:val="000000" w:themeColor="text1"/>
          <w:kern w:val="36"/>
          <w:sz w:val="26"/>
          <w:szCs w:val="26"/>
          <w:bdr w:val="none" w:sz="0" w:space="0" w:color="auto" w:frame="1"/>
          <w:lang w:val="uk-UA" w:eastAsia="uk-UA"/>
        </w:rPr>
      </w:pPr>
      <w:r w:rsidRPr="001B32C9">
        <w:rPr>
          <w:b/>
          <w:color w:val="000000" w:themeColor="text1"/>
          <w:kern w:val="36"/>
          <w:sz w:val="26"/>
          <w:szCs w:val="26"/>
          <w:bdr w:val="none" w:sz="0" w:space="0" w:color="auto" w:frame="1"/>
          <w:lang w:val="uk-UA" w:eastAsia="uk-UA"/>
        </w:rPr>
        <w:t>та інших об’єктів, розташованих на території Жовківської</w:t>
      </w:r>
    </w:p>
    <w:p w14:paraId="54B78900" w14:textId="77777777" w:rsidR="001834C5" w:rsidRPr="001B32C9" w:rsidRDefault="001834C5" w:rsidP="001834C5">
      <w:pPr>
        <w:shd w:val="clear" w:color="auto" w:fill="FFFFFF"/>
        <w:jc w:val="both"/>
        <w:rPr>
          <w:b/>
          <w:bCs/>
          <w:color w:val="000000" w:themeColor="text1"/>
          <w:kern w:val="36"/>
          <w:sz w:val="26"/>
          <w:szCs w:val="26"/>
          <w:bdr w:val="none" w:sz="0" w:space="0" w:color="auto" w:frame="1"/>
          <w:lang w:val="uk-UA" w:eastAsia="uk-UA"/>
        </w:rPr>
      </w:pPr>
      <w:r w:rsidRPr="001B32C9">
        <w:rPr>
          <w:b/>
          <w:color w:val="000000" w:themeColor="text1"/>
          <w:kern w:val="36"/>
          <w:sz w:val="26"/>
          <w:szCs w:val="26"/>
          <w:bdr w:val="none" w:sz="0" w:space="0" w:color="auto" w:frame="1"/>
          <w:lang w:val="uk-UA" w:eastAsia="uk-UA"/>
        </w:rPr>
        <w:t>міської територіальної громади</w:t>
      </w:r>
    </w:p>
    <w:p w14:paraId="1632E2E7" w14:textId="77777777" w:rsidR="001834C5" w:rsidRPr="001834C5" w:rsidRDefault="001834C5" w:rsidP="001834C5">
      <w:pPr>
        <w:shd w:val="clear" w:color="auto" w:fill="FFFFFF"/>
        <w:jc w:val="both"/>
        <w:rPr>
          <w:b/>
          <w:bCs/>
          <w:color w:val="000000" w:themeColor="text1"/>
          <w:kern w:val="36"/>
          <w:sz w:val="26"/>
          <w:szCs w:val="26"/>
          <w:bdr w:val="none" w:sz="0" w:space="0" w:color="auto" w:frame="1"/>
          <w:lang w:val="uk-UA" w:eastAsia="uk-UA"/>
        </w:rPr>
      </w:pPr>
      <w:r w:rsidRPr="001834C5">
        <w:rPr>
          <w:color w:val="000000" w:themeColor="text1"/>
          <w:kern w:val="36"/>
          <w:sz w:val="26"/>
          <w:szCs w:val="26"/>
          <w:bdr w:val="none" w:sz="0" w:space="0" w:color="auto" w:frame="1"/>
          <w:lang w:val="uk-UA" w:eastAsia="uk-UA"/>
        </w:rPr>
        <w:t> </w:t>
      </w:r>
    </w:p>
    <w:p w14:paraId="55B5CB80" w14:textId="24BFCAE5" w:rsidR="001834C5" w:rsidRPr="008E5BBF" w:rsidRDefault="001834C5" w:rsidP="001834C5">
      <w:pPr>
        <w:shd w:val="clear" w:color="auto" w:fill="FFFFFF"/>
        <w:ind w:firstLine="567"/>
        <w:jc w:val="both"/>
        <w:rPr>
          <w:color w:val="000000" w:themeColor="text1"/>
          <w:kern w:val="36"/>
          <w:sz w:val="26"/>
          <w:szCs w:val="26"/>
          <w:bdr w:val="none" w:sz="0" w:space="0" w:color="auto" w:frame="1"/>
          <w:lang w:val="uk-UA" w:eastAsia="uk-UA"/>
        </w:rPr>
      </w:pPr>
      <w:r w:rsidRPr="001834C5">
        <w:rPr>
          <w:color w:val="000000" w:themeColor="text1"/>
          <w:kern w:val="36"/>
          <w:sz w:val="26"/>
          <w:szCs w:val="26"/>
          <w:bdr w:val="none" w:sz="0" w:space="0" w:color="auto" w:frame="1"/>
          <w:lang w:val="uk-UA" w:eastAsia="uk-UA"/>
        </w:rPr>
        <w:t xml:space="preserve">З метою впорядкування питань щодо найменування або перейменування вулиць, провулків, площ, парків, скверів та інших об'єктів розташованих на території Жовківської міської територіальної громади, згідно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відповідно до постанови Кабінету Міністрів України від 24.10.2012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імені (псевдонімів) фізичних осіб, ювілейних та святкових дат, назв і дат історичних подій», керуючись статтями 26, 37  Закону України  «Про місцеве самоврядування в Україні», враховуючи висновки </w:t>
      </w:r>
      <w:r w:rsidRPr="001B32C9">
        <w:rPr>
          <w:color w:val="000000" w:themeColor="text1"/>
          <w:kern w:val="36"/>
          <w:sz w:val="26"/>
          <w:szCs w:val="26"/>
          <w:bdr w:val="none" w:sz="0" w:space="0" w:color="auto" w:frame="1"/>
          <w:lang w:val="uk-UA" w:eastAsia="uk-UA"/>
        </w:rPr>
        <w:t xml:space="preserve">постійної комісії з питань комунального майна та господарства, приватизації, житлового господарства, транспорту, будівництва, благоустрою та енергозбереження, </w:t>
      </w:r>
      <w:r w:rsidRPr="001834C5">
        <w:rPr>
          <w:color w:val="000000" w:themeColor="text1"/>
          <w:kern w:val="36"/>
          <w:sz w:val="26"/>
          <w:szCs w:val="26"/>
          <w:bdr w:val="none" w:sz="0" w:space="0" w:color="auto" w:frame="1"/>
          <w:lang w:val="uk-UA" w:eastAsia="uk-UA"/>
        </w:rPr>
        <w:t>Жовківська  міська рада</w:t>
      </w:r>
      <w:bookmarkEnd w:id="0"/>
    </w:p>
    <w:p w14:paraId="64675171" w14:textId="77777777" w:rsidR="008E5BBF" w:rsidRPr="008E5BBF" w:rsidRDefault="008E5BBF" w:rsidP="008E5BBF">
      <w:pPr>
        <w:shd w:val="clear" w:color="auto" w:fill="FFFFFF"/>
        <w:jc w:val="both"/>
        <w:rPr>
          <w:color w:val="000000" w:themeColor="text1"/>
          <w:sz w:val="26"/>
          <w:szCs w:val="26"/>
          <w:lang w:val="uk-UA" w:eastAsia="uk-UA"/>
        </w:rPr>
      </w:pPr>
    </w:p>
    <w:p w14:paraId="7D66ACC9" w14:textId="39E6C02D" w:rsidR="001834C5" w:rsidRPr="008E5BBF" w:rsidRDefault="009F5FC1" w:rsidP="001B32C9">
      <w:pPr>
        <w:shd w:val="clear" w:color="auto" w:fill="FFFFFF"/>
        <w:jc w:val="center"/>
        <w:rPr>
          <w:b/>
          <w:bCs/>
          <w:color w:val="000000" w:themeColor="text1"/>
          <w:sz w:val="26"/>
          <w:szCs w:val="26"/>
          <w:lang w:val="uk-UA" w:eastAsia="uk-UA"/>
        </w:rPr>
      </w:pPr>
      <w:r w:rsidRPr="008E5BBF">
        <w:rPr>
          <w:b/>
          <w:color w:val="000000" w:themeColor="text1"/>
          <w:sz w:val="26"/>
          <w:szCs w:val="26"/>
          <w:lang w:val="uk-UA" w:eastAsia="uk-UA"/>
        </w:rPr>
        <w:t>ВИРІШИЛА</w:t>
      </w:r>
      <w:r w:rsidRPr="008E5BBF">
        <w:rPr>
          <w:b/>
          <w:bCs/>
          <w:color w:val="000000" w:themeColor="text1"/>
          <w:sz w:val="26"/>
          <w:szCs w:val="26"/>
          <w:lang w:val="uk-UA" w:eastAsia="uk-UA"/>
        </w:rPr>
        <w:t>:</w:t>
      </w:r>
    </w:p>
    <w:p w14:paraId="1214900B" w14:textId="77777777" w:rsidR="008E5BBF" w:rsidRPr="008E5BBF" w:rsidRDefault="008E5BBF" w:rsidP="004A58BD">
      <w:pPr>
        <w:shd w:val="clear" w:color="auto" w:fill="FFFFFF"/>
        <w:ind w:firstLine="567"/>
        <w:jc w:val="both"/>
        <w:rPr>
          <w:b/>
          <w:bCs/>
          <w:color w:val="000000" w:themeColor="text1"/>
          <w:sz w:val="26"/>
          <w:szCs w:val="26"/>
          <w:lang w:val="uk-UA" w:eastAsia="uk-UA"/>
        </w:rPr>
      </w:pPr>
    </w:p>
    <w:p w14:paraId="6B188C9B" w14:textId="10C90E8B" w:rsidR="001834C5" w:rsidRPr="001834C5" w:rsidRDefault="001834C5" w:rsidP="007F085E">
      <w:pPr>
        <w:shd w:val="clear" w:color="auto" w:fill="FFFFFF"/>
        <w:ind w:right="105" w:firstLine="708"/>
        <w:jc w:val="both"/>
        <w:rPr>
          <w:rFonts w:ascii="Roboto" w:hAnsi="Roboto"/>
          <w:color w:val="000000" w:themeColor="text1"/>
          <w:sz w:val="26"/>
          <w:szCs w:val="26"/>
          <w:lang w:val="uk-UA" w:eastAsia="uk-UA"/>
        </w:rPr>
      </w:pPr>
      <w:r w:rsidRPr="001834C5">
        <w:rPr>
          <w:color w:val="000000" w:themeColor="text1"/>
          <w:sz w:val="26"/>
          <w:szCs w:val="26"/>
          <w:bdr w:val="none" w:sz="0" w:space="0" w:color="auto" w:frame="1"/>
          <w:lang w:val="uk-UA" w:eastAsia="uk-UA"/>
        </w:rPr>
        <w:t>1.Затвердити Положення про порядок найменування або перейменування вулиць, провулків, площ, парків, скверів та інших об’єктів, розташованих на території Жовківської міської територіальної громади  (додаток 1 ).</w:t>
      </w:r>
    </w:p>
    <w:p w14:paraId="27D6F94A" w14:textId="7DC7A035" w:rsidR="001834C5" w:rsidRPr="001834C5" w:rsidRDefault="001834C5" w:rsidP="001834C5">
      <w:pPr>
        <w:shd w:val="clear" w:color="auto" w:fill="FFFFFF"/>
        <w:ind w:right="105"/>
        <w:jc w:val="both"/>
        <w:rPr>
          <w:rFonts w:ascii="Roboto" w:hAnsi="Roboto"/>
          <w:color w:val="000000" w:themeColor="text1"/>
          <w:sz w:val="26"/>
          <w:szCs w:val="26"/>
          <w:lang w:val="uk-UA" w:eastAsia="uk-UA"/>
        </w:rPr>
      </w:pPr>
      <w:r w:rsidRPr="001834C5">
        <w:rPr>
          <w:color w:val="000000" w:themeColor="text1"/>
          <w:sz w:val="26"/>
          <w:szCs w:val="26"/>
          <w:bdr w:val="none" w:sz="0" w:space="0" w:color="auto" w:frame="1"/>
          <w:lang w:val="uk-UA" w:eastAsia="uk-UA"/>
        </w:rPr>
        <w:t xml:space="preserve">          </w:t>
      </w:r>
      <w:r w:rsidR="007F085E">
        <w:rPr>
          <w:color w:val="000000" w:themeColor="text1"/>
          <w:sz w:val="26"/>
          <w:szCs w:val="26"/>
          <w:bdr w:val="none" w:sz="0" w:space="0" w:color="auto" w:frame="1"/>
          <w:lang w:val="uk-UA" w:eastAsia="uk-UA"/>
        </w:rPr>
        <w:t>2</w:t>
      </w:r>
      <w:r w:rsidRPr="001834C5">
        <w:rPr>
          <w:color w:val="000000" w:themeColor="text1"/>
          <w:sz w:val="26"/>
          <w:szCs w:val="26"/>
          <w:bdr w:val="none" w:sz="0" w:space="0" w:color="auto" w:frame="1"/>
          <w:lang w:val="uk-UA" w:eastAsia="uk-UA"/>
        </w:rPr>
        <w:t>. Рішення набирає чинності з дня його оприлюднення в мережі інтернет на офіційному веб-сайті Жовківської міської ради.</w:t>
      </w:r>
    </w:p>
    <w:p w14:paraId="24FB3C23" w14:textId="0D79C891" w:rsidR="00553611" w:rsidRPr="008E5BBF" w:rsidRDefault="008E5BBF" w:rsidP="001834C5">
      <w:pPr>
        <w:shd w:val="clear" w:color="auto" w:fill="FFFFFF"/>
        <w:ind w:firstLine="567"/>
        <w:jc w:val="both"/>
        <w:rPr>
          <w:b/>
          <w:bCs/>
          <w:color w:val="000000" w:themeColor="text1"/>
          <w:sz w:val="26"/>
          <w:szCs w:val="26"/>
          <w:lang w:val="uk-UA" w:eastAsia="uk-UA"/>
        </w:rPr>
      </w:pPr>
      <w:r>
        <w:rPr>
          <w:color w:val="000000" w:themeColor="text1"/>
          <w:sz w:val="26"/>
          <w:szCs w:val="26"/>
          <w:bdr w:val="none" w:sz="0" w:space="0" w:color="auto" w:frame="1"/>
          <w:lang w:val="uk-UA" w:eastAsia="uk-UA"/>
        </w:rPr>
        <w:t xml:space="preserve"> </w:t>
      </w:r>
      <w:r w:rsidR="001834C5" w:rsidRPr="001B32C9">
        <w:rPr>
          <w:color w:val="000000" w:themeColor="text1"/>
          <w:sz w:val="26"/>
          <w:szCs w:val="26"/>
          <w:bdr w:val="none" w:sz="0" w:space="0" w:color="auto" w:frame="1"/>
          <w:lang w:val="uk-UA" w:eastAsia="uk-UA"/>
        </w:rPr>
        <w:t xml:space="preserve"> </w:t>
      </w:r>
      <w:r w:rsidR="007F085E">
        <w:rPr>
          <w:color w:val="000000" w:themeColor="text1"/>
          <w:sz w:val="26"/>
          <w:szCs w:val="26"/>
          <w:bdr w:val="none" w:sz="0" w:space="0" w:color="auto" w:frame="1"/>
          <w:lang w:val="uk-UA" w:eastAsia="uk-UA"/>
        </w:rPr>
        <w:t>3</w:t>
      </w:r>
      <w:r w:rsidR="001834C5" w:rsidRPr="00922089">
        <w:rPr>
          <w:color w:val="000000" w:themeColor="text1"/>
          <w:sz w:val="26"/>
          <w:szCs w:val="26"/>
          <w:bdr w:val="none" w:sz="0" w:space="0" w:color="auto" w:frame="1"/>
          <w:lang w:eastAsia="uk-UA"/>
        </w:rPr>
        <w:t xml:space="preserve">. Контроль за </w:t>
      </w:r>
      <w:proofErr w:type="spellStart"/>
      <w:r w:rsidR="001834C5" w:rsidRPr="00922089">
        <w:rPr>
          <w:color w:val="000000" w:themeColor="text1"/>
          <w:sz w:val="26"/>
          <w:szCs w:val="26"/>
          <w:bdr w:val="none" w:sz="0" w:space="0" w:color="auto" w:frame="1"/>
          <w:lang w:eastAsia="uk-UA"/>
        </w:rPr>
        <w:t>виконанням</w:t>
      </w:r>
      <w:proofErr w:type="spellEnd"/>
      <w:r w:rsidR="001834C5" w:rsidRPr="00922089">
        <w:rPr>
          <w:color w:val="000000" w:themeColor="text1"/>
          <w:sz w:val="26"/>
          <w:szCs w:val="26"/>
          <w:bdr w:val="none" w:sz="0" w:space="0" w:color="auto" w:frame="1"/>
          <w:lang w:eastAsia="uk-UA"/>
        </w:rPr>
        <w:t xml:space="preserve"> </w:t>
      </w:r>
      <w:proofErr w:type="spellStart"/>
      <w:r w:rsidR="001834C5" w:rsidRPr="00922089">
        <w:rPr>
          <w:color w:val="000000" w:themeColor="text1"/>
          <w:sz w:val="26"/>
          <w:szCs w:val="26"/>
          <w:bdr w:val="none" w:sz="0" w:space="0" w:color="auto" w:frame="1"/>
          <w:lang w:eastAsia="uk-UA"/>
        </w:rPr>
        <w:t>цього</w:t>
      </w:r>
      <w:proofErr w:type="spellEnd"/>
      <w:r w:rsidR="001834C5" w:rsidRPr="00922089">
        <w:rPr>
          <w:color w:val="000000" w:themeColor="text1"/>
          <w:sz w:val="26"/>
          <w:szCs w:val="26"/>
          <w:bdr w:val="none" w:sz="0" w:space="0" w:color="auto" w:frame="1"/>
          <w:lang w:eastAsia="uk-UA"/>
        </w:rPr>
        <w:t xml:space="preserve"> </w:t>
      </w:r>
      <w:proofErr w:type="spellStart"/>
      <w:r w:rsidR="001834C5" w:rsidRPr="00922089">
        <w:rPr>
          <w:color w:val="000000" w:themeColor="text1"/>
          <w:sz w:val="26"/>
          <w:szCs w:val="26"/>
          <w:bdr w:val="none" w:sz="0" w:space="0" w:color="auto" w:frame="1"/>
          <w:lang w:eastAsia="uk-UA"/>
        </w:rPr>
        <w:t>рішення</w:t>
      </w:r>
      <w:proofErr w:type="spellEnd"/>
      <w:r w:rsidR="001834C5" w:rsidRPr="00922089">
        <w:rPr>
          <w:color w:val="000000" w:themeColor="text1"/>
          <w:sz w:val="26"/>
          <w:szCs w:val="26"/>
          <w:bdr w:val="none" w:sz="0" w:space="0" w:color="auto" w:frame="1"/>
          <w:lang w:eastAsia="uk-UA"/>
        </w:rPr>
        <w:t xml:space="preserve"> </w:t>
      </w:r>
      <w:proofErr w:type="spellStart"/>
      <w:r w:rsidR="001834C5" w:rsidRPr="00922089">
        <w:rPr>
          <w:color w:val="000000" w:themeColor="text1"/>
          <w:sz w:val="26"/>
          <w:szCs w:val="26"/>
          <w:bdr w:val="none" w:sz="0" w:space="0" w:color="auto" w:frame="1"/>
          <w:lang w:eastAsia="uk-UA"/>
        </w:rPr>
        <w:t>покласти</w:t>
      </w:r>
      <w:proofErr w:type="spellEnd"/>
      <w:r w:rsidR="001834C5" w:rsidRPr="00922089">
        <w:rPr>
          <w:color w:val="000000" w:themeColor="text1"/>
          <w:sz w:val="26"/>
          <w:szCs w:val="26"/>
          <w:bdr w:val="none" w:sz="0" w:space="0" w:color="auto" w:frame="1"/>
          <w:lang w:eastAsia="uk-UA"/>
        </w:rPr>
        <w:t xml:space="preserve"> на </w:t>
      </w:r>
      <w:proofErr w:type="spellStart"/>
      <w:r w:rsidR="001834C5" w:rsidRPr="00922089">
        <w:rPr>
          <w:color w:val="000000" w:themeColor="text1"/>
          <w:sz w:val="26"/>
          <w:szCs w:val="26"/>
          <w:bdr w:val="none" w:sz="0" w:space="0" w:color="auto" w:frame="1"/>
          <w:lang w:eastAsia="uk-UA"/>
        </w:rPr>
        <w:t>постійну</w:t>
      </w:r>
      <w:proofErr w:type="spellEnd"/>
      <w:r w:rsidR="001834C5" w:rsidRPr="008E5BBF">
        <w:rPr>
          <w:color w:val="000000" w:themeColor="text1"/>
          <w:spacing w:val="5"/>
          <w:sz w:val="26"/>
          <w:szCs w:val="26"/>
          <w:lang w:eastAsia="uk-UA"/>
        </w:rPr>
        <w:t xml:space="preserve"> </w:t>
      </w:r>
      <w:proofErr w:type="spellStart"/>
      <w:r w:rsidR="001834C5" w:rsidRPr="008E5BBF">
        <w:rPr>
          <w:color w:val="000000" w:themeColor="text1"/>
          <w:spacing w:val="5"/>
          <w:sz w:val="26"/>
          <w:szCs w:val="26"/>
          <w:lang w:eastAsia="uk-UA"/>
        </w:rPr>
        <w:t>комісію</w:t>
      </w:r>
      <w:proofErr w:type="spellEnd"/>
      <w:r w:rsidR="001834C5" w:rsidRPr="008E5BBF">
        <w:rPr>
          <w:color w:val="000000" w:themeColor="text1"/>
          <w:spacing w:val="5"/>
          <w:sz w:val="26"/>
          <w:szCs w:val="26"/>
          <w:lang w:eastAsia="uk-UA"/>
        </w:rPr>
        <w:t xml:space="preserve"> </w:t>
      </w:r>
      <w:r w:rsidR="001834C5" w:rsidRPr="008E5BBF">
        <w:rPr>
          <w:color w:val="000000" w:themeColor="text1"/>
          <w:spacing w:val="5"/>
          <w:sz w:val="26"/>
          <w:szCs w:val="26"/>
          <w:bdr w:val="none" w:sz="0" w:space="0" w:color="auto" w:frame="1"/>
          <w:lang w:eastAsia="uk-UA"/>
        </w:rPr>
        <w:t xml:space="preserve">з </w:t>
      </w:r>
      <w:proofErr w:type="spellStart"/>
      <w:r w:rsidR="001834C5" w:rsidRPr="008E5BBF">
        <w:rPr>
          <w:color w:val="000000" w:themeColor="text1"/>
          <w:spacing w:val="5"/>
          <w:sz w:val="26"/>
          <w:szCs w:val="26"/>
          <w:bdr w:val="none" w:sz="0" w:space="0" w:color="auto" w:frame="1"/>
          <w:lang w:eastAsia="uk-UA"/>
        </w:rPr>
        <w:t>питань</w:t>
      </w:r>
      <w:proofErr w:type="spellEnd"/>
      <w:r w:rsidR="001834C5" w:rsidRPr="008E5BBF">
        <w:rPr>
          <w:color w:val="000000" w:themeColor="text1"/>
          <w:spacing w:val="5"/>
          <w:sz w:val="26"/>
          <w:szCs w:val="26"/>
          <w:bdr w:val="none" w:sz="0" w:space="0" w:color="auto" w:frame="1"/>
          <w:lang w:eastAsia="uk-UA"/>
        </w:rPr>
        <w:t xml:space="preserve"> </w:t>
      </w:r>
      <w:proofErr w:type="spellStart"/>
      <w:r w:rsidR="001834C5" w:rsidRPr="008E5BBF">
        <w:rPr>
          <w:color w:val="000000" w:themeColor="text1"/>
          <w:spacing w:val="5"/>
          <w:sz w:val="26"/>
          <w:szCs w:val="26"/>
          <w:bdr w:val="none" w:sz="0" w:space="0" w:color="auto" w:frame="1"/>
          <w:lang w:eastAsia="uk-UA"/>
        </w:rPr>
        <w:t>комунального</w:t>
      </w:r>
      <w:proofErr w:type="spellEnd"/>
      <w:r w:rsidR="001834C5" w:rsidRPr="008E5BBF">
        <w:rPr>
          <w:color w:val="000000" w:themeColor="text1"/>
          <w:spacing w:val="5"/>
          <w:sz w:val="26"/>
          <w:szCs w:val="26"/>
          <w:bdr w:val="none" w:sz="0" w:space="0" w:color="auto" w:frame="1"/>
          <w:lang w:eastAsia="uk-UA"/>
        </w:rPr>
        <w:t xml:space="preserve"> майна та </w:t>
      </w:r>
      <w:proofErr w:type="spellStart"/>
      <w:r w:rsidR="001834C5" w:rsidRPr="008E5BBF">
        <w:rPr>
          <w:color w:val="000000" w:themeColor="text1"/>
          <w:spacing w:val="5"/>
          <w:sz w:val="26"/>
          <w:szCs w:val="26"/>
          <w:bdr w:val="none" w:sz="0" w:space="0" w:color="auto" w:frame="1"/>
          <w:lang w:eastAsia="uk-UA"/>
        </w:rPr>
        <w:t>господарства</w:t>
      </w:r>
      <w:proofErr w:type="spellEnd"/>
      <w:r w:rsidR="001834C5" w:rsidRPr="008E5BBF">
        <w:rPr>
          <w:color w:val="000000" w:themeColor="text1"/>
          <w:spacing w:val="5"/>
          <w:sz w:val="26"/>
          <w:szCs w:val="26"/>
          <w:bdr w:val="none" w:sz="0" w:space="0" w:color="auto" w:frame="1"/>
          <w:lang w:eastAsia="uk-UA"/>
        </w:rPr>
        <w:t xml:space="preserve">, </w:t>
      </w:r>
      <w:proofErr w:type="spellStart"/>
      <w:r w:rsidR="001834C5" w:rsidRPr="008E5BBF">
        <w:rPr>
          <w:color w:val="000000" w:themeColor="text1"/>
          <w:spacing w:val="5"/>
          <w:sz w:val="26"/>
          <w:szCs w:val="26"/>
          <w:bdr w:val="none" w:sz="0" w:space="0" w:color="auto" w:frame="1"/>
          <w:lang w:eastAsia="uk-UA"/>
        </w:rPr>
        <w:t>приватизації</w:t>
      </w:r>
      <w:proofErr w:type="spellEnd"/>
      <w:r w:rsidR="001834C5" w:rsidRPr="008E5BBF">
        <w:rPr>
          <w:color w:val="000000" w:themeColor="text1"/>
          <w:spacing w:val="5"/>
          <w:sz w:val="26"/>
          <w:szCs w:val="26"/>
          <w:bdr w:val="none" w:sz="0" w:space="0" w:color="auto" w:frame="1"/>
          <w:lang w:eastAsia="uk-UA"/>
        </w:rPr>
        <w:t xml:space="preserve">, </w:t>
      </w:r>
      <w:proofErr w:type="spellStart"/>
      <w:r w:rsidR="001834C5" w:rsidRPr="008E5BBF">
        <w:rPr>
          <w:color w:val="000000" w:themeColor="text1"/>
          <w:spacing w:val="5"/>
          <w:sz w:val="26"/>
          <w:szCs w:val="26"/>
          <w:bdr w:val="none" w:sz="0" w:space="0" w:color="auto" w:frame="1"/>
          <w:lang w:eastAsia="uk-UA"/>
        </w:rPr>
        <w:t>житлового</w:t>
      </w:r>
      <w:proofErr w:type="spellEnd"/>
      <w:r w:rsidR="001834C5" w:rsidRPr="008E5BBF">
        <w:rPr>
          <w:color w:val="000000" w:themeColor="text1"/>
          <w:spacing w:val="5"/>
          <w:sz w:val="26"/>
          <w:szCs w:val="26"/>
          <w:bdr w:val="none" w:sz="0" w:space="0" w:color="auto" w:frame="1"/>
          <w:lang w:eastAsia="uk-UA"/>
        </w:rPr>
        <w:t xml:space="preserve"> </w:t>
      </w:r>
      <w:proofErr w:type="spellStart"/>
      <w:r w:rsidR="001834C5" w:rsidRPr="008E5BBF">
        <w:rPr>
          <w:color w:val="000000" w:themeColor="text1"/>
          <w:spacing w:val="5"/>
          <w:sz w:val="26"/>
          <w:szCs w:val="26"/>
          <w:bdr w:val="none" w:sz="0" w:space="0" w:color="auto" w:frame="1"/>
          <w:lang w:eastAsia="uk-UA"/>
        </w:rPr>
        <w:t>господарства</w:t>
      </w:r>
      <w:proofErr w:type="spellEnd"/>
      <w:r w:rsidR="001834C5" w:rsidRPr="008E5BBF">
        <w:rPr>
          <w:color w:val="000000" w:themeColor="text1"/>
          <w:spacing w:val="5"/>
          <w:sz w:val="26"/>
          <w:szCs w:val="26"/>
          <w:bdr w:val="none" w:sz="0" w:space="0" w:color="auto" w:frame="1"/>
          <w:lang w:eastAsia="uk-UA"/>
        </w:rPr>
        <w:t xml:space="preserve">, транспорту, </w:t>
      </w:r>
      <w:proofErr w:type="spellStart"/>
      <w:r w:rsidR="001834C5" w:rsidRPr="008E5BBF">
        <w:rPr>
          <w:color w:val="000000" w:themeColor="text1"/>
          <w:spacing w:val="5"/>
          <w:sz w:val="26"/>
          <w:szCs w:val="26"/>
          <w:bdr w:val="none" w:sz="0" w:space="0" w:color="auto" w:frame="1"/>
          <w:lang w:eastAsia="uk-UA"/>
        </w:rPr>
        <w:t>будівництва</w:t>
      </w:r>
      <w:proofErr w:type="spellEnd"/>
      <w:r w:rsidR="001834C5" w:rsidRPr="008E5BBF">
        <w:rPr>
          <w:color w:val="000000" w:themeColor="text1"/>
          <w:spacing w:val="5"/>
          <w:sz w:val="26"/>
          <w:szCs w:val="26"/>
          <w:bdr w:val="none" w:sz="0" w:space="0" w:color="auto" w:frame="1"/>
          <w:lang w:eastAsia="uk-UA"/>
        </w:rPr>
        <w:t xml:space="preserve">, благоустрою та </w:t>
      </w:r>
      <w:proofErr w:type="spellStart"/>
      <w:r w:rsidR="001834C5" w:rsidRPr="008E5BBF">
        <w:rPr>
          <w:color w:val="000000" w:themeColor="text1"/>
          <w:spacing w:val="5"/>
          <w:sz w:val="26"/>
          <w:szCs w:val="26"/>
          <w:bdr w:val="none" w:sz="0" w:space="0" w:color="auto" w:frame="1"/>
          <w:lang w:eastAsia="uk-UA"/>
        </w:rPr>
        <w:t>енергозбереження</w:t>
      </w:r>
      <w:proofErr w:type="spellEnd"/>
      <w:r w:rsidR="001834C5" w:rsidRPr="008E5BBF">
        <w:rPr>
          <w:color w:val="000000" w:themeColor="text1"/>
          <w:spacing w:val="5"/>
          <w:sz w:val="26"/>
          <w:szCs w:val="26"/>
          <w:lang w:eastAsia="uk-UA"/>
        </w:rPr>
        <w:t xml:space="preserve"> (</w:t>
      </w:r>
      <w:proofErr w:type="spellStart"/>
      <w:r w:rsidR="001834C5" w:rsidRPr="008E5BBF">
        <w:rPr>
          <w:color w:val="000000" w:themeColor="text1"/>
          <w:spacing w:val="5"/>
          <w:sz w:val="26"/>
          <w:szCs w:val="26"/>
          <w:lang w:eastAsia="uk-UA"/>
        </w:rPr>
        <w:t>Мариняк</w:t>
      </w:r>
      <w:proofErr w:type="spellEnd"/>
      <w:r w:rsidR="001834C5" w:rsidRPr="008E5BBF">
        <w:rPr>
          <w:color w:val="000000" w:themeColor="text1"/>
          <w:spacing w:val="5"/>
          <w:sz w:val="26"/>
          <w:szCs w:val="26"/>
          <w:lang w:eastAsia="uk-UA"/>
        </w:rPr>
        <w:t xml:space="preserve"> І.Г.)</w:t>
      </w:r>
      <w:r w:rsidR="001834C5" w:rsidRPr="008E5BBF">
        <w:rPr>
          <w:b/>
          <w:bCs/>
          <w:color w:val="000000" w:themeColor="text1"/>
          <w:sz w:val="26"/>
          <w:szCs w:val="26"/>
          <w:lang w:val="uk-UA" w:eastAsia="uk-UA"/>
        </w:rPr>
        <w:t>.</w:t>
      </w:r>
    </w:p>
    <w:p w14:paraId="42AC2C68" w14:textId="55AE66E0" w:rsidR="00544912" w:rsidRPr="008E5BBF" w:rsidRDefault="00544912" w:rsidP="001834C5">
      <w:pPr>
        <w:shd w:val="clear" w:color="auto" w:fill="FFFFFF"/>
        <w:tabs>
          <w:tab w:val="left" w:pos="1174"/>
        </w:tabs>
        <w:contextualSpacing/>
        <w:jc w:val="both"/>
        <w:rPr>
          <w:b/>
          <w:color w:val="000000" w:themeColor="text1"/>
          <w:sz w:val="28"/>
          <w:szCs w:val="28"/>
          <w:lang w:val="uk-UA" w:eastAsia="uk-UA"/>
        </w:rPr>
      </w:pPr>
    </w:p>
    <w:p w14:paraId="77529C48" w14:textId="77777777" w:rsidR="00544912" w:rsidRDefault="00544912" w:rsidP="004A58BD">
      <w:pPr>
        <w:shd w:val="clear" w:color="auto" w:fill="FFFFFF"/>
        <w:ind w:firstLine="709"/>
        <w:contextualSpacing/>
        <w:jc w:val="both"/>
        <w:rPr>
          <w:b/>
          <w:sz w:val="28"/>
          <w:szCs w:val="28"/>
          <w:lang w:val="uk-UA" w:eastAsia="uk-UA"/>
        </w:rPr>
      </w:pPr>
    </w:p>
    <w:p w14:paraId="6582F368" w14:textId="62307057" w:rsidR="00553611" w:rsidRPr="0098684E" w:rsidRDefault="00553611" w:rsidP="004A58BD">
      <w:pPr>
        <w:shd w:val="clear" w:color="auto" w:fill="FFFFFF"/>
        <w:ind w:firstLine="709"/>
        <w:contextualSpacing/>
        <w:jc w:val="both"/>
        <w:rPr>
          <w:b/>
          <w:sz w:val="28"/>
          <w:szCs w:val="28"/>
          <w:lang w:val="uk-UA" w:eastAsia="uk-UA"/>
        </w:rPr>
      </w:pPr>
      <w:r w:rsidRPr="0098684E">
        <w:rPr>
          <w:b/>
          <w:sz w:val="28"/>
          <w:szCs w:val="28"/>
          <w:lang w:val="uk-UA" w:eastAsia="uk-UA"/>
        </w:rPr>
        <w:t>Міський голова                                                            О</w:t>
      </w:r>
      <w:r w:rsidR="0098684E" w:rsidRPr="0098684E">
        <w:rPr>
          <w:b/>
          <w:sz w:val="28"/>
          <w:szCs w:val="28"/>
          <w:lang w:val="uk-UA" w:eastAsia="uk-UA"/>
        </w:rPr>
        <w:t>лег</w:t>
      </w:r>
      <w:r w:rsidRPr="0098684E">
        <w:rPr>
          <w:b/>
          <w:sz w:val="28"/>
          <w:szCs w:val="28"/>
          <w:lang w:val="uk-UA" w:eastAsia="uk-UA"/>
        </w:rPr>
        <w:t xml:space="preserve"> ВОЛЬСЬКИЙ</w:t>
      </w:r>
    </w:p>
    <w:p w14:paraId="6BC0D09E" w14:textId="77777777" w:rsidR="00553611" w:rsidRPr="0098684E" w:rsidRDefault="00553611" w:rsidP="004A58BD">
      <w:pPr>
        <w:shd w:val="clear" w:color="auto" w:fill="FFFFFF"/>
        <w:ind w:firstLine="709"/>
        <w:contextualSpacing/>
        <w:jc w:val="both"/>
        <w:rPr>
          <w:sz w:val="28"/>
          <w:szCs w:val="28"/>
          <w:lang w:eastAsia="uk-UA"/>
        </w:rPr>
      </w:pPr>
    </w:p>
    <w:p w14:paraId="5F10368E" w14:textId="77777777" w:rsidR="00553611" w:rsidRPr="0098684E" w:rsidRDefault="00553611" w:rsidP="004A58BD">
      <w:pPr>
        <w:shd w:val="clear" w:color="auto" w:fill="FFFFFF"/>
        <w:ind w:firstLine="709"/>
        <w:contextualSpacing/>
        <w:jc w:val="both"/>
        <w:rPr>
          <w:sz w:val="28"/>
          <w:szCs w:val="28"/>
          <w:lang w:eastAsia="uk-UA"/>
        </w:rPr>
      </w:pPr>
    </w:p>
    <w:p w14:paraId="6E230066" w14:textId="77777777" w:rsidR="008E5BBF" w:rsidRDefault="008E5BBF" w:rsidP="009F5FC1">
      <w:pPr>
        <w:jc w:val="center"/>
        <w:rPr>
          <w:rStyle w:val="a5"/>
        </w:rPr>
      </w:pPr>
    </w:p>
    <w:p w14:paraId="17A070E2" w14:textId="77777777" w:rsidR="001B32C9" w:rsidRDefault="00544912" w:rsidP="00544912">
      <w:pPr>
        <w:spacing w:line="259" w:lineRule="auto"/>
        <w:ind w:hanging="426"/>
        <w:jc w:val="center"/>
        <w:rPr>
          <w:b/>
          <w:sz w:val="28"/>
          <w:szCs w:val="28"/>
          <w:lang w:val="uk-UA" w:eastAsia="en-US"/>
        </w:rPr>
      </w:pPr>
      <w:r w:rsidRPr="00544912">
        <w:rPr>
          <w:b/>
          <w:sz w:val="28"/>
          <w:szCs w:val="28"/>
          <w:lang w:val="uk-UA" w:eastAsia="en-US"/>
        </w:rPr>
        <w:t xml:space="preserve">                                              </w:t>
      </w:r>
    </w:p>
    <w:p w14:paraId="539EB660" w14:textId="735886A7" w:rsidR="00544912" w:rsidRPr="007F085E" w:rsidRDefault="001B32C9" w:rsidP="00544912">
      <w:pPr>
        <w:spacing w:line="259" w:lineRule="auto"/>
        <w:ind w:hanging="426"/>
        <w:jc w:val="center"/>
        <w:rPr>
          <w:b/>
          <w:sz w:val="26"/>
          <w:szCs w:val="26"/>
          <w:lang w:val="uk-UA" w:eastAsia="en-US"/>
        </w:rPr>
      </w:pPr>
      <w:r>
        <w:rPr>
          <w:b/>
          <w:sz w:val="28"/>
          <w:szCs w:val="28"/>
          <w:lang w:val="uk-UA" w:eastAsia="en-US"/>
        </w:rPr>
        <w:lastRenderedPageBreak/>
        <w:t xml:space="preserve">                             </w:t>
      </w:r>
      <w:r w:rsidR="00544912" w:rsidRPr="00544912">
        <w:rPr>
          <w:b/>
          <w:sz w:val="28"/>
          <w:szCs w:val="28"/>
          <w:lang w:val="uk-UA" w:eastAsia="en-US"/>
        </w:rPr>
        <w:t xml:space="preserve"> </w:t>
      </w:r>
      <w:r w:rsidR="00544912" w:rsidRPr="007F085E">
        <w:rPr>
          <w:b/>
          <w:sz w:val="26"/>
          <w:szCs w:val="26"/>
          <w:lang w:val="uk-UA" w:eastAsia="en-US"/>
        </w:rPr>
        <w:t>ЗАТВЕРДЖЕНО</w:t>
      </w:r>
    </w:p>
    <w:p w14:paraId="0AC77637" w14:textId="77777777" w:rsidR="00544912" w:rsidRPr="007F085E" w:rsidRDefault="00544912" w:rsidP="00544912">
      <w:pPr>
        <w:spacing w:line="259" w:lineRule="auto"/>
        <w:ind w:hanging="426"/>
        <w:rPr>
          <w:sz w:val="26"/>
          <w:szCs w:val="26"/>
          <w:lang w:val="uk-UA" w:eastAsia="en-US"/>
        </w:rPr>
      </w:pPr>
      <w:r w:rsidRPr="007F085E">
        <w:rPr>
          <w:sz w:val="26"/>
          <w:szCs w:val="26"/>
          <w:lang w:val="uk-UA" w:eastAsia="en-US"/>
        </w:rPr>
        <w:t xml:space="preserve">                                                                              Рішенням сесії Жовківської міської </w:t>
      </w:r>
    </w:p>
    <w:p w14:paraId="210EE0B1" w14:textId="77777777" w:rsidR="00544912" w:rsidRPr="007F085E" w:rsidRDefault="00544912" w:rsidP="00544912">
      <w:pPr>
        <w:spacing w:line="259" w:lineRule="auto"/>
        <w:ind w:hanging="426"/>
        <w:rPr>
          <w:sz w:val="26"/>
          <w:szCs w:val="26"/>
          <w:lang w:val="uk-UA" w:eastAsia="en-US"/>
        </w:rPr>
      </w:pPr>
      <w:r w:rsidRPr="007F085E">
        <w:rPr>
          <w:sz w:val="26"/>
          <w:szCs w:val="26"/>
          <w:lang w:val="uk-UA" w:eastAsia="en-US"/>
        </w:rPr>
        <w:t xml:space="preserve">                                                                              ради  Львівського району  </w:t>
      </w:r>
    </w:p>
    <w:p w14:paraId="52CEAF6E" w14:textId="77777777" w:rsidR="00544912" w:rsidRPr="007F085E" w:rsidRDefault="00544912" w:rsidP="00544912">
      <w:pPr>
        <w:spacing w:line="259" w:lineRule="auto"/>
        <w:ind w:hanging="426"/>
        <w:rPr>
          <w:sz w:val="26"/>
          <w:szCs w:val="26"/>
          <w:lang w:val="uk-UA" w:eastAsia="en-US"/>
        </w:rPr>
      </w:pPr>
      <w:r w:rsidRPr="007F085E">
        <w:rPr>
          <w:sz w:val="26"/>
          <w:szCs w:val="26"/>
          <w:lang w:val="uk-UA" w:eastAsia="en-US"/>
        </w:rPr>
        <w:t xml:space="preserve">                                                                              Львівської   області</w:t>
      </w:r>
    </w:p>
    <w:p w14:paraId="6BE7FD2E" w14:textId="44AF86C9" w:rsidR="00544912" w:rsidRPr="007F085E" w:rsidRDefault="00544912" w:rsidP="001834C5">
      <w:pPr>
        <w:tabs>
          <w:tab w:val="left" w:pos="2400"/>
        </w:tabs>
        <w:rPr>
          <w:rStyle w:val="a5"/>
          <w:rFonts w:ascii="Calibri" w:hAnsi="Calibri"/>
          <w:bCs w:val="0"/>
          <w:sz w:val="26"/>
          <w:szCs w:val="26"/>
          <w:lang w:val="uk-UA"/>
        </w:rPr>
      </w:pPr>
      <w:r w:rsidRPr="007F085E">
        <w:rPr>
          <w:sz w:val="26"/>
          <w:szCs w:val="26"/>
          <w:lang w:val="uk-UA" w:eastAsia="en-US"/>
        </w:rPr>
        <w:t xml:space="preserve">                                                                        від «___» ___________202</w:t>
      </w:r>
      <w:r w:rsidR="001834C5" w:rsidRPr="007F085E">
        <w:rPr>
          <w:sz w:val="26"/>
          <w:szCs w:val="26"/>
          <w:lang w:val="uk-UA" w:eastAsia="en-US"/>
        </w:rPr>
        <w:t>5</w:t>
      </w:r>
      <w:r w:rsidRPr="007F085E">
        <w:rPr>
          <w:sz w:val="26"/>
          <w:szCs w:val="26"/>
          <w:lang w:val="uk-UA" w:eastAsia="en-US"/>
        </w:rPr>
        <w:t xml:space="preserve"> рок</w:t>
      </w:r>
      <w:r w:rsidR="001834C5" w:rsidRPr="007F085E">
        <w:rPr>
          <w:sz w:val="26"/>
          <w:szCs w:val="26"/>
          <w:lang w:val="uk-UA" w:eastAsia="en-US"/>
        </w:rPr>
        <w:t>у</w:t>
      </w:r>
    </w:p>
    <w:p w14:paraId="79FC94C7" w14:textId="46C4441B" w:rsidR="001834C5" w:rsidRPr="001834C5" w:rsidRDefault="001834C5" w:rsidP="007F085E">
      <w:pPr>
        <w:tabs>
          <w:tab w:val="left" w:pos="4257"/>
        </w:tabs>
        <w:rPr>
          <w:b/>
          <w:bCs/>
          <w:sz w:val="28"/>
          <w:szCs w:val="28"/>
          <w:lang w:val="uk-UA"/>
        </w:rPr>
      </w:pPr>
    </w:p>
    <w:p w14:paraId="69E49272" w14:textId="77777777" w:rsidR="001834C5" w:rsidRPr="001834C5" w:rsidRDefault="001834C5" w:rsidP="008E5BBF">
      <w:pPr>
        <w:jc w:val="center"/>
        <w:rPr>
          <w:b/>
          <w:bCs/>
          <w:sz w:val="26"/>
          <w:szCs w:val="26"/>
          <w:lang w:val="uk-UA"/>
        </w:rPr>
      </w:pPr>
      <w:r w:rsidRPr="001834C5">
        <w:rPr>
          <w:b/>
          <w:bCs/>
          <w:sz w:val="26"/>
          <w:szCs w:val="26"/>
          <w:lang w:val="uk-UA"/>
        </w:rPr>
        <w:t>1. Загальні положення</w:t>
      </w:r>
    </w:p>
    <w:p w14:paraId="00D31EDF" w14:textId="77777777" w:rsidR="001834C5" w:rsidRPr="001834C5" w:rsidRDefault="001834C5" w:rsidP="001834C5">
      <w:pPr>
        <w:jc w:val="both"/>
        <w:rPr>
          <w:sz w:val="26"/>
          <w:szCs w:val="26"/>
          <w:lang w:val="uk-UA"/>
        </w:rPr>
      </w:pPr>
      <w:r w:rsidRPr="001834C5">
        <w:rPr>
          <w:sz w:val="26"/>
          <w:szCs w:val="26"/>
          <w:lang w:val="uk-UA"/>
        </w:rPr>
        <w:t>   1.1. Положення про порядок перейменування та найменування вулиць, площ, провулків, інших об’єктів у Жовківській міській територіальній громаді  (надалі – Положення) розроблене з метою впорядкування механізму розгляду питань щодо перейменування  та найменування назв вулиць, площ, провулків, інших об’єктів (надалі – Об’єкти підпорядкування) у Жовківській міській територіальній громаді.</w:t>
      </w:r>
    </w:p>
    <w:p w14:paraId="3E54035D" w14:textId="77777777" w:rsidR="001834C5" w:rsidRPr="001834C5" w:rsidRDefault="001834C5" w:rsidP="001834C5">
      <w:pPr>
        <w:jc w:val="both"/>
        <w:rPr>
          <w:sz w:val="26"/>
          <w:szCs w:val="26"/>
          <w:lang w:val="uk-UA"/>
        </w:rPr>
      </w:pPr>
      <w:r w:rsidRPr="001834C5">
        <w:rPr>
          <w:sz w:val="26"/>
          <w:szCs w:val="26"/>
          <w:lang w:val="uk-UA"/>
        </w:rPr>
        <w:t>   1.2. При перейменуванні та найменуванні вулиць, площ, провулків, інших об’єктів у Жовківській міській територіальній громаді комісія керується Законом України «Про місцеве самоврядування в Україні», Законом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Постановою Кабінету Міністрів України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14:paraId="3811E306" w14:textId="77777777" w:rsidR="001834C5" w:rsidRPr="001834C5" w:rsidRDefault="001834C5" w:rsidP="001834C5">
      <w:pPr>
        <w:jc w:val="both"/>
        <w:rPr>
          <w:sz w:val="26"/>
          <w:szCs w:val="26"/>
          <w:lang w:val="uk-UA"/>
        </w:rPr>
      </w:pPr>
      <w:r w:rsidRPr="001834C5">
        <w:rPr>
          <w:sz w:val="26"/>
          <w:szCs w:val="26"/>
          <w:lang w:val="uk-UA"/>
        </w:rPr>
        <w:t>   1.3. Ініціаторами перейменування та найменування назв вулиць, площ, провулків, інших об’єктів підпорядкування у Жовківській міській територіальній громаді можуть бути міська рада, міський голова, постійні депутатські комісії міської ради, громадські організації, установи, заклади, підприємства, політичні партії, трудові колективи та органи самоорганізації населення, громадяни України.</w:t>
      </w:r>
    </w:p>
    <w:p w14:paraId="213F3320" w14:textId="77777777" w:rsidR="001834C5" w:rsidRPr="001834C5" w:rsidRDefault="001834C5" w:rsidP="001834C5">
      <w:pPr>
        <w:jc w:val="both"/>
        <w:rPr>
          <w:sz w:val="26"/>
          <w:szCs w:val="26"/>
          <w:lang w:val="uk-UA"/>
        </w:rPr>
      </w:pPr>
      <w:r w:rsidRPr="001834C5">
        <w:rPr>
          <w:sz w:val="26"/>
          <w:szCs w:val="26"/>
          <w:lang w:val="uk-UA"/>
        </w:rPr>
        <w:t>   1.4. У цьому Положенні наведені нижче терміни вживаються у такому значенні:</w:t>
      </w:r>
    </w:p>
    <w:p w14:paraId="10991337" w14:textId="77777777" w:rsidR="001834C5" w:rsidRPr="001834C5" w:rsidRDefault="001834C5" w:rsidP="001834C5">
      <w:pPr>
        <w:jc w:val="both"/>
        <w:rPr>
          <w:sz w:val="26"/>
          <w:szCs w:val="26"/>
          <w:lang w:val="uk-UA"/>
        </w:rPr>
      </w:pPr>
      <w:r w:rsidRPr="001834C5">
        <w:rPr>
          <w:sz w:val="26"/>
          <w:szCs w:val="26"/>
          <w:lang w:val="uk-UA"/>
        </w:rPr>
        <w:t xml:space="preserve">    вулиця – смуга території загального користування зі складовими елементами вулиці (проїзна частина, тротуари, озеленення, освітлення, велосипедні доріжки, місця зупинок громадського транспорту тощо), параметр (габарит) якої визначений відповідним ДБН щодо її призначення та відповідно до Генплану населеного пункту червоними лініями із закріпленням їх на місці геодезичними фіксованими знаками, в межах яких забезпечується рух транспортних засобів і пішоходів, а також розміщення інженерних споруд та магістральних комунікацій;</w:t>
      </w:r>
    </w:p>
    <w:p w14:paraId="5B82EE7C" w14:textId="77777777" w:rsidR="001834C5" w:rsidRPr="001834C5" w:rsidRDefault="001834C5" w:rsidP="001834C5">
      <w:pPr>
        <w:jc w:val="both"/>
        <w:rPr>
          <w:sz w:val="26"/>
          <w:szCs w:val="26"/>
          <w:lang w:val="uk-UA"/>
        </w:rPr>
      </w:pPr>
      <w:r w:rsidRPr="001834C5">
        <w:rPr>
          <w:sz w:val="26"/>
          <w:szCs w:val="26"/>
          <w:lang w:val="uk-UA"/>
        </w:rPr>
        <w:t>      провулок – незначна за шириною вулиця, визначена габаритом та обмежена двома вулицями або однією із вулиць, для обслуговування забудови шляхом забезпечення транспортного проїзду та пішохідного проходу;</w:t>
      </w:r>
    </w:p>
    <w:p w14:paraId="4903EC27" w14:textId="77777777" w:rsidR="001834C5" w:rsidRPr="001834C5" w:rsidRDefault="001834C5" w:rsidP="001834C5">
      <w:pPr>
        <w:jc w:val="both"/>
        <w:rPr>
          <w:sz w:val="26"/>
          <w:szCs w:val="26"/>
          <w:lang w:val="uk-UA"/>
        </w:rPr>
      </w:pPr>
      <w:r w:rsidRPr="001834C5">
        <w:rPr>
          <w:sz w:val="26"/>
          <w:szCs w:val="26"/>
          <w:lang w:val="uk-UA"/>
        </w:rPr>
        <w:t>      проїзд – невелика вулиця, що з’єднує дві інші вулиці;</w:t>
      </w:r>
    </w:p>
    <w:p w14:paraId="36877D98" w14:textId="77777777" w:rsidR="001834C5" w:rsidRPr="001834C5" w:rsidRDefault="001834C5" w:rsidP="001834C5">
      <w:pPr>
        <w:jc w:val="both"/>
        <w:rPr>
          <w:sz w:val="26"/>
          <w:szCs w:val="26"/>
          <w:lang w:val="uk-UA"/>
        </w:rPr>
      </w:pPr>
      <w:r w:rsidRPr="001834C5">
        <w:rPr>
          <w:sz w:val="26"/>
          <w:szCs w:val="26"/>
          <w:lang w:val="uk-UA"/>
        </w:rPr>
        <w:t>      площа (майдан) – велика спеціально незабудована територія в населеному пункті, визначена містобудівною документацією для виконання спеціалізованих функцій містобудівної діяльності, в тому числі для організації проведення масових заходів культурного призначення громади;</w:t>
      </w:r>
    </w:p>
    <w:p w14:paraId="06E9F981" w14:textId="77777777" w:rsidR="001834C5" w:rsidRPr="001834C5" w:rsidRDefault="001834C5" w:rsidP="001834C5">
      <w:pPr>
        <w:jc w:val="both"/>
        <w:rPr>
          <w:sz w:val="26"/>
          <w:szCs w:val="26"/>
          <w:lang w:val="uk-UA"/>
        </w:rPr>
      </w:pPr>
      <w:r w:rsidRPr="001834C5">
        <w:rPr>
          <w:sz w:val="26"/>
          <w:szCs w:val="26"/>
          <w:lang w:val="uk-UA"/>
        </w:rPr>
        <w:t>          парк – упорядкована й озеленена територія площею понад 2 га, що є самостійним архітектурно-організаційним комплексом та, виконуючи санітарно-гігієнічні функції, в межах якої забезпечується короткочасний відпочинок населення;</w:t>
      </w:r>
    </w:p>
    <w:p w14:paraId="266B1BD1" w14:textId="4E87CDE4" w:rsidR="001834C5" w:rsidRPr="001834C5" w:rsidRDefault="001834C5" w:rsidP="001834C5">
      <w:pPr>
        <w:jc w:val="both"/>
        <w:rPr>
          <w:sz w:val="26"/>
          <w:szCs w:val="26"/>
          <w:lang w:val="uk-UA"/>
        </w:rPr>
      </w:pPr>
      <w:r w:rsidRPr="001834C5">
        <w:rPr>
          <w:sz w:val="26"/>
          <w:szCs w:val="26"/>
          <w:lang w:val="uk-UA"/>
        </w:rPr>
        <w:t>          сквер – упорядкована й озеленена територія площею від 0,02 га до 2,0 га, яка є елементом архітектурно-художнього оформлення населеного пункту, відповідно до Генплану населеного пункту визначена червоними лініями із закріпленням їх  на місці геодезичними фіксованими знаками, в межах якої забезпечується короткочасний відпочинок населення.</w:t>
      </w:r>
    </w:p>
    <w:p w14:paraId="7616E914" w14:textId="77777777" w:rsidR="001834C5" w:rsidRPr="001834C5" w:rsidRDefault="001834C5" w:rsidP="001834C5">
      <w:pPr>
        <w:rPr>
          <w:b/>
          <w:bCs/>
          <w:sz w:val="26"/>
          <w:szCs w:val="26"/>
          <w:lang w:val="uk-UA"/>
        </w:rPr>
      </w:pPr>
      <w:r w:rsidRPr="001834C5">
        <w:rPr>
          <w:b/>
          <w:bCs/>
          <w:sz w:val="26"/>
          <w:szCs w:val="26"/>
          <w:lang w:val="uk-UA"/>
        </w:rPr>
        <w:lastRenderedPageBreak/>
        <w:t> </w:t>
      </w:r>
    </w:p>
    <w:p w14:paraId="67F8A165" w14:textId="77777777" w:rsidR="001834C5" w:rsidRPr="001834C5" w:rsidRDefault="001834C5" w:rsidP="008E5BBF">
      <w:pPr>
        <w:numPr>
          <w:ilvl w:val="0"/>
          <w:numId w:val="4"/>
        </w:numPr>
        <w:jc w:val="both"/>
        <w:rPr>
          <w:b/>
          <w:bCs/>
          <w:sz w:val="26"/>
          <w:szCs w:val="26"/>
        </w:rPr>
      </w:pPr>
      <w:proofErr w:type="spellStart"/>
      <w:r w:rsidRPr="001834C5">
        <w:rPr>
          <w:b/>
          <w:bCs/>
          <w:sz w:val="26"/>
          <w:szCs w:val="26"/>
        </w:rPr>
        <w:t>Підстави</w:t>
      </w:r>
      <w:proofErr w:type="spellEnd"/>
      <w:r w:rsidRPr="001834C5">
        <w:rPr>
          <w:b/>
          <w:bCs/>
          <w:sz w:val="26"/>
          <w:szCs w:val="26"/>
        </w:rPr>
        <w:t xml:space="preserve"> та </w:t>
      </w:r>
      <w:proofErr w:type="spellStart"/>
      <w:r w:rsidRPr="001834C5">
        <w:rPr>
          <w:b/>
          <w:bCs/>
          <w:sz w:val="26"/>
          <w:szCs w:val="26"/>
        </w:rPr>
        <w:t>умови</w:t>
      </w:r>
      <w:proofErr w:type="spellEnd"/>
      <w:r w:rsidRPr="001834C5">
        <w:rPr>
          <w:b/>
          <w:bCs/>
          <w:sz w:val="26"/>
          <w:szCs w:val="26"/>
        </w:rPr>
        <w:t xml:space="preserve"> </w:t>
      </w:r>
      <w:proofErr w:type="spellStart"/>
      <w:r w:rsidRPr="001834C5">
        <w:rPr>
          <w:b/>
          <w:bCs/>
          <w:sz w:val="26"/>
          <w:szCs w:val="26"/>
        </w:rPr>
        <w:t>перейменування</w:t>
      </w:r>
      <w:proofErr w:type="spellEnd"/>
      <w:r w:rsidRPr="001834C5">
        <w:rPr>
          <w:b/>
          <w:bCs/>
          <w:sz w:val="26"/>
          <w:szCs w:val="26"/>
        </w:rPr>
        <w:t xml:space="preserve"> </w:t>
      </w:r>
      <w:proofErr w:type="spellStart"/>
      <w:r w:rsidRPr="001834C5">
        <w:rPr>
          <w:b/>
          <w:bCs/>
          <w:sz w:val="26"/>
          <w:szCs w:val="26"/>
        </w:rPr>
        <w:t>Об’єктів</w:t>
      </w:r>
      <w:proofErr w:type="spellEnd"/>
      <w:r w:rsidRPr="001834C5">
        <w:rPr>
          <w:b/>
          <w:bCs/>
          <w:sz w:val="26"/>
          <w:szCs w:val="26"/>
        </w:rPr>
        <w:t xml:space="preserve"> </w:t>
      </w:r>
      <w:proofErr w:type="spellStart"/>
      <w:r w:rsidRPr="001834C5">
        <w:rPr>
          <w:b/>
          <w:bCs/>
          <w:sz w:val="26"/>
          <w:szCs w:val="26"/>
        </w:rPr>
        <w:t>підпорядкування</w:t>
      </w:r>
      <w:proofErr w:type="spellEnd"/>
      <w:r w:rsidRPr="001834C5">
        <w:rPr>
          <w:b/>
          <w:bCs/>
          <w:sz w:val="26"/>
          <w:szCs w:val="26"/>
        </w:rPr>
        <w:t>.</w:t>
      </w:r>
    </w:p>
    <w:p w14:paraId="485486B8" w14:textId="77777777" w:rsidR="001834C5" w:rsidRPr="001834C5" w:rsidRDefault="001834C5" w:rsidP="008E5BBF">
      <w:pPr>
        <w:jc w:val="both"/>
        <w:rPr>
          <w:sz w:val="26"/>
          <w:szCs w:val="26"/>
          <w:lang w:val="uk-UA"/>
        </w:rPr>
      </w:pPr>
      <w:r w:rsidRPr="001834C5">
        <w:rPr>
          <w:sz w:val="26"/>
          <w:szCs w:val="26"/>
          <w:lang w:val="uk-UA"/>
        </w:rPr>
        <w:t> </w:t>
      </w:r>
    </w:p>
    <w:p w14:paraId="6DC11150" w14:textId="77777777" w:rsidR="001834C5" w:rsidRPr="001834C5" w:rsidRDefault="001834C5" w:rsidP="008E5BBF">
      <w:pPr>
        <w:jc w:val="both"/>
        <w:rPr>
          <w:sz w:val="26"/>
          <w:szCs w:val="26"/>
          <w:lang w:val="uk-UA"/>
        </w:rPr>
      </w:pPr>
      <w:r w:rsidRPr="001834C5">
        <w:rPr>
          <w:sz w:val="26"/>
          <w:szCs w:val="26"/>
          <w:lang w:val="uk-UA"/>
        </w:rPr>
        <w:t>    2.1. Перейменування та найменування об'єктів підпорядкування здійснюється для задоволення потреб Жовківської міської територіальної громади в однаковому розумінні і використанні назв вулиць, площ, провулків, інших об’єктів розташованих у межах Жовківської міської територіальної громади, а також з метою закріплення місцевих топонімів, увічнення пам'яті мешканців та уродженців громади, інших фізичних осіб, назв, ювілейних та святкових дат, назв і дат історичних подій, пов'язаних з історією України та містом і селами Жовківської міської територіальної громади.</w:t>
      </w:r>
    </w:p>
    <w:p w14:paraId="22C22D6A" w14:textId="77777777" w:rsidR="001834C5" w:rsidRPr="001834C5" w:rsidRDefault="001834C5" w:rsidP="008E5BBF">
      <w:pPr>
        <w:jc w:val="both"/>
        <w:rPr>
          <w:sz w:val="26"/>
          <w:szCs w:val="26"/>
          <w:lang w:val="uk-UA"/>
        </w:rPr>
      </w:pPr>
      <w:r w:rsidRPr="001834C5">
        <w:rPr>
          <w:sz w:val="26"/>
          <w:szCs w:val="26"/>
          <w:lang w:val="uk-UA"/>
        </w:rPr>
        <w:t>   2.2. Перейменування та найменування об'єктів підпорядкування проводиться з обов'язковим врахуванням загальних інтересів громади, а також географічних, історичних, топонімічних, культурних та інших особливостей об'єктів підпорядкування.</w:t>
      </w:r>
    </w:p>
    <w:p w14:paraId="0E54FF06" w14:textId="77777777" w:rsidR="001834C5" w:rsidRPr="001834C5" w:rsidRDefault="001834C5" w:rsidP="008E5BBF">
      <w:pPr>
        <w:jc w:val="both"/>
        <w:rPr>
          <w:sz w:val="26"/>
          <w:szCs w:val="26"/>
          <w:lang w:val="uk-UA"/>
        </w:rPr>
      </w:pPr>
      <w:r w:rsidRPr="001834C5">
        <w:rPr>
          <w:sz w:val="26"/>
          <w:szCs w:val="26"/>
          <w:lang w:val="uk-UA"/>
        </w:rPr>
        <w:t>   2.3. При перейменуванні та найменуванні об'єктів підпорядкування не допускається повторення вже існуючих назв інших об’єктів підпорядкування, які знаходяться у межах одного населеного пункту громади.</w:t>
      </w:r>
    </w:p>
    <w:p w14:paraId="6DC82F8A" w14:textId="77777777" w:rsidR="001834C5" w:rsidRPr="001834C5" w:rsidRDefault="001834C5" w:rsidP="008E5BBF">
      <w:pPr>
        <w:jc w:val="both"/>
        <w:rPr>
          <w:sz w:val="26"/>
          <w:szCs w:val="26"/>
          <w:lang w:val="uk-UA"/>
        </w:rPr>
      </w:pPr>
      <w:r w:rsidRPr="001834C5">
        <w:rPr>
          <w:sz w:val="26"/>
          <w:szCs w:val="26"/>
          <w:lang w:val="uk-UA"/>
        </w:rPr>
        <w:t>   2.4. Імена фізичних осіб мешканців громади присвоюються з метою увічнення пам’яті про осіб, які:</w:t>
      </w:r>
    </w:p>
    <w:p w14:paraId="33D4C156" w14:textId="77777777" w:rsidR="001834C5" w:rsidRPr="001834C5" w:rsidRDefault="001834C5" w:rsidP="008E5BBF">
      <w:pPr>
        <w:jc w:val="both"/>
        <w:rPr>
          <w:sz w:val="26"/>
          <w:szCs w:val="26"/>
          <w:lang w:val="uk-UA"/>
        </w:rPr>
      </w:pPr>
      <w:r w:rsidRPr="001834C5">
        <w:rPr>
          <w:sz w:val="26"/>
          <w:szCs w:val="26"/>
          <w:lang w:val="uk-UA"/>
        </w:rPr>
        <w:t>   2.4.1. Внесли вагомий вклад у боротьбу за незалежність, розбудову Української держави, підтримання міжнародного миру і безпеки, зміцнення міжнародного авторитету України.</w:t>
      </w:r>
    </w:p>
    <w:p w14:paraId="0409D1FE" w14:textId="2F3DD2CA" w:rsidR="001834C5" w:rsidRPr="001834C5" w:rsidRDefault="001834C5" w:rsidP="008E5BBF">
      <w:pPr>
        <w:jc w:val="both"/>
        <w:rPr>
          <w:sz w:val="26"/>
          <w:szCs w:val="26"/>
          <w:lang w:val="uk-UA"/>
        </w:rPr>
      </w:pPr>
      <w:r w:rsidRPr="001834C5">
        <w:rPr>
          <w:sz w:val="26"/>
          <w:szCs w:val="26"/>
          <w:lang w:val="uk-UA"/>
        </w:rPr>
        <w:t xml:space="preserve">   2.4.2. Здійснили героїчний вчинок, звершення в ім’я Батьківщини  і нагороджені відзнакою </w:t>
      </w:r>
      <w:r w:rsidR="00075917" w:rsidRPr="007F085E">
        <w:rPr>
          <w:sz w:val="26"/>
          <w:szCs w:val="26"/>
          <w:lang w:val="uk-UA"/>
        </w:rPr>
        <w:t xml:space="preserve">Герой України із </w:t>
      </w:r>
      <w:proofErr w:type="spellStart"/>
      <w:r w:rsidR="00075917" w:rsidRPr="007F085E">
        <w:rPr>
          <w:sz w:val="26"/>
          <w:szCs w:val="26"/>
          <w:lang w:val="uk-UA"/>
        </w:rPr>
        <w:t>врученнням</w:t>
      </w:r>
      <w:proofErr w:type="spellEnd"/>
      <w:r w:rsidR="00075917" w:rsidRPr="007F085E">
        <w:rPr>
          <w:sz w:val="26"/>
          <w:szCs w:val="26"/>
          <w:lang w:val="uk-UA"/>
        </w:rPr>
        <w:t xml:space="preserve"> ордена «Золота Зірка»</w:t>
      </w:r>
      <w:r w:rsidRPr="001834C5">
        <w:rPr>
          <w:sz w:val="26"/>
          <w:szCs w:val="26"/>
          <w:lang w:val="uk-UA"/>
        </w:rPr>
        <w:t>.</w:t>
      </w:r>
    </w:p>
    <w:p w14:paraId="07C9B746" w14:textId="58891BEE" w:rsidR="001834C5" w:rsidRPr="001834C5" w:rsidRDefault="001834C5" w:rsidP="008E5BBF">
      <w:pPr>
        <w:jc w:val="both"/>
        <w:rPr>
          <w:sz w:val="26"/>
          <w:szCs w:val="26"/>
          <w:lang w:val="uk-UA"/>
        </w:rPr>
      </w:pPr>
      <w:r w:rsidRPr="001834C5">
        <w:rPr>
          <w:sz w:val="26"/>
          <w:szCs w:val="26"/>
          <w:lang w:val="uk-UA"/>
        </w:rPr>
        <w:t>   2.4.3. Зробили значний особистий внесок у розвиток науки, освіти, культури та інших сфер суспільного життя та відзначені почесними званнями</w:t>
      </w:r>
      <w:r w:rsidR="00075917" w:rsidRPr="007F085E">
        <w:rPr>
          <w:sz w:val="26"/>
          <w:szCs w:val="26"/>
          <w:lang w:val="uk-UA"/>
        </w:rPr>
        <w:t xml:space="preserve"> народний чи заслужений</w:t>
      </w:r>
      <w:r w:rsidRPr="001834C5">
        <w:rPr>
          <w:sz w:val="26"/>
          <w:szCs w:val="26"/>
          <w:lang w:val="uk-UA"/>
        </w:rPr>
        <w:t>.</w:t>
      </w:r>
    </w:p>
    <w:p w14:paraId="60889C2B" w14:textId="77777777" w:rsidR="001834C5" w:rsidRPr="001834C5" w:rsidRDefault="001834C5" w:rsidP="008E5BBF">
      <w:pPr>
        <w:jc w:val="both"/>
        <w:rPr>
          <w:sz w:val="26"/>
          <w:szCs w:val="26"/>
          <w:lang w:val="uk-UA"/>
        </w:rPr>
      </w:pPr>
      <w:r w:rsidRPr="001834C5">
        <w:rPr>
          <w:sz w:val="26"/>
          <w:szCs w:val="26"/>
          <w:lang w:val="uk-UA"/>
        </w:rPr>
        <w:t>   2.5. Об'єктам підпорядкування ім’я фізичної особи присвоюється лише після її смерті.</w:t>
      </w:r>
    </w:p>
    <w:p w14:paraId="73DC101C" w14:textId="77777777" w:rsidR="001834C5" w:rsidRPr="001834C5" w:rsidRDefault="001834C5" w:rsidP="008E5BBF">
      <w:pPr>
        <w:jc w:val="both"/>
        <w:rPr>
          <w:sz w:val="26"/>
          <w:szCs w:val="26"/>
          <w:lang w:val="uk-UA"/>
        </w:rPr>
      </w:pPr>
      <w:r w:rsidRPr="001834C5">
        <w:rPr>
          <w:sz w:val="26"/>
          <w:szCs w:val="26"/>
          <w:lang w:val="uk-UA"/>
        </w:rPr>
        <w:t>   2.6. У разі якщо у фізичної особи, ім’я якої пропонується присвоїти об’єкту підпорядкування, є родичі (діти, вдова, вдівець, а у разі якщо їх немає – батьки, рідні брати та сестри), додається також їх письмова згода на присвоєння імені.</w:t>
      </w:r>
    </w:p>
    <w:p w14:paraId="5C62F0FD" w14:textId="77777777" w:rsidR="001834C5" w:rsidRPr="001834C5" w:rsidRDefault="001834C5" w:rsidP="008E5BBF">
      <w:pPr>
        <w:jc w:val="both"/>
        <w:rPr>
          <w:sz w:val="26"/>
          <w:szCs w:val="26"/>
          <w:lang w:val="uk-UA"/>
        </w:rPr>
      </w:pPr>
      <w:r w:rsidRPr="001834C5">
        <w:rPr>
          <w:sz w:val="26"/>
          <w:szCs w:val="26"/>
          <w:lang w:val="uk-UA"/>
        </w:rPr>
        <w:t>   2.7. Назви ювілейних та святкових дат, назви і дати історичних подій присвоюються з метою:</w:t>
      </w:r>
    </w:p>
    <w:p w14:paraId="5AC40CA0" w14:textId="77777777" w:rsidR="001834C5" w:rsidRPr="001834C5" w:rsidRDefault="001834C5" w:rsidP="008E5BBF">
      <w:pPr>
        <w:jc w:val="both"/>
        <w:rPr>
          <w:sz w:val="26"/>
          <w:szCs w:val="26"/>
          <w:lang w:val="uk-UA"/>
        </w:rPr>
      </w:pPr>
      <w:r w:rsidRPr="001834C5">
        <w:rPr>
          <w:sz w:val="26"/>
          <w:szCs w:val="26"/>
          <w:lang w:val="uk-UA"/>
        </w:rPr>
        <w:t>   2.7.1. Популяризації видатних фактів історії України, що відображають звершення та надбання в ім’я України.</w:t>
      </w:r>
    </w:p>
    <w:p w14:paraId="2E25337D" w14:textId="77777777" w:rsidR="001834C5" w:rsidRPr="001834C5" w:rsidRDefault="001834C5" w:rsidP="008E5BBF">
      <w:pPr>
        <w:jc w:val="both"/>
        <w:rPr>
          <w:sz w:val="26"/>
          <w:szCs w:val="26"/>
          <w:lang w:val="uk-UA"/>
        </w:rPr>
      </w:pPr>
      <w:r w:rsidRPr="001834C5">
        <w:rPr>
          <w:sz w:val="26"/>
          <w:szCs w:val="26"/>
          <w:lang w:val="uk-UA"/>
        </w:rPr>
        <w:t>   2.7.2. Формування історичної свідомості Українського народу.</w:t>
      </w:r>
    </w:p>
    <w:p w14:paraId="64350252" w14:textId="77777777" w:rsidR="001834C5" w:rsidRPr="001834C5" w:rsidRDefault="001834C5" w:rsidP="008E5BBF">
      <w:pPr>
        <w:jc w:val="both"/>
        <w:rPr>
          <w:sz w:val="26"/>
          <w:szCs w:val="26"/>
          <w:lang w:val="uk-UA"/>
        </w:rPr>
      </w:pPr>
      <w:r w:rsidRPr="001834C5">
        <w:rPr>
          <w:sz w:val="26"/>
          <w:szCs w:val="26"/>
          <w:lang w:val="uk-UA"/>
        </w:rPr>
        <w:t>   2.7.3. Сприяння розвитку науки, літератури, архітектури, мистецтва та інших сфер суспільного життя.</w:t>
      </w:r>
    </w:p>
    <w:p w14:paraId="60A701AB" w14:textId="77777777" w:rsidR="001834C5" w:rsidRPr="001834C5" w:rsidRDefault="001834C5" w:rsidP="008E5BBF">
      <w:pPr>
        <w:jc w:val="both"/>
        <w:rPr>
          <w:sz w:val="26"/>
          <w:szCs w:val="26"/>
          <w:lang w:val="uk-UA"/>
        </w:rPr>
      </w:pPr>
      <w:r w:rsidRPr="001834C5">
        <w:rPr>
          <w:sz w:val="26"/>
          <w:szCs w:val="26"/>
          <w:lang w:val="uk-UA"/>
        </w:rPr>
        <w:t>   2.8. Об'єктам підпорядкування присвоюються імена тих фізичних осіб, назв ювілейних та святкових дат, назв і дат історичних подій, які пов’язані з об'єктами підпорядкування, яким ці імена та назви присвоюються.</w:t>
      </w:r>
    </w:p>
    <w:p w14:paraId="01F7DCF5" w14:textId="77777777" w:rsidR="001834C5" w:rsidRPr="001834C5" w:rsidRDefault="001834C5" w:rsidP="008E5BBF">
      <w:pPr>
        <w:jc w:val="both"/>
        <w:rPr>
          <w:sz w:val="26"/>
          <w:szCs w:val="26"/>
          <w:lang w:val="uk-UA"/>
        </w:rPr>
      </w:pPr>
      <w:r w:rsidRPr="001834C5">
        <w:rPr>
          <w:sz w:val="26"/>
          <w:szCs w:val="26"/>
          <w:lang w:val="uk-UA"/>
        </w:rPr>
        <w:t>   2.9. Імена фізичних осіб, назви ювілейних та святкових дат, назви і дати історичних подій присвоюються об'єктам підпорядкування лише після проведення громадського обговорення.</w:t>
      </w:r>
    </w:p>
    <w:p w14:paraId="1CE462B2" w14:textId="77777777" w:rsidR="001834C5" w:rsidRPr="001834C5" w:rsidRDefault="001834C5" w:rsidP="008E5BBF">
      <w:pPr>
        <w:jc w:val="both"/>
        <w:rPr>
          <w:sz w:val="26"/>
          <w:szCs w:val="26"/>
          <w:lang w:val="uk-UA"/>
        </w:rPr>
      </w:pPr>
      <w:r w:rsidRPr="001834C5">
        <w:rPr>
          <w:sz w:val="26"/>
          <w:szCs w:val="26"/>
          <w:lang w:val="uk-UA"/>
        </w:rPr>
        <w:t>   2.10. У назвах об’єктів підпорядкування не можуть згадуватися діячі тоталітарної доби, терористичних операцій та антидержавних спрямувань.</w:t>
      </w:r>
    </w:p>
    <w:p w14:paraId="00AB0948" w14:textId="77777777" w:rsidR="001834C5" w:rsidRPr="001834C5" w:rsidRDefault="001834C5" w:rsidP="008E5BBF">
      <w:pPr>
        <w:jc w:val="both"/>
        <w:rPr>
          <w:sz w:val="26"/>
          <w:szCs w:val="26"/>
          <w:lang w:val="uk-UA"/>
        </w:rPr>
      </w:pPr>
      <w:r w:rsidRPr="001834C5">
        <w:rPr>
          <w:sz w:val="26"/>
          <w:szCs w:val="26"/>
          <w:lang w:val="uk-UA"/>
        </w:rPr>
        <w:t> </w:t>
      </w:r>
    </w:p>
    <w:p w14:paraId="3C8FC5A1" w14:textId="77777777" w:rsidR="001834C5" w:rsidRPr="001834C5" w:rsidRDefault="001834C5" w:rsidP="008E5BBF">
      <w:pPr>
        <w:jc w:val="center"/>
        <w:rPr>
          <w:b/>
          <w:bCs/>
          <w:sz w:val="26"/>
          <w:szCs w:val="26"/>
          <w:lang w:val="uk-UA"/>
        </w:rPr>
      </w:pPr>
      <w:r w:rsidRPr="001834C5">
        <w:rPr>
          <w:b/>
          <w:bCs/>
          <w:sz w:val="26"/>
          <w:szCs w:val="26"/>
          <w:lang w:val="uk-UA"/>
        </w:rPr>
        <w:t>3. Порядок проведення громадського обговорення під час розгляду питань про  перейменування об’єктів підпорядкування</w:t>
      </w:r>
    </w:p>
    <w:p w14:paraId="729D8D59" w14:textId="77777777" w:rsidR="001834C5" w:rsidRPr="001834C5" w:rsidRDefault="001834C5" w:rsidP="008E5BBF">
      <w:pPr>
        <w:jc w:val="both"/>
        <w:rPr>
          <w:sz w:val="26"/>
          <w:szCs w:val="26"/>
          <w:lang w:val="uk-UA"/>
        </w:rPr>
      </w:pPr>
      <w:r w:rsidRPr="001834C5">
        <w:rPr>
          <w:sz w:val="26"/>
          <w:szCs w:val="26"/>
          <w:lang w:val="uk-UA"/>
        </w:rPr>
        <w:t> </w:t>
      </w:r>
    </w:p>
    <w:p w14:paraId="21448F29" w14:textId="77777777" w:rsidR="001834C5" w:rsidRPr="001834C5" w:rsidRDefault="001834C5" w:rsidP="008E5BBF">
      <w:pPr>
        <w:jc w:val="both"/>
        <w:rPr>
          <w:sz w:val="26"/>
          <w:szCs w:val="26"/>
          <w:lang w:val="uk-UA"/>
        </w:rPr>
      </w:pPr>
      <w:r w:rsidRPr="001834C5">
        <w:rPr>
          <w:sz w:val="26"/>
          <w:szCs w:val="26"/>
          <w:lang w:val="uk-UA"/>
        </w:rPr>
        <w:lastRenderedPageBreak/>
        <w:t>   3.1. Громадське обговорення проводиться з метою залучення представників громадськості до розгляду пропозицій щодо перейменування та найменування об’єктів  підпорядкування та врахування їх думки під час прийняття відповідного рішення.</w:t>
      </w:r>
    </w:p>
    <w:p w14:paraId="5E34ED3D" w14:textId="77777777" w:rsidR="001834C5" w:rsidRPr="001834C5" w:rsidRDefault="001834C5" w:rsidP="008E5BBF">
      <w:pPr>
        <w:jc w:val="both"/>
        <w:rPr>
          <w:sz w:val="26"/>
          <w:szCs w:val="26"/>
          <w:lang w:val="uk-UA"/>
        </w:rPr>
      </w:pPr>
      <w:r w:rsidRPr="001834C5">
        <w:rPr>
          <w:sz w:val="26"/>
          <w:szCs w:val="26"/>
          <w:lang w:val="uk-UA"/>
        </w:rPr>
        <w:t>   3.2. Громадське обговорення проводиться на основі цього Положення та відповідно до чинного законодавства України.</w:t>
      </w:r>
    </w:p>
    <w:p w14:paraId="2F7E12BB" w14:textId="77777777" w:rsidR="001834C5" w:rsidRPr="001834C5" w:rsidRDefault="001834C5" w:rsidP="008E5BBF">
      <w:pPr>
        <w:jc w:val="both"/>
        <w:rPr>
          <w:sz w:val="26"/>
          <w:szCs w:val="26"/>
          <w:lang w:val="uk-UA"/>
        </w:rPr>
      </w:pPr>
      <w:r w:rsidRPr="001834C5">
        <w:rPr>
          <w:sz w:val="26"/>
          <w:szCs w:val="26"/>
          <w:lang w:val="uk-UA"/>
        </w:rPr>
        <w:t>   3.3. Участь у громадському обговоренні можуть брати фізичні та юридичні особи, а також громадські об’єднання, що не є юридичними особами.</w:t>
      </w:r>
    </w:p>
    <w:p w14:paraId="12A1540C" w14:textId="77777777" w:rsidR="001834C5" w:rsidRPr="001834C5" w:rsidRDefault="001834C5" w:rsidP="008E5BBF">
      <w:pPr>
        <w:jc w:val="both"/>
        <w:rPr>
          <w:sz w:val="26"/>
          <w:szCs w:val="26"/>
          <w:lang w:val="uk-UA"/>
        </w:rPr>
      </w:pPr>
      <w:r w:rsidRPr="001834C5">
        <w:rPr>
          <w:sz w:val="26"/>
          <w:szCs w:val="26"/>
          <w:lang w:val="uk-UA"/>
        </w:rPr>
        <w:t>   3.4. Рішення про проведення громадського обговорення приймається його організатором та повинно містити:</w:t>
      </w:r>
    </w:p>
    <w:p w14:paraId="5222081B" w14:textId="77777777" w:rsidR="001834C5" w:rsidRPr="001834C5" w:rsidRDefault="001834C5" w:rsidP="008E5BBF">
      <w:pPr>
        <w:jc w:val="both"/>
        <w:rPr>
          <w:sz w:val="26"/>
          <w:szCs w:val="26"/>
          <w:lang w:val="uk-UA"/>
        </w:rPr>
      </w:pPr>
      <w:r w:rsidRPr="001834C5">
        <w:rPr>
          <w:sz w:val="26"/>
          <w:szCs w:val="26"/>
          <w:lang w:val="uk-UA"/>
        </w:rPr>
        <w:t>   3.4.1. Питання, що виноситься на громадське обговорення.</w:t>
      </w:r>
    </w:p>
    <w:p w14:paraId="7E9DD30A" w14:textId="77777777" w:rsidR="001834C5" w:rsidRPr="001834C5" w:rsidRDefault="001834C5" w:rsidP="008E5BBF">
      <w:pPr>
        <w:jc w:val="both"/>
        <w:rPr>
          <w:sz w:val="26"/>
          <w:szCs w:val="26"/>
          <w:lang w:val="uk-UA"/>
        </w:rPr>
      </w:pPr>
      <w:r w:rsidRPr="001834C5">
        <w:rPr>
          <w:sz w:val="26"/>
          <w:szCs w:val="26"/>
          <w:lang w:val="uk-UA"/>
        </w:rPr>
        <w:t>   3.4.2. Строк проведення громадського обговорення.</w:t>
      </w:r>
    </w:p>
    <w:p w14:paraId="07B621AB" w14:textId="77777777" w:rsidR="001834C5" w:rsidRPr="001834C5" w:rsidRDefault="001834C5" w:rsidP="008E5BBF">
      <w:pPr>
        <w:jc w:val="both"/>
        <w:rPr>
          <w:sz w:val="26"/>
          <w:szCs w:val="26"/>
          <w:lang w:val="uk-UA"/>
        </w:rPr>
      </w:pPr>
      <w:r w:rsidRPr="001834C5">
        <w:rPr>
          <w:sz w:val="26"/>
          <w:szCs w:val="26"/>
          <w:lang w:val="uk-UA"/>
        </w:rPr>
        <w:t>   3.4.3. Перелік заходів, які планується здійснити у рамках такого обговорення.</w:t>
      </w:r>
    </w:p>
    <w:p w14:paraId="71365A7C" w14:textId="77777777" w:rsidR="001834C5" w:rsidRPr="001834C5" w:rsidRDefault="001834C5" w:rsidP="008E5BBF">
      <w:pPr>
        <w:jc w:val="both"/>
        <w:rPr>
          <w:sz w:val="26"/>
          <w:szCs w:val="26"/>
          <w:lang w:val="uk-UA"/>
        </w:rPr>
      </w:pPr>
      <w:r w:rsidRPr="001834C5">
        <w:rPr>
          <w:sz w:val="26"/>
          <w:szCs w:val="26"/>
          <w:lang w:val="uk-UA"/>
        </w:rPr>
        <w:t>   3.4.4. Відповідальних осіб.</w:t>
      </w:r>
    </w:p>
    <w:p w14:paraId="4D3A3E2F" w14:textId="77777777" w:rsidR="001834C5" w:rsidRPr="001834C5" w:rsidRDefault="001834C5" w:rsidP="008E5BBF">
      <w:pPr>
        <w:jc w:val="both"/>
        <w:rPr>
          <w:sz w:val="26"/>
          <w:szCs w:val="26"/>
          <w:lang w:val="uk-UA"/>
        </w:rPr>
      </w:pPr>
      <w:r w:rsidRPr="001834C5">
        <w:rPr>
          <w:sz w:val="26"/>
          <w:szCs w:val="26"/>
          <w:lang w:val="uk-UA"/>
        </w:rPr>
        <w:t xml:space="preserve">   3.5. Організатори громадського обговорення самостійно визначають форми його проведення (конференція, форум, громадські слухання, засідання за круглим столом, збори, зустрічі, </w:t>
      </w:r>
      <w:proofErr w:type="spellStart"/>
      <w:r w:rsidRPr="001834C5">
        <w:rPr>
          <w:sz w:val="26"/>
          <w:szCs w:val="26"/>
          <w:lang w:val="uk-UA"/>
        </w:rPr>
        <w:t>теле</w:t>
      </w:r>
      <w:proofErr w:type="spellEnd"/>
      <w:r w:rsidRPr="001834C5">
        <w:rPr>
          <w:sz w:val="26"/>
          <w:szCs w:val="26"/>
          <w:lang w:val="uk-UA"/>
        </w:rPr>
        <w:t xml:space="preserve">- або </w:t>
      </w:r>
      <w:proofErr w:type="spellStart"/>
      <w:r w:rsidRPr="001834C5">
        <w:rPr>
          <w:sz w:val="26"/>
          <w:szCs w:val="26"/>
          <w:lang w:val="uk-UA"/>
        </w:rPr>
        <w:t>радіодебати</w:t>
      </w:r>
      <w:proofErr w:type="spellEnd"/>
      <w:r w:rsidRPr="001834C5">
        <w:rPr>
          <w:sz w:val="26"/>
          <w:szCs w:val="26"/>
          <w:lang w:val="uk-UA"/>
        </w:rPr>
        <w:t>, Інтернет-конференція, електронна консультація) виходячи з необхідності залучення якомога більшої кількості зацікавлених учасників та власних організаційних можливостей.</w:t>
      </w:r>
    </w:p>
    <w:p w14:paraId="4E7063B8" w14:textId="77777777" w:rsidR="001834C5" w:rsidRPr="001834C5" w:rsidRDefault="001834C5" w:rsidP="008E5BBF">
      <w:pPr>
        <w:jc w:val="both"/>
        <w:rPr>
          <w:sz w:val="26"/>
          <w:szCs w:val="26"/>
          <w:lang w:val="uk-UA"/>
        </w:rPr>
      </w:pPr>
      <w:r w:rsidRPr="001834C5">
        <w:rPr>
          <w:sz w:val="26"/>
          <w:szCs w:val="26"/>
          <w:lang w:val="uk-UA"/>
        </w:rPr>
        <w:t>   3.6. Громадське обговорення передбачає:</w:t>
      </w:r>
    </w:p>
    <w:p w14:paraId="48AE7118" w14:textId="77777777" w:rsidR="001834C5" w:rsidRPr="001834C5" w:rsidRDefault="001834C5" w:rsidP="008E5BBF">
      <w:pPr>
        <w:jc w:val="both"/>
        <w:rPr>
          <w:sz w:val="26"/>
          <w:szCs w:val="26"/>
          <w:lang w:val="uk-UA"/>
        </w:rPr>
      </w:pPr>
      <w:r w:rsidRPr="001834C5">
        <w:rPr>
          <w:sz w:val="26"/>
          <w:szCs w:val="26"/>
          <w:lang w:val="uk-UA"/>
        </w:rPr>
        <w:t>   3.6.1. Оприлюднення інформаційного повідомлення про проведення громадського обговорення, що містить відомості про:</w:t>
      </w:r>
    </w:p>
    <w:p w14:paraId="67358B18" w14:textId="77777777" w:rsidR="001834C5" w:rsidRPr="001834C5" w:rsidRDefault="001834C5" w:rsidP="008E5BBF">
      <w:pPr>
        <w:jc w:val="both"/>
        <w:rPr>
          <w:sz w:val="26"/>
          <w:szCs w:val="26"/>
          <w:lang w:val="uk-UA"/>
        </w:rPr>
      </w:pPr>
      <w:r w:rsidRPr="001834C5">
        <w:rPr>
          <w:sz w:val="26"/>
          <w:szCs w:val="26"/>
          <w:lang w:val="uk-UA"/>
        </w:rPr>
        <w:t>  3.6.1.1. Найменування організатора громадського обговорення.</w:t>
      </w:r>
    </w:p>
    <w:p w14:paraId="0C260EB5" w14:textId="77777777" w:rsidR="001834C5" w:rsidRPr="001834C5" w:rsidRDefault="001834C5" w:rsidP="008E5BBF">
      <w:pPr>
        <w:jc w:val="both"/>
        <w:rPr>
          <w:sz w:val="26"/>
          <w:szCs w:val="26"/>
          <w:lang w:val="uk-UA"/>
        </w:rPr>
      </w:pPr>
      <w:r w:rsidRPr="001834C5">
        <w:rPr>
          <w:sz w:val="26"/>
          <w:szCs w:val="26"/>
          <w:lang w:val="uk-UA"/>
        </w:rPr>
        <w:t>  3.6.1.2. Найменування об’єкта підпорядкування, який пропонується перейменувати.</w:t>
      </w:r>
    </w:p>
    <w:p w14:paraId="2B0EFA51" w14:textId="77777777" w:rsidR="001834C5" w:rsidRPr="001834C5" w:rsidRDefault="001834C5" w:rsidP="008E5BBF">
      <w:pPr>
        <w:jc w:val="both"/>
        <w:rPr>
          <w:sz w:val="26"/>
          <w:szCs w:val="26"/>
          <w:lang w:val="uk-UA"/>
        </w:rPr>
      </w:pPr>
      <w:r w:rsidRPr="001834C5">
        <w:rPr>
          <w:sz w:val="26"/>
          <w:szCs w:val="26"/>
          <w:lang w:val="uk-UA"/>
        </w:rPr>
        <w:t>  3.6.1.3. Ім'я фізичної особи, ювілейної чи святкової дати, назви або дати історичної події, що пропонується присвоїти юридичній особі, та обґрунтування такої пропозиції.</w:t>
      </w:r>
    </w:p>
    <w:p w14:paraId="78A5B09E" w14:textId="77777777" w:rsidR="001834C5" w:rsidRPr="001834C5" w:rsidRDefault="001834C5" w:rsidP="008E5BBF">
      <w:pPr>
        <w:jc w:val="both"/>
        <w:rPr>
          <w:sz w:val="26"/>
          <w:szCs w:val="26"/>
          <w:lang w:val="uk-UA"/>
        </w:rPr>
      </w:pPr>
      <w:r w:rsidRPr="001834C5">
        <w:rPr>
          <w:sz w:val="26"/>
          <w:szCs w:val="26"/>
          <w:lang w:val="uk-UA"/>
        </w:rPr>
        <w:t>  3.6.1.4. Осіб, що внесли пропозицію щодо перейменування та найменування об’єктів підпорядкування.</w:t>
      </w:r>
    </w:p>
    <w:p w14:paraId="07758A46" w14:textId="77777777" w:rsidR="001834C5" w:rsidRPr="001834C5" w:rsidRDefault="001834C5" w:rsidP="008E5BBF">
      <w:pPr>
        <w:jc w:val="both"/>
        <w:rPr>
          <w:sz w:val="26"/>
          <w:szCs w:val="26"/>
          <w:lang w:val="uk-UA"/>
        </w:rPr>
      </w:pPr>
      <w:r w:rsidRPr="001834C5">
        <w:rPr>
          <w:sz w:val="26"/>
          <w:szCs w:val="26"/>
          <w:lang w:val="uk-UA"/>
        </w:rPr>
        <w:t>  3.6.1.5. Строк, місце, час проведення заходів з громадського обговорення, акредитації представників засобів масової інформації, реєстрації учасників.</w:t>
      </w:r>
    </w:p>
    <w:p w14:paraId="4346500F" w14:textId="77777777" w:rsidR="001834C5" w:rsidRPr="001834C5" w:rsidRDefault="001834C5" w:rsidP="008E5BBF">
      <w:pPr>
        <w:jc w:val="both"/>
        <w:rPr>
          <w:sz w:val="26"/>
          <w:szCs w:val="26"/>
          <w:lang w:val="uk-UA"/>
        </w:rPr>
      </w:pPr>
      <w:r w:rsidRPr="001834C5">
        <w:rPr>
          <w:sz w:val="26"/>
          <w:szCs w:val="26"/>
          <w:lang w:val="uk-UA"/>
        </w:rPr>
        <w:t>  3.6.1.6. Поштову адресу та (або) адресу електронної пошти, номер телефону, строк і форму для подання пропозицій (зауважень).</w:t>
      </w:r>
    </w:p>
    <w:p w14:paraId="7B7A24DD" w14:textId="77777777" w:rsidR="001834C5" w:rsidRPr="001834C5" w:rsidRDefault="001834C5" w:rsidP="008E5BBF">
      <w:pPr>
        <w:jc w:val="both"/>
        <w:rPr>
          <w:sz w:val="26"/>
          <w:szCs w:val="26"/>
          <w:lang w:val="uk-UA"/>
        </w:rPr>
      </w:pPr>
      <w:r w:rsidRPr="001834C5">
        <w:rPr>
          <w:sz w:val="26"/>
          <w:szCs w:val="26"/>
          <w:lang w:val="uk-UA"/>
        </w:rPr>
        <w:t>  3.6.1.7. Місцезнаходження та (або) адресу електронної пошти, номер телефону організатора громадського обговорення, за якими можна отримати консультації з питання, що винесено на громадське обговорення.</w:t>
      </w:r>
    </w:p>
    <w:p w14:paraId="17E53530" w14:textId="77777777" w:rsidR="001834C5" w:rsidRPr="001834C5" w:rsidRDefault="001834C5" w:rsidP="008E5BBF">
      <w:pPr>
        <w:jc w:val="both"/>
        <w:rPr>
          <w:sz w:val="26"/>
          <w:szCs w:val="26"/>
          <w:lang w:val="uk-UA"/>
        </w:rPr>
      </w:pPr>
      <w:r w:rsidRPr="001834C5">
        <w:rPr>
          <w:sz w:val="26"/>
          <w:szCs w:val="26"/>
          <w:lang w:val="uk-UA"/>
        </w:rPr>
        <w:t>  3.6.1.8. Прізвище та ім'я особи, визначеної відповідальною за проведення громадського обговорення.</w:t>
      </w:r>
    </w:p>
    <w:p w14:paraId="4F363280" w14:textId="77777777" w:rsidR="001834C5" w:rsidRPr="001834C5" w:rsidRDefault="001834C5" w:rsidP="008E5BBF">
      <w:pPr>
        <w:jc w:val="both"/>
        <w:rPr>
          <w:sz w:val="26"/>
          <w:szCs w:val="26"/>
          <w:lang w:val="uk-UA"/>
        </w:rPr>
      </w:pPr>
      <w:r w:rsidRPr="001834C5">
        <w:rPr>
          <w:sz w:val="26"/>
          <w:szCs w:val="26"/>
          <w:lang w:val="uk-UA"/>
        </w:rPr>
        <w:t>  3.6.1.9. Строк і спосіб оприлюднення результатів громадського обговорення.</w:t>
      </w:r>
    </w:p>
    <w:p w14:paraId="6D3C3DF3" w14:textId="77777777" w:rsidR="001834C5" w:rsidRPr="001834C5" w:rsidRDefault="001834C5" w:rsidP="008E5BBF">
      <w:pPr>
        <w:jc w:val="both"/>
        <w:rPr>
          <w:sz w:val="26"/>
          <w:szCs w:val="26"/>
          <w:lang w:val="uk-UA"/>
        </w:rPr>
      </w:pPr>
      <w:r w:rsidRPr="001834C5">
        <w:rPr>
          <w:sz w:val="26"/>
          <w:szCs w:val="26"/>
          <w:lang w:val="uk-UA"/>
        </w:rPr>
        <w:t>   3.6.2. Опрацювання організаторами громадського обговорення висловлених пропозицій (зауважень) щодо перейменування та найменування об’єктів підпорядкування та проведення аналізу поданих пропозицій (зауважень).</w:t>
      </w:r>
    </w:p>
    <w:p w14:paraId="3B21913C" w14:textId="77777777" w:rsidR="001834C5" w:rsidRPr="001834C5" w:rsidRDefault="001834C5" w:rsidP="008E5BBF">
      <w:pPr>
        <w:jc w:val="both"/>
        <w:rPr>
          <w:sz w:val="26"/>
          <w:szCs w:val="26"/>
          <w:lang w:val="uk-UA"/>
        </w:rPr>
      </w:pPr>
      <w:r w:rsidRPr="001834C5">
        <w:rPr>
          <w:sz w:val="26"/>
          <w:szCs w:val="26"/>
          <w:lang w:val="uk-UA"/>
        </w:rPr>
        <w:t>   3.6.3. Узагальнення та оприлюднення результатів громадського обговорення.</w:t>
      </w:r>
    </w:p>
    <w:p w14:paraId="11CD6B50" w14:textId="77777777" w:rsidR="001834C5" w:rsidRPr="001834C5" w:rsidRDefault="001834C5" w:rsidP="008E5BBF">
      <w:pPr>
        <w:jc w:val="both"/>
        <w:rPr>
          <w:sz w:val="26"/>
          <w:szCs w:val="26"/>
          <w:lang w:val="uk-UA"/>
        </w:rPr>
      </w:pPr>
      <w:r w:rsidRPr="001834C5">
        <w:rPr>
          <w:sz w:val="26"/>
          <w:szCs w:val="26"/>
          <w:lang w:val="uk-UA"/>
        </w:rPr>
        <w:t>   3.7. Строк проведення громадського обговорення обчислюється з дня оприлюднення відповідного інформаційного повідомлення і повинен становити не менш як один місяць.</w:t>
      </w:r>
    </w:p>
    <w:p w14:paraId="109A9E9A" w14:textId="77777777" w:rsidR="001834C5" w:rsidRPr="001834C5" w:rsidRDefault="001834C5" w:rsidP="008E5BBF">
      <w:pPr>
        <w:jc w:val="both"/>
        <w:rPr>
          <w:sz w:val="26"/>
          <w:szCs w:val="26"/>
          <w:lang w:val="uk-UA"/>
        </w:rPr>
      </w:pPr>
      <w:r w:rsidRPr="001834C5">
        <w:rPr>
          <w:sz w:val="26"/>
          <w:szCs w:val="26"/>
          <w:lang w:val="uk-UA"/>
        </w:rPr>
        <w:t>   3.8. Інформаційне повідомлення про проведення громадського обговорення оприлюднюється на офіційному веб-сайті Жовківської міської ради.</w:t>
      </w:r>
    </w:p>
    <w:p w14:paraId="16C338D0" w14:textId="77777777" w:rsidR="001834C5" w:rsidRPr="001834C5" w:rsidRDefault="001834C5" w:rsidP="008E5BBF">
      <w:pPr>
        <w:jc w:val="both"/>
        <w:rPr>
          <w:sz w:val="26"/>
          <w:szCs w:val="26"/>
          <w:lang w:val="uk-UA"/>
        </w:rPr>
      </w:pPr>
      <w:r w:rsidRPr="001834C5">
        <w:rPr>
          <w:sz w:val="26"/>
          <w:szCs w:val="26"/>
          <w:lang w:val="uk-UA"/>
        </w:rPr>
        <w:t xml:space="preserve">   3.9. Пропозиції (зауваження) учасників громадського обговорення подаються у письмовій чи усній формі, надсилаються електронною поштою із зазначенням </w:t>
      </w:r>
      <w:r w:rsidRPr="001834C5">
        <w:rPr>
          <w:sz w:val="26"/>
          <w:szCs w:val="26"/>
          <w:lang w:val="uk-UA"/>
        </w:rPr>
        <w:lastRenderedPageBreak/>
        <w:t>прізвища, імені, по батькові та адреси особи, яка їх подає, у строк, передбачений в інформаційному повідомленні про проведення громадського обговорення.</w:t>
      </w:r>
    </w:p>
    <w:p w14:paraId="5A67463F" w14:textId="77777777" w:rsidR="001834C5" w:rsidRPr="001834C5" w:rsidRDefault="001834C5" w:rsidP="008E5BBF">
      <w:pPr>
        <w:jc w:val="both"/>
        <w:rPr>
          <w:sz w:val="26"/>
          <w:szCs w:val="26"/>
          <w:lang w:val="uk-UA"/>
        </w:rPr>
      </w:pPr>
      <w:r w:rsidRPr="001834C5">
        <w:rPr>
          <w:sz w:val="26"/>
          <w:szCs w:val="26"/>
          <w:lang w:val="uk-UA"/>
        </w:rPr>
        <w:t>   3.10. Пропозиції (зауваження) реєструються організатором громадського обговорення.</w:t>
      </w:r>
    </w:p>
    <w:p w14:paraId="46FED20D" w14:textId="77777777" w:rsidR="001834C5" w:rsidRPr="001834C5" w:rsidRDefault="001834C5" w:rsidP="008E5BBF">
      <w:pPr>
        <w:jc w:val="both"/>
        <w:rPr>
          <w:sz w:val="26"/>
          <w:szCs w:val="26"/>
          <w:lang w:val="uk-UA"/>
        </w:rPr>
      </w:pPr>
      <w:r w:rsidRPr="001834C5">
        <w:rPr>
          <w:sz w:val="26"/>
          <w:szCs w:val="26"/>
          <w:lang w:val="uk-UA"/>
        </w:rPr>
        <w:t>   3.11. Юридичні особи подають пропозиції (зауваження) у письмовій чи електронній формі із зазначенням їх найменування та місцезнаходження.</w:t>
      </w:r>
    </w:p>
    <w:p w14:paraId="38CD1D88" w14:textId="77777777" w:rsidR="001834C5" w:rsidRPr="001834C5" w:rsidRDefault="001834C5" w:rsidP="008E5BBF">
      <w:pPr>
        <w:jc w:val="both"/>
        <w:rPr>
          <w:sz w:val="26"/>
          <w:szCs w:val="26"/>
          <w:lang w:val="uk-UA"/>
        </w:rPr>
      </w:pPr>
      <w:r w:rsidRPr="001834C5">
        <w:rPr>
          <w:sz w:val="26"/>
          <w:szCs w:val="26"/>
          <w:lang w:val="uk-UA"/>
        </w:rPr>
        <w:t>   3.12. Анонімні пропозиції (зауваження) не реєструються і не розглядаються.</w:t>
      </w:r>
    </w:p>
    <w:p w14:paraId="2FF2B7F5" w14:textId="77777777" w:rsidR="001834C5" w:rsidRPr="001834C5" w:rsidRDefault="001834C5" w:rsidP="008E5BBF">
      <w:pPr>
        <w:jc w:val="both"/>
        <w:rPr>
          <w:sz w:val="26"/>
          <w:szCs w:val="26"/>
          <w:lang w:val="uk-UA"/>
        </w:rPr>
      </w:pPr>
      <w:r w:rsidRPr="001834C5">
        <w:rPr>
          <w:sz w:val="26"/>
          <w:szCs w:val="26"/>
          <w:lang w:val="uk-UA"/>
        </w:rPr>
        <w:t>   3.13. Організатор громадського обговорення протягом 14 днів після закінчення строку подання пропозицій (зауважень) узагальнює їх та готує звіт, у якому зазначаються найменування організатора, зміст питання, що виносилося на громадське обговорення, інформація про осіб, які взяли участь в обговоренні порушеного питання, а також узагальнений аналіз пропозицій (зауважень), що надійшли під час проведення громадського обговорення.</w:t>
      </w:r>
    </w:p>
    <w:p w14:paraId="0D880BC5" w14:textId="77777777" w:rsidR="001834C5" w:rsidRPr="001834C5" w:rsidRDefault="001834C5" w:rsidP="008E5BBF">
      <w:pPr>
        <w:jc w:val="both"/>
        <w:rPr>
          <w:sz w:val="26"/>
          <w:szCs w:val="26"/>
          <w:lang w:val="uk-UA"/>
        </w:rPr>
      </w:pPr>
      <w:r w:rsidRPr="001834C5">
        <w:rPr>
          <w:sz w:val="26"/>
          <w:szCs w:val="26"/>
          <w:lang w:val="uk-UA"/>
        </w:rPr>
        <w:t>   3.14. Пропозиції (зауваження), отримані в ході проведення громадського обговорення, оприлюднюються організатором громадського обговорення у спосіб, за допомогою якого було оприлюднене інформаційне повідомлення про проведення громадського обговорення та невідкладно надсилаються голові комісії з перейменування вулиць, площ, провулків, інших об’єктів у Жовківській міській територіальній громаді.</w:t>
      </w:r>
    </w:p>
    <w:p w14:paraId="37384F45" w14:textId="5CFEEC96" w:rsidR="001834C5" w:rsidRPr="007F085E" w:rsidRDefault="001834C5" w:rsidP="008E5BBF">
      <w:pPr>
        <w:jc w:val="both"/>
        <w:rPr>
          <w:sz w:val="26"/>
          <w:szCs w:val="26"/>
          <w:lang w:val="uk-UA"/>
        </w:rPr>
      </w:pPr>
      <w:r w:rsidRPr="001834C5">
        <w:rPr>
          <w:sz w:val="26"/>
          <w:szCs w:val="26"/>
          <w:lang w:val="uk-UA"/>
        </w:rPr>
        <w:t xml:space="preserve">Якщо пропозицію підтримали не менше 5% мешканців громади, які взяли участь у громадському обговоренні  (у м. </w:t>
      </w:r>
      <w:proofErr w:type="spellStart"/>
      <w:r w:rsidRPr="001834C5">
        <w:rPr>
          <w:sz w:val="26"/>
          <w:szCs w:val="26"/>
          <w:lang w:val="uk-UA"/>
        </w:rPr>
        <w:t>Жовкві</w:t>
      </w:r>
      <w:proofErr w:type="spellEnd"/>
      <w:r w:rsidRPr="001834C5">
        <w:rPr>
          <w:sz w:val="26"/>
          <w:szCs w:val="26"/>
          <w:lang w:val="uk-UA"/>
        </w:rPr>
        <w:t xml:space="preserve"> чи відповідних </w:t>
      </w:r>
      <w:proofErr w:type="spellStart"/>
      <w:r w:rsidRPr="001834C5">
        <w:rPr>
          <w:sz w:val="26"/>
          <w:szCs w:val="26"/>
          <w:lang w:val="uk-UA"/>
        </w:rPr>
        <w:t>старостинських</w:t>
      </w:r>
      <w:proofErr w:type="spellEnd"/>
      <w:r w:rsidRPr="001834C5">
        <w:rPr>
          <w:sz w:val="26"/>
          <w:szCs w:val="26"/>
          <w:lang w:val="uk-UA"/>
        </w:rPr>
        <w:t xml:space="preserve"> округів, де </w:t>
      </w:r>
      <w:r w:rsidR="00075917" w:rsidRPr="007F085E">
        <w:rPr>
          <w:sz w:val="26"/>
          <w:szCs w:val="26"/>
          <w:lang w:val="uk-UA"/>
        </w:rPr>
        <w:t xml:space="preserve"> пропонується </w:t>
      </w:r>
      <w:r w:rsidRPr="001834C5">
        <w:rPr>
          <w:sz w:val="26"/>
          <w:szCs w:val="26"/>
          <w:lang w:val="uk-UA"/>
        </w:rPr>
        <w:t>перейменування)</w:t>
      </w:r>
      <w:r w:rsidR="00075917" w:rsidRPr="007F085E">
        <w:rPr>
          <w:sz w:val="26"/>
          <w:szCs w:val="26"/>
          <w:lang w:val="uk-UA"/>
        </w:rPr>
        <w:t xml:space="preserve"> документи подаються на розгляд сесії міської ради</w:t>
      </w:r>
      <w:r w:rsidRPr="001834C5">
        <w:rPr>
          <w:sz w:val="26"/>
          <w:szCs w:val="26"/>
          <w:lang w:val="uk-UA"/>
        </w:rPr>
        <w:t>.</w:t>
      </w:r>
    </w:p>
    <w:p w14:paraId="3AC71859" w14:textId="02FDF0B8" w:rsidR="006C09DF" w:rsidRPr="007F085E" w:rsidRDefault="006C09DF" w:rsidP="008E5BBF">
      <w:pPr>
        <w:jc w:val="both"/>
        <w:rPr>
          <w:sz w:val="26"/>
          <w:szCs w:val="26"/>
          <w:lang w:val="uk-UA"/>
        </w:rPr>
      </w:pPr>
    </w:p>
    <w:p w14:paraId="0ECEFD83" w14:textId="3EFD0C20" w:rsidR="006C09DF" w:rsidRPr="007F085E" w:rsidRDefault="006C09DF" w:rsidP="007F085E">
      <w:pPr>
        <w:pStyle w:val="a7"/>
        <w:numPr>
          <w:ilvl w:val="0"/>
          <w:numId w:val="8"/>
        </w:numPr>
        <w:pBdr>
          <w:bottom w:val="single" w:sz="6" w:space="8" w:color="E5E5E5"/>
        </w:pBdr>
        <w:shd w:val="clear" w:color="auto" w:fill="FFFFFF"/>
        <w:jc w:val="center"/>
        <w:outlineLvl w:val="0"/>
        <w:rPr>
          <w:b/>
          <w:bCs/>
          <w:color w:val="000000" w:themeColor="text1"/>
          <w:kern w:val="36"/>
          <w:sz w:val="26"/>
          <w:szCs w:val="26"/>
          <w:lang w:val="uk-UA" w:eastAsia="uk-UA"/>
        </w:rPr>
      </w:pPr>
      <w:r w:rsidRPr="007F085E">
        <w:rPr>
          <w:b/>
          <w:bCs/>
          <w:color w:val="000000" w:themeColor="text1"/>
          <w:kern w:val="36"/>
          <w:sz w:val="26"/>
          <w:szCs w:val="26"/>
          <w:bdr w:val="none" w:sz="0" w:space="0" w:color="auto" w:frame="1"/>
          <w:lang w:val="uk-UA" w:eastAsia="uk-UA"/>
        </w:rPr>
        <w:t>Комісія з найменування або перейменування вулиць, провулків, площ, парків, скверів та інших об’єктів, розташованих на території Жовківської міської  територіальної громади</w:t>
      </w:r>
    </w:p>
    <w:p w14:paraId="35E0347A" w14:textId="1CC2B9E1" w:rsidR="006C09DF" w:rsidRPr="006C09DF" w:rsidRDefault="006C09DF" w:rsidP="006C09DF">
      <w:pPr>
        <w:shd w:val="clear" w:color="auto" w:fill="FFFFFF"/>
        <w:jc w:val="both"/>
        <w:rPr>
          <w:color w:val="000000" w:themeColor="text1"/>
          <w:sz w:val="26"/>
          <w:szCs w:val="26"/>
          <w:lang w:val="uk-UA" w:eastAsia="uk-UA"/>
        </w:rPr>
      </w:pPr>
      <w:r w:rsidRPr="006C09DF">
        <w:rPr>
          <w:color w:val="000000" w:themeColor="text1"/>
          <w:sz w:val="26"/>
          <w:szCs w:val="26"/>
          <w:bdr w:val="none" w:sz="0" w:space="0" w:color="auto" w:frame="1"/>
          <w:lang w:val="uk-UA" w:eastAsia="uk-UA"/>
        </w:rPr>
        <w:t>          1) Комісія з найменування або перейменування назв вулиць, провулків, площ, парків, скверів та інших об’єктів, розташованих на території</w:t>
      </w:r>
      <w:r w:rsidRPr="006C09DF">
        <w:rPr>
          <w:color w:val="000000" w:themeColor="text1"/>
          <w:spacing w:val="-20"/>
          <w:sz w:val="26"/>
          <w:szCs w:val="26"/>
          <w:bdr w:val="none" w:sz="0" w:space="0" w:color="auto" w:frame="1"/>
          <w:lang w:val="uk-UA" w:eastAsia="uk-UA"/>
        </w:rPr>
        <w:t> </w:t>
      </w:r>
      <w:r w:rsidRPr="007F085E">
        <w:rPr>
          <w:color w:val="000000" w:themeColor="text1"/>
          <w:spacing w:val="-20"/>
          <w:sz w:val="26"/>
          <w:szCs w:val="26"/>
          <w:bdr w:val="none" w:sz="0" w:space="0" w:color="auto" w:frame="1"/>
          <w:lang w:val="uk-UA" w:eastAsia="uk-UA"/>
        </w:rPr>
        <w:t xml:space="preserve">Жовківської </w:t>
      </w:r>
      <w:r w:rsidRPr="006C09DF">
        <w:rPr>
          <w:color w:val="000000" w:themeColor="text1"/>
          <w:spacing w:val="-20"/>
          <w:sz w:val="26"/>
          <w:szCs w:val="26"/>
          <w:bdr w:val="none" w:sz="0" w:space="0" w:color="auto" w:frame="1"/>
          <w:lang w:val="uk-UA" w:eastAsia="uk-UA"/>
        </w:rPr>
        <w:t xml:space="preserve"> міської </w:t>
      </w:r>
      <w:r w:rsidRPr="006C09DF">
        <w:rPr>
          <w:color w:val="000000" w:themeColor="text1"/>
          <w:sz w:val="26"/>
          <w:szCs w:val="26"/>
          <w:bdr w:val="none" w:sz="0" w:space="0" w:color="auto" w:frame="1"/>
          <w:lang w:val="uk-UA" w:eastAsia="uk-UA"/>
        </w:rPr>
        <w:t> територіальної громади (далі – Комісія) утворюється з метою глибокого фахового вивчення і підготовки до розгляду на засіданні</w:t>
      </w:r>
      <w:r w:rsidR="00A31A07" w:rsidRPr="007F085E">
        <w:rPr>
          <w:color w:val="000000" w:themeColor="text1"/>
          <w:sz w:val="26"/>
          <w:szCs w:val="26"/>
          <w:bdr w:val="none" w:sz="0" w:space="0" w:color="auto" w:frame="1"/>
          <w:lang w:val="uk-UA" w:eastAsia="uk-UA"/>
        </w:rPr>
        <w:t xml:space="preserve"> Жовківською</w:t>
      </w:r>
      <w:r w:rsidRPr="006C09DF">
        <w:rPr>
          <w:color w:val="000000" w:themeColor="text1"/>
          <w:sz w:val="26"/>
          <w:szCs w:val="26"/>
          <w:bdr w:val="none" w:sz="0" w:space="0" w:color="auto" w:frame="1"/>
          <w:lang w:val="uk-UA" w:eastAsia="uk-UA"/>
        </w:rPr>
        <w:t> міською радою питань з перейменування або найменування вулиць, провулків, площ, парків, скверів та інших об’єктів.</w:t>
      </w:r>
    </w:p>
    <w:p w14:paraId="7549F466" w14:textId="7A98B902" w:rsidR="006C09DF" w:rsidRPr="006C09DF" w:rsidRDefault="006C09DF" w:rsidP="006C09DF">
      <w:pPr>
        <w:shd w:val="clear" w:color="auto" w:fill="FFFFFF"/>
        <w:jc w:val="both"/>
        <w:rPr>
          <w:color w:val="000000" w:themeColor="text1"/>
          <w:sz w:val="26"/>
          <w:szCs w:val="26"/>
          <w:lang w:val="uk-UA" w:eastAsia="uk-UA"/>
        </w:rPr>
      </w:pPr>
      <w:r w:rsidRPr="006C09DF">
        <w:rPr>
          <w:color w:val="000000" w:themeColor="text1"/>
          <w:sz w:val="26"/>
          <w:szCs w:val="26"/>
          <w:bdr w:val="none" w:sz="0" w:space="0" w:color="auto" w:frame="1"/>
          <w:lang w:val="uk-UA" w:eastAsia="uk-UA"/>
        </w:rPr>
        <w:t xml:space="preserve">         2) При найменуванні або перейменуванні вулиць, провулків, площ, парків, скверів та інших об’єктів, розташованих на території </w:t>
      </w:r>
      <w:r w:rsidR="00A31A07" w:rsidRPr="007F085E">
        <w:rPr>
          <w:color w:val="000000" w:themeColor="text1"/>
          <w:sz w:val="26"/>
          <w:szCs w:val="26"/>
          <w:bdr w:val="none" w:sz="0" w:space="0" w:color="auto" w:frame="1"/>
          <w:lang w:val="uk-UA" w:eastAsia="uk-UA"/>
        </w:rPr>
        <w:t>Жовківської</w:t>
      </w:r>
      <w:r w:rsidRPr="006C09DF">
        <w:rPr>
          <w:color w:val="000000" w:themeColor="text1"/>
          <w:sz w:val="26"/>
          <w:szCs w:val="26"/>
          <w:bdr w:val="none" w:sz="0" w:space="0" w:color="auto" w:frame="1"/>
          <w:lang w:val="uk-UA" w:eastAsia="uk-UA"/>
        </w:rPr>
        <w:t xml:space="preserve"> міської  територіальної громади, Комісія у своїй діяльності керується Законом України «Про  місцеве  самоврядування  в  Україні»,  Законом  України  від 24.05.2012 року № 4865-VI «Про присвоєння юридичним особам та об’єктам права власності імен (псевдонімів) фізичних осіб, ювілейних та святкових дат, </w:t>
      </w:r>
      <w:r w:rsidRPr="006C09DF">
        <w:rPr>
          <w:color w:val="000000" w:themeColor="text1"/>
          <w:spacing w:val="2"/>
          <w:sz w:val="26"/>
          <w:szCs w:val="26"/>
          <w:bdr w:val="none" w:sz="0" w:space="0" w:color="auto" w:frame="1"/>
          <w:lang w:val="uk-UA" w:eastAsia="uk-UA"/>
        </w:rPr>
        <w:t>назв </w:t>
      </w:r>
      <w:r w:rsidRPr="006C09DF">
        <w:rPr>
          <w:color w:val="000000" w:themeColor="text1"/>
          <w:sz w:val="26"/>
          <w:szCs w:val="26"/>
          <w:bdr w:val="none" w:sz="0" w:space="0" w:color="auto" w:frame="1"/>
          <w:lang w:val="uk-UA" w:eastAsia="uk-UA"/>
        </w:rPr>
        <w:t>і дат історичних  подій», постановою  Кабінету  Міністрів  України  від 24.10.2012 року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та цим Положенням.</w:t>
      </w:r>
    </w:p>
    <w:p w14:paraId="3131E338" w14:textId="29FA8DAF" w:rsidR="006C09DF" w:rsidRPr="006C09DF" w:rsidRDefault="006C09DF" w:rsidP="006C09DF">
      <w:pPr>
        <w:shd w:val="clear" w:color="auto" w:fill="FFFFFF"/>
        <w:jc w:val="both"/>
        <w:rPr>
          <w:color w:val="000000" w:themeColor="text1"/>
          <w:sz w:val="26"/>
          <w:szCs w:val="26"/>
          <w:lang w:val="uk-UA" w:eastAsia="uk-UA"/>
        </w:rPr>
      </w:pPr>
      <w:r w:rsidRPr="006C09DF">
        <w:rPr>
          <w:color w:val="000000" w:themeColor="text1"/>
          <w:sz w:val="26"/>
          <w:szCs w:val="26"/>
          <w:bdr w:val="none" w:sz="0" w:space="0" w:color="auto" w:frame="1"/>
          <w:lang w:val="uk-UA" w:eastAsia="uk-UA"/>
        </w:rPr>
        <w:t>          3) Склад Комісії з громадських діячів та представників відповідних депутатських комісій та виконавчих органів  </w:t>
      </w:r>
      <w:r w:rsidR="00A31A07" w:rsidRPr="007F085E">
        <w:rPr>
          <w:color w:val="000000" w:themeColor="text1"/>
          <w:sz w:val="26"/>
          <w:szCs w:val="26"/>
          <w:bdr w:val="none" w:sz="0" w:space="0" w:color="auto" w:frame="1"/>
          <w:lang w:val="uk-UA" w:eastAsia="uk-UA"/>
        </w:rPr>
        <w:t>Жовківської</w:t>
      </w:r>
      <w:r w:rsidRPr="006C09DF">
        <w:rPr>
          <w:color w:val="000000" w:themeColor="text1"/>
          <w:sz w:val="26"/>
          <w:szCs w:val="26"/>
          <w:bdr w:val="none" w:sz="0" w:space="0" w:color="auto" w:frame="1"/>
          <w:lang w:val="uk-UA" w:eastAsia="uk-UA"/>
        </w:rPr>
        <w:t xml:space="preserve"> міської  ради у складі голови, заступника, секретаря та членів Комісії затверджує</w:t>
      </w:r>
      <w:r w:rsidR="00A31A07" w:rsidRPr="007F085E">
        <w:rPr>
          <w:color w:val="000000" w:themeColor="text1"/>
          <w:sz w:val="26"/>
          <w:szCs w:val="26"/>
          <w:bdr w:val="none" w:sz="0" w:space="0" w:color="auto" w:frame="1"/>
          <w:lang w:val="uk-UA" w:eastAsia="uk-UA"/>
        </w:rPr>
        <w:t xml:space="preserve"> міський голова</w:t>
      </w:r>
      <w:r w:rsidRPr="006C09DF">
        <w:rPr>
          <w:color w:val="000000" w:themeColor="text1"/>
          <w:sz w:val="26"/>
          <w:szCs w:val="26"/>
          <w:bdr w:val="none" w:sz="0" w:space="0" w:color="auto" w:frame="1"/>
          <w:lang w:val="uk-UA" w:eastAsia="uk-UA"/>
        </w:rPr>
        <w:t>.</w:t>
      </w:r>
    </w:p>
    <w:p w14:paraId="61E6A00D" w14:textId="174B9775" w:rsidR="006C09DF" w:rsidRPr="006C09DF" w:rsidRDefault="00A31A07" w:rsidP="00A31A07">
      <w:pPr>
        <w:shd w:val="clear" w:color="auto" w:fill="FFFFFF"/>
        <w:suppressAutoHyphens/>
        <w:ind w:right="225"/>
        <w:jc w:val="both"/>
        <w:rPr>
          <w:color w:val="000000" w:themeColor="text1"/>
          <w:sz w:val="26"/>
          <w:szCs w:val="26"/>
          <w:lang w:val="uk-UA" w:eastAsia="uk-UA"/>
        </w:rPr>
      </w:pPr>
      <w:r w:rsidRPr="007F085E">
        <w:rPr>
          <w:color w:val="000000" w:themeColor="text1"/>
          <w:sz w:val="26"/>
          <w:szCs w:val="26"/>
          <w:bdr w:val="none" w:sz="0" w:space="0" w:color="auto" w:frame="1"/>
          <w:lang w:val="uk-UA" w:eastAsia="uk-UA"/>
        </w:rPr>
        <w:t xml:space="preserve">           4)  </w:t>
      </w:r>
      <w:r w:rsidR="006C09DF" w:rsidRPr="006C09DF">
        <w:rPr>
          <w:color w:val="000000" w:themeColor="text1"/>
          <w:sz w:val="26"/>
          <w:szCs w:val="26"/>
          <w:bdr w:val="none" w:sz="0" w:space="0" w:color="auto" w:frame="1"/>
          <w:lang w:val="uk-UA" w:eastAsia="uk-UA"/>
        </w:rPr>
        <w:t>Голова Комісії керує роботою Комісії та головує на її засіданнях.</w:t>
      </w:r>
    </w:p>
    <w:p w14:paraId="67970237" w14:textId="77777777" w:rsidR="006C09DF" w:rsidRPr="006C09DF" w:rsidRDefault="006C09DF" w:rsidP="006C09DF">
      <w:pPr>
        <w:shd w:val="clear" w:color="auto" w:fill="FFFFFF"/>
        <w:jc w:val="both"/>
        <w:rPr>
          <w:color w:val="000000" w:themeColor="text1"/>
          <w:sz w:val="26"/>
          <w:szCs w:val="26"/>
          <w:lang w:val="uk-UA" w:eastAsia="uk-UA"/>
        </w:rPr>
      </w:pPr>
      <w:r w:rsidRPr="006C09DF">
        <w:rPr>
          <w:color w:val="000000" w:themeColor="text1"/>
          <w:sz w:val="26"/>
          <w:szCs w:val="26"/>
          <w:bdr w:val="none" w:sz="0" w:space="0" w:color="auto" w:frame="1"/>
          <w:lang w:val="uk-UA" w:eastAsia="uk-UA"/>
        </w:rPr>
        <w:t>          5) Робота Комісії проводиться гласно.</w:t>
      </w:r>
    </w:p>
    <w:p w14:paraId="273CDC9C" w14:textId="77777777" w:rsidR="006C09DF" w:rsidRPr="006C09DF" w:rsidRDefault="006C09DF" w:rsidP="006C09DF">
      <w:pPr>
        <w:shd w:val="clear" w:color="auto" w:fill="FFFFFF"/>
        <w:jc w:val="both"/>
        <w:rPr>
          <w:color w:val="000000" w:themeColor="text1"/>
          <w:sz w:val="26"/>
          <w:szCs w:val="26"/>
          <w:lang w:val="uk-UA" w:eastAsia="uk-UA"/>
        </w:rPr>
      </w:pPr>
      <w:r w:rsidRPr="006C09DF">
        <w:rPr>
          <w:color w:val="000000" w:themeColor="text1"/>
          <w:sz w:val="26"/>
          <w:szCs w:val="26"/>
          <w:bdr w:val="none" w:sz="0" w:space="0" w:color="auto" w:frame="1"/>
          <w:lang w:val="uk-UA" w:eastAsia="uk-UA"/>
        </w:rPr>
        <w:lastRenderedPageBreak/>
        <w:t>          6) У засіданнях Комісії за запрошеннями можуть брати участь представники засобів масової інформації та громади, голови відповідних постійних депутатських комісій, а також інші депутати міської ради з правом дорадчого голосу.</w:t>
      </w:r>
    </w:p>
    <w:p w14:paraId="64E82456" w14:textId="77777777" w:rsidR="006C09DF" w:rsidRPr="006C09DF" w:rsidRDefault="006C09DF" w:rsidP="006C09DF">
      <w:pPr>
        <w:shd w:val="clear" w:color="auto" w:fill="FFFFFF"/>
        <w:jc w:val="both"/>
        <w:rPr>
          <w:color w:val="000000" w:themeColor="text1"/>
          <w:sz w:val="26"/>
          <w:szCs w:val="26"/>
          <w:lang w:val="uk-UA" w:eastAsia="uk-UA"/>
        </w:rPr>
      </w:pPr>
      <w:r w:rsidRPr="006C09DF">
        <w:rPr>
          <w:color w:val="000000" w:themeColor="text1"/>
          <w:sz w:val="26"/>
          <w:szCs w:val="26"/>
          <w:bdr w:val="none" w:sz="0" w:space="0" w:color="auto" w:frame="1"/>
          <w:lang w:val="uk-UA" w:eastAsia="uk-UA"/>
        </w:rPr>
        <w:t>          7) Комісія у своїй діяльності керується цим Положенням, розпорядженнями міського голови, рішеннями виконавчого комітету та іншими чинними законодавчими та підзаконними нормативно-правовими актами України.</w:t>
      </w:r>
    </w:p>
    <w:p w14:paraId="38C6E503" w14:textId="77777777" w:rsidR="006C09DF" w:rsidRPr="006C09DF" w:rsidRDefault="006C09DF" w:rsidP="006C09DF">
      <w:pPr>
        <w:shd w:val="clear" w:color="auto" w:fill="FFFFFF"/>
        <w:jc w:val="both"/>
        <w:rPr>
          <w:color w:val="000000" w:themeColor="text1"/>
          <w:sz w:val="26"/>
          <w:szCs w:val="26"/>
          <w:lang w:val="uk-UA" w:eastAsia="uk-UA"/>
        </w:rPr>
      </w:pPr>
      <w:r w:rsidRPr="006C09DF">
        <w:rPr>
          <w:color w:val="000000" w:themeColor="text1"/>
          <w:sz w:val="26"/>
          <w:szCs w:val="26"/>
          <w:bdr w:val="none" w:sz="0" w:space="0" w:color="auto" w:frame="1"/>
          <w:lang w:val="uk-UA" w:eastAsia="uk-UA"/>
        </w:rPr>
        <w:t>          8) Засідання Комісії вважаються правочинними за умови присутності більше 1/2 її членів.</w:t>
      </w:r>
    </w:p>
    <w:p w14:paraId="414C81E6" w14:textId="346E2E13" w:rsidR="006C09DF" w:rsidRPr="007F085E" w:rsidRDefault="00A31A07" w:rsidP="00A31A07">
      <w:pPr>
        <w:shd w:val="clear" w:color="auto" w:fill="FFFFFF"/>
        <w:suppressAutoHyphens/>
        <w:ind w:right="225"/>
        <w:jc w:val="both"/>
        <w:rPr>
          <w:color w:val="000000" w:themeColor="text1"/>
          <w:sz w:val="26"/>
          <w:szCs w:val="26"/>
          <w:lang w:val="uk-UA" w:eastAsia="uk-UA"/>
        </w:rPr>
      </w:pPr>
      <w:r w:rsidRPr="007F085E">
        <w:rPr>
          <w:color w:val="000000" w:themeColor="text1"/>
          <w:sz w:val="26"/>
          <w:szCs w:val="26"/>
          <w:bdr w:val="none" w:sz="0" w:space="0" w:color="auto" w:frame="1"/>
          <w:lang w:val="uk-UA" w:eastAsia="uk-UA"/>
        </w:rPr>
        <w:t xml:space="preserve">          9) </w:t>
      </w:r>
      <w:r w:rsidR="006C09DF" w:rsidRPr="007F085E">
        <w:rPr>
          <w:color w:val="000000" w:themeColor="text1"/>
          <w:sz w:val="26"/>
          <w:szCs w:val="26"/>
          <w:bdr w:val="none" w:sz="0" w:space="0" w:color="auto" w:frame="1"/>
          <w:lang w:val="uk-UA" w:eastAsia="uk-UA"/>
        </w:rPr>
        <w:t>Комісія має право:</w:t>
      </w:r>
    </w:p>
    <w:p w14:paraId="2F203E48" w14:textId="6F58A83F" w:rsidR="006C09DF" w:rsidRPr="006C09DF" w:rsidRDefault="006C09DF" w:rsidP="006C09DF">
      <w:pPr>
        <w:shd w:val="clear" w:color="auto" w:fill="FFFFFF"/>
        <w:jc w:val="both"/>
        <w:rPr>
          <w:color w:val="000000" w:themeColor="text1"/>
          <w:sz w:val="26"/>
          <w:szCs w:val="26"/>
          <w:lang w:val="uk-UA" w:eastAsia="uk-UA"/>
        </w:rPr>
      </w:pPr>
      <w:r w:rsidRPr="006C09DF">
        <w:rPr>
          <w:color w:val="000000" w:themeColor="text1"/>
          <w:sz w:val="26"/>
          <w:szCs w:val="26"/>
          <w:bdr w:val="none" w:sz="0" w:space="0" w:color="auto" w:frame="1"/>
          <w:lang w:val="uk-UA" w:eastAsia="uk-UA"/>
        </w:rPr>
        <w:t xml:space="preserve">          отримувати додаткові документи, які необхідні для повного і всебічного вивчення питання щодо перейменування або найменування вулиць, провулків, площ, парків, скверів та інших об’єктів, розташованих на території </w:t>
      </w:r>
      <w:r w:rsidR="00A31A07" w:rsidRPr="007F085E">
        <w:rPr>
          <w:color w:val="000000" w:themeColor="text1"/>
          <w:sz w:val="26"/>
          <w:szCs w:val="26"/>
          <w:bdr w:val="none" w:sz="0" w:space="0" w:color="auto" w:frame="1"/>
          <w:lang w:val="uk-UA" w:eastAsia="uk-UA"/>
        </w:rPr>
        <w:t xml:space="preserve">Жовківської </w:t>
      </w:r>
      <w:r w:rsidRPr="006C09DF">
        <w:rPr>
          <w:color w:val="000000" w:themeColor="text1"/>
          <w:sz w:val="26"/>
          <w:szCs w:val="26"/>
          <w:bdr w:val="none" w:sz="0" w:space="0" w:color="auto" w:frame="1"/>
          <w:lang w:val="uk-UA" w:eastAsia="uk-UA"/>
        </w:rPr>
        <w:t>міської  територіальної громади;</w:t>
      </w:r>
    </w:p>
    <w:p w14:paraId="03020EF3" w14:textId="77777777" w:rsidR="006C09DF" w:rsidRPr="006C09DF" w:rsidRDefault="006C09DF" w:rsidP="006C09DF">
      <w:pPr>
        <w:shd w:val="clear" w:color="auto" w:fill="FFFFFF"/>
        <w:jc w:val="both"/>
        <w:rPr>
          <w:color w:val="000000" w:themeColor="text1"/>
          <w:sz w:val="26"/>
          <w:szCs w:val="26"/>
          <w:lang w:val="uk-UA" w:eastAsia="uk-UA"/>
        </w:rPr>
      </w:pPr>
      <w:r w:rsidRPr="006C09DF">
        <w:rPr>
          <w:color w:val="000000" w:themeColor="text1"/>
          <w:sz w:val="26"/>
          <w:szCs w:val="26"/>
          <w:bdr w:val="none" w:sz="0" w:space="0" w:color="auto" w:frame="1"/>
          <w:lang w:val="uk-UA" w:eastAsia="uk-UA"/>
        </w:rPr>
        <w:t>          проводити історико-краєзнавчу, наукову, та інші види експертиз;</w:t>
      </w:r>
    </w:p>
    <w:p w14:paraId="01043C00" w14:textId="77777777" w:rsidR="006C09DF" w:rsidRPr="006C09DF" w:rsidRDefault="006C09DF" w:rsidP="006C09DF">
      <w:pPr>
        <w:shd w:val="clear" w:color="auto" w:fill="FFFFFF"/>
        <w:jc w:val="both"/>
        <w:rPr>
          <w:color w:val="000000" w:themeColor="text1"/>
          <w:sz w:val="26"/>
          <w:szCs w:val="26"/>
          <w:lang w:val="uk-UA" w:eastAsia="uk-UA"/>
        </w:rPr>
      </w:pPr>
      <w:r w:rsidRPr="006C09DF">
        <w:rPr>
          <w:color w:val="000000" w:themeColor="text1"/>
          <w:sz w:val="26"/>
          <w:szCs w:val="26"/>
          <w:bdr w:val="none" w:sz="0" w:space="0" w:color="auto" w:frame="1"/>
          <w:lang w:val="uk-UA" w:eastAsia="uk-UA"/>
        </w:rPr>
        <w:t>          з метою попереднього поглибленого вивчення окремих питань Комісія може збиратися позачергово;</w:t>
      </w:r>
    </w:p>
    <w:p w14:paraId="1A7E7690" w14:textId="77777777" w:rsidR="006C09DF" w:rsidRPr="006C09DF" w:rsidRDefault="006C09DF" w:rsidP="006C09DF">
      <w:pPr>
        <w:shd w:val="clear" w:color="auto" w:fill="FFFFFF"/>
        <w:jc w:val="both"/>
        <w:rPr>
          <w:color w:val="000000" w:themeColor="text1"/>
          <w:sz w:val="26"/>
          <w:szCs w:val="26"/>
          <w:lang w:val="uk-UA" w:eastAsia="uk-UA"/>
        </w:rPr>
      </w:pPr>
      <w:r w:rsidRPr="006C09DF">
        <w:rPr>
          <w:color w:val="000000" w:themeColor="text1"/>
          <w:sz w:val="26"/>
          <w:szCs w:val="26"/>
          <w:bdr w:val="none" w:sz="0" w:space="0" w:color="auto" w:frame="1"/>
          <w:lang w:val="uk-UA" w:eastAsia="uk-UA"/>
        </w:rPr>
        <w:t>          Комісія приймає рішення у вигляді рекомендації, і воно вважається прийнятим, якщо за нього проголосувало більшість присутніх на засіданні членів Комісії.</w:t>
      </w:r>
    </w:p>
    <w:p w14:paraId="630862E9" w14:textId="1079AE4D" w:rsidR="006C09DF" w:rsidRPr="001834C5" w:rsidRDefault="006C09DF" w:rsidP="007F085E">
      <w:pPr>
        <w:shd w:val="clear" w:color="auto" w:fill="FFFFFF"/>
        <w:jc w:val="both"/>
        <w:rPr>
          <w:color w:val="000000" w:themeColor="text1"/>
          <w:sz w:val="26"/>
          <w:szCs w:val="26"/>
          <w:lang w:val="uk-UA" w:eastAsia="uk-UA"/>
        </w:rPr>
      </w:pPr>
      <w:r w:rsidRPr="006C09DF">
        <w:rPr>
          <w:color w:val="000000" w:themeColor="text1"/>
          <w:sz w:val="26"/>
          <w:szCs w:val="26"/>
          <w:bdr w:val="none" w:sz="0" w:space="0" w:color="auto" w:frame="1"/>
          <w:lang w:val="uk-UA" w:eastAsia="uk-UA"/>
        </w:rPr>
        <w:t>          10) Протокол засідання Комісії підписують її голова та секретар.</w:t>
      </w:r>
    </w:p>
    <w:p w14:paraId="0645E795" w14:textId="0EA93402" w:rsidR="001834C5" w:rsidRPr="001834C5" w:rsidRDefault="001834C5" w:rsidP="008E5BBF">
      <w:pPr>
        <w:jc w:val="both"/>
        <w:rPr>
          <w:color w:val="000000" w:themeColor="text1"/>
          <w:sz w:val="26"/>
          <w:szCs w:val="26"/>
          <w:lang w:val="uk-UA"/>
        </w:rPr>
      </w:pPr>
    </w:p>
    <w:p w14:paraId="42D1E69E" w14:textId="17962026" w:rsidR="001834C5" w:rsidRPr="001834C5" w:rsidRDefault="00A31A07" w:rsidP="008E5BBF">
      <w:pPr>
        <w:jc w:val="center"/>
        <w:rPr>
          <w:b/>
          <w:bCs/>
          <w:color w:val="000000" w:themeColor="text1"/>
          <w:sz w:val="26"/>
          <w:szCs w:val="26"/>
          <w:lang w:val="uk-UA"/>
        </w:rPr>
      </w:pPr>
      <w:r w:rsidRPr="007F085E">
        <w:rPr>
          <w:b/>
          <w:bCs/>
          <w:color w:val="000000" w:themeColor="text1"/>
          <w:sz w:val="26"/>
          <w:szCs w:val="26"/>
          <w:lang w:val="uk-UA"/>
        </w:rPr>
        <w:t>5</w:t>
      </w:r>
      <w:r w:rsidR="001834C5" w:rsidRPr="001834C5">
        <w:rPr>
          <w:b/>
          <w:bCs/>
          <w:color w:val="000000" w:themeColor="text1"/>
          <w:sz w:val="26"/>
          <w:szCs w:val="26"/>
          <w:lang w:val="uk-UA"/>
        </w:rPr>
        <w:t>. Порядок формування та розгляду подання про перейменування об’єктів підпорядкування</w:t>
      </w:r>
    </w:p>
    <w:p w14:paraId="09890AAD" w14:textId="672F3939" w:rsidR="001834C5" w:rsidRPr="001834C5" w:rsidRDefault="001834C5" w:rsidP="008E5BBF">
      <w:pPr>
        <w:jc w:val="both"/>
        <w:rPr>
          <w:sz w:val="26"/>
          <w:szCs w:val="26"/>
          <w:lang w:val="uk-UA"/>
        </w:rPr>
      </w:pPr>
      <w:r w:rsidRPr="001834C5">
        <w:rPr>
          <w:color w:val="000000" w:themeColor="text1"/>
          <w:sz w:val="26"/>
          <w:szCs w:val="26"/>
          <w:lang w:val="uk-UA"/>
        </w:rPr>
        <w:t xml:space="preserve">   </w:t>
      </w:r>
      <w:r w:rsidR="00A31A07" w:rsidRPr="007F085E">
        <w:rPr>
          <w:color w:val="000000" w:themeColor="text1"/>
          <w:sz w:val="26"/>
          <w:szCs w:val="26"/>
          <w:lang w:val="uk-UA"/>
        </w:rPr>
        <w:t>5</w:t>
      </w:r>
      <w:r w:rsidRPr="001834C5">
        <w:rPr>
          <w:color w:val="000000" w:themeColor="text1"/>
          <w:sz w:val="26"/>
          <w:szCs w:val="26"/>
          <w:lang w:val="uk-UA"/>
        </w:rPr>
        <w:t xml:space="preserve">.1. Подання про перейменування та присвоєння об’єктам підпорядкування імен фізичних осіб, назв ювілейних та святкових дат, назв </w:t>
      </w:r>
      <w:r w:rsidRPr="001834C5">
        <w:rPr>
          <w:sz w:val="26"/>
          <w:szCs w:val="26"/>
          <w:lang w:val="uk-UA"/>
        </w:rPr>
        <w:t>і дат історичних подій – письмовий документ, що містить пропозицію про присвоєння конкретно визначеним об’єктам підпорядкування імен фізичних осіб, назв ювілейних та святкових дат, назв і дат історичних подій та вноситься на розгляд міської ради, уповноваженої перейменовувати та присвоювати об’єктам підпорядкування імена фізичних осіб, назви ювілейних та святкових дат, назви і дати історичних подій.</w:t>
      </w:r>
    </w:p>
    <w:p w14:paraId="696B4911" w14:textId="0C5722F1" w:rsidR="001834C5" w:rsidRPr="001834C5" w:rsidRDefault="001834C5" w:rsidP="008E5BBF">
      <w:pPr>
        <w:jc w:val="both"/>
        <w:rPr>
          <w:sz w:val="26"/>
          <w:szCs w:val="26"/>
          <w:lang w:val="uk-UA"/>
        </w:rPr>
      </w:pPr>
      <w:r w:rsidRPr="001834C5">
        <w:rPr>
          <w:sz w:val="26"/>
          <w:szCs w:val="26"/>
          <w:lang w:val="uk-UA"/>
        </w:rPr>
        <w:t xml:space="preserve">   </w:t>
      </w:r>
      <w:r w:rsidR="00A31A07" w:rsidRPr="007F085E">
        <w:rPr>
          <w:sz w:val="26"/>
          <w:szCs w:val="26"/>
          <w:lang w:val="uk-UA"/>
        </w:rPr>
        <w:t>5</w:t>
      </w:r>
      <w:r w:rsidRPr="001834C5">
        <w:rPr>
          <w:sz w:val="26"/>
          <w:szCs w:val="26"/>
          <w:lang w:val="uk-UA"/>
        </w:rPr>
        <w:t>.2. Пропозиції про перейменування та присвоєння об’єктам підпорядкування імен фізичних осіб, назв ювілейних та святкових дат, назв і дат історичних подій надсилаються у формі письмових звернень установами, організаціями, підприємствами, громадянами та їх об'єднаннями на ім’я міського голови.</w:t>
      </w:r>
    </w:p>
    <w:p w14:paraId="53DEF02F" w14:textId="1D4DBD7A" w:rsidR="001834C5" w:rsidRPr="001834C5" w:rsidRDefault="001834C5" w:rsidP="008E5BBF">
      <w:pPr>
        <w:jc w:val="both"/>
        <w:rPr>
          <w:sz w:val="26"/>
          <w:szCs w:val="26"/>
          <w:lang w:val="uk-UA"/>
        </w:rPr>
      </w:pPr>
      <w:r w:rsidRPr="001834C5">
        <w:rPr>
          <w:sz w:val="26"/>
          <w:szCs w:val="26"/>
          <w:lang w:val="uk-UA"/>
        </w:rPr>
        <w:t xml:space="preserve">   </w:t>
      </w:r>
      <w:r w:rsidR="00A31A07" w:rsidRPr="007F085E">
        <w:rPr>
          <w:sz w:val="26"/>
          <w:szCs w:val="26"/>
          <w:lang w:val="uk-UA"/>
        </w:rPr>
        <w:t>5</w:t>
      </w:r>
      <w:r w:rsidRPr="001834C5">
        <w:rPr>
          <w:sz w:val="26"/>
          <w:szCs w:val="26"/>
          <w:lang w:val="uk-UA"/>
        </w:rPr>
        <w:t>.3. Звернення про перейменування та присвоєння об’єкту підпорядкування імені фізичної особи, назви ювілейної та святкової дати, назви і дати історичної події повинно містити:</w:t>
      </w:r>
    </w:p>
    <w:p w14:paraId="2AB12134" w14:textId="796BEA54" w:rsidR="001834C5" w:rsidRPr="001834C5" w:rsidRDefault="001834C5" w:rsidP="008E5BBF">
      <w:pPr>
        <w:jc w:val="both"/>
        <w:rPr>
          <w:sz w:val="26"/>
          <w:szCs w:val="26"/>
          <w:lang w:val="uk-UA"/>
        </w:rPr>
      </w:pPr>
      <w:r w:rsidRPr="001834C5">
        <w:rPr>
          <w:sz w:val="26"/>
          <w:szCs w:val="26"/>
          <w:lang w:val="uk-UA"/>
        </w:rPr>
        <w:t xml:space="preserve">   </w:t>
      </w:r>
      <w:r w:rsidR="00A31A07" w:rsidRPr="007F085E">
        <w:rPr>
          <w:sz w:val="26"/>
          <w:szCs w:val="26"/>
          <w:lang w:val="uk-UA"/>
        </w:rPr>
        <w:t>5</w:t>
      </w:r>
      <w:r w:rsidRPr="001834C5">
        <w:rPr>
          <w:sz w:val="26"/>
          <w:szCs w:val="26"/>
          <w:lang w:val="uk-UA"/>
        </w:rPr>
        <w:t>.3.1. Найменування суб'єкта, якому вноситься звернення.</w:t>
      </w:r>
    </w:p>
    <w:p w14:paraId="68539178" w14:textId="562668BF" w:rsidR="001834C5" w:rsidRPr="001834C5" w:rsidRDefault="001834C5" w:rsidP="008E5BBF">
      <w:pPr>
        <w:jc w:val="both"/>
        <w:rPr>
          <w:sz w:val="26"/>
          <w:szCs w:val="26"/>
          <w:lang w:val="uk-UA"/>
        </w:rPr>
      </w:pPr>
      <w:r w:rsidRPr="001834C5">
        <w:rPr>
          <w:sz w:val="26"/>
          <w:szCs w:val="26"/>
          <w:lang w:val="uk-UA"/>
        </w:rPr>
        <w:t xml:space="preserve">   </w:t>
      </w:r>
      <w:r w:rsidR="00A31A07" w:rsidRPr="007F085E">
        <w:rPr>
          <w:sz w:val="26"/>
          <w:szCs w:val="26"/>
          <w:lang w:val="uk-UA"/>
        </w:rPr>
        <w:t>5</w:t>
      </w:r>
      <w:r w:rsidRPr="001834C5">
        <w:rPr>
          <w:sz w:val="26"/>
          <w:szCs w:val="26"/>
          <w:lang w:val="uk-UA"/>
        </w:rPr>
        <w:t>.3.2. Найменування суб'єкта, який підготував звернення, із зазначенням його адреси, контактних даних.</w:t>
      </w:r>
    </w:p>
    <w:p w14:paraId="690090AB" w14:textId="463F90FA" w:rsidR="001834C5" w:rsidRPr="001834C5" w:rsidRDefault="007F085E" w:rsidP="008E5BBF">
      <w:pPr>
        <w:jc w:val="both"/>
        <w:rPr>
          <w:sz w:val="26"/>
          <w:szCs w:val="26"/>
          <w:lang w:val="uk-UA"/>
        </w:rPr>
      </w:pPr>
      <w:r w:rsidRPr="007F085E">
        <w:rPr>
          <w:sz w:val="26"/>
          <w:szCs w:val="26"/>
          <w:lang w:val="uk-UA"/>
        </w:rPr>
        <w:t xml:space="preserve">  </w:t>
      </w:r>
      <w:r w:rsidR="00A31A07" w:rsidRPr="007F085E">
        <w:rPr>
          <w:sz w:val="26"/>
          <w:szCs w:val="26"/>
          <w:lang w:val="uk-UA"/>
        </w:rPr>
        <w:t>5</w:t>
      </w:r>
      <w:r w:rsidR="001834C5" w:rsidRPr="001834C5">
        <w:rPr>
          <w:sz w:val="26"/>
          <w:szCs w:val="26"/>
          <w:lang w:val="uk-UA"/>
        </w:rPr>
        <w:t>.3.3. Пояснювальну записку, в якій міститься обґрунтування необхідності перейменування та присвоєння об’єкту підпорядкування імені фізичної особи, ювілейної та святкової дати, назви і дати історичної події із зазначенням підстав та умов присвоєння відповідного найменування згідно з підставами та умовами, визначеними у розділі 2 цього Положення.</w:t>
      </w:r>
    </w:p>
    <w:p w14:paraId="55BAD56C" w14:textId="772B39CD" w:rsidR="001834C5" w:rsidRPr="001834C5" w:rsidRDefault="001834C5" w:rsidP="008E5BBF">
      <w:pPr>
        <w:jc w:val="both"/>
        <w:rPr>
          <w:sz w:val="26"/>
          <w:szCs w:val="26"/>
          <w:lang w:val="uk-UA"/>
        </w:rPr>
      </w:pPr>
      <w:r w:rsidRPr="001834C5">
        <w:rPr>
          <w:sz w:val="26"/>
          <w:szCs w:val="26"/>
          <w:lang w:val="uk-UA"/>
        </w:rPr>
        <w:t> </w:t>
      </w:r>
      <w:r w:rsidR="00A31A07" w:rsidRPr="007F085E">
        <w:rPr>
          <w:sz w:val="26"/>
          <w:szCs w:val="26"/>
          <w:lang w:val="uk-UA"/>
        </w:rPr>
        <w:t xml:space="preserve"> </w:t>
      </w:r>
      <w:r w:rsidRPr="001834C5">
        <w:rPr>
          <w:sz w:val="26"/>
          <w:szCs w:val="26"/>
          <w:lang w:val="uk-UA"/>
        </w:rPr>
        <w:t> </w:t>
      </w:r>
      <w:r w:rsidR="00A31A07" w:rsidRPr="007F085E">
        <w:rPr>
          <w:sz w:val="26"/>
          <w:szCs w:val="26"/>
          <w:lang w:val="uk-UA"/>
        </w:rPr>
        <w:t>5</w:t>
      </w:r>
      <w:r w:rsidRPr="001834C5">
        <w:rPr>
          <w:sz w:val="26"/>
          <w:szCs w:val="26"/>
          <w:lang w:val="uk-UA"/>
        </w:rPr>
        <w:t>.3.4. Відомості про передбачувані витрати грошових коштів з відповідним обґрунтуванням.</w:t>
      </w:r>
    </w:p>
    <w:p w14:paraId="7B9A8040" w14:textId="3C393114" w:rsidR="001834C5" w:rsidRPr="001834C5" w:rsidRDefault="001834C5" w:rsidP="008E5BBF">
      <w:pPr>
        <w:jc w:val="both"/>
        <w:rPr>
          <w:sz w:val="26"/>
          <w:szCs w:val="26"/>
          <w:lang w:val="uk-UA"/>
        </w:rPr>
      </w:pPr>
      <w:r w:rsidRPr="001834C5">
        <w:rPr>
          <w:sz w:val="26"/>
          <w:szCs w:val="26"/>
          <w:lang w:val="uk-UA"/>
        </w:rPr>
        <w:t xml:space="preserve">   </w:t>
      </w:r>
      <w:r w:rsidR="007F085E" w:rsidRPr="007F085E">
        <w:rPr>
          <w:sz w:val="26"/>
          <w:szCs w:val="26"/>
          <w:lang w:val="uk-UA"/>
        </w:rPr>
        <w:t xml:space="preserve"> </w:t>
      </w:r>
      <w:r w:rsidR="00A31A07" w:rsidRPr="007F085E">
        <w:rPr>
          <w:sz w:val="26"/>
          <w:szCs w:val="26"/>
          <w:lang w:val="uk-UA"/>
        </w:rPr>
        <w:t>5</w:t>
      </w:r>
      <w:r w:rsidRPr="001834C5">
        <w:rPr>
          <w:sz w:val="26"/>
          <w:szCs w:val="26"/>
          <w:lang w:val="uk-UA"/>
        </w:rPr>
        <w:t xml:space="preserve">.3.5. Інформаційну довідку про фізичну особу, ім'я якої пропонується присвоїти, ювілейну, святкову чи історичну дату або назву історичної події, що пропонується присвоїти Об'єкту підпорядкування (з метою забезпечення достовірності інформації про фізичну особу, ім'я якої пропонується присвоїти, ювілейну, святкову чи історичну </w:t>
      </w:r>
      <w:r w:rsidRPr="001834C5">
        <w:rPr>
          <w:sz w:val="26"/>
          <w:szCs w:val="26"/>
          <w:lang w:val="uk-UA"/>
        </w:rPr>
        <w:lastRenderedPageBreak/>
        <w:t>дату або назву історичної події інформаційна довідка з відповідною пропозицією повинна містити посилання на офіційне джерело інформації).</w:t>
      </w:r>
    </w:p>
    <w:p w14:paraId="7137064B" w14:textId="7A7F59D0" w:rsidR="001834C5" w:rsidRPr="001834C5" w:rsidRDefault="001834C5" w:rsidP="008E5BBF">
      <w:pPr>
        <w:jc w:val="both"/>
        <w:rPr>
          <w:sz w:val="26"/>
          <w:szCs w:val="26"/>
          <w:lang w:val="uk-UA"/>
        </w:rPr>
      </w:pPr>
      <w:r w:rsidRPr="001834C5">
        <w:rPr>
          <w:sz w:val="26"/>
          <w:szCs w:val="26"/>
          <w:lang w:val="uk-UA"/>
        </w:rPr>
        <w:t xml:space="preserve">   </w:t>
      </w:r>
      <w:r w:rsidR="007F085E" w:rsidRPr="007F085E">
        <w:rPr>
          <w:sz w:val="26"/>
          <w:szCs w:val="26"/>
          <w:lang w:val="uk-UA"/>
        </w:rPr>
        <w:t>5</w:t>
      </w:r>
      <w:r w:rsidRPr="001834C5">
        <w:rPr>
          <w:sz w:val="26"/>
          <w:szCs w:val="26"/>
          <w:lang w:val="uk-UA"/>
        </w:rPr>
        <w:t>.4. Врахування громадської думки населення при перейменуванні об'єктів підпорядкування, здійснюється через вивчення громадської думки населення, що проводиться безпосередньо через проведення зборів громадян, опитування громадян або в іншій формі, що не суперечить чинному законодавству України.</w:t>
      </w:r>
    </w:p>
    <w:p w14:paraId="66F94C93" w14:textId="203BA88B" w:rsidR="001834C5" w:rsidRPr="001834C5" w:rsidRDefault="001834C5" w:rsidP="008E5BBF">
      <w:pPr>
        <w:jc w:val="both"/>
        <w:rPr>
          <w:sz w:val="26"/>
          <w:szCs w:val="26"/>
          <w:lang w:val="uk-UA"/>
        </w:rPr>
      </w:pPr>
      <w:r w:rsidRPr="001834C5">
        <w:rPr>
          <w:sz w:val="26"/>
          <w:szCs w:val="26"/>
          <w:lang w:val="uk-UA"/>
        </w:rPr>
        <w:t xml:space="preserve">   </w:t>
      </w:r>
      <w:r w:rsidR="007F085E" w:rsidRPr="007F085E">
        <w:rPr>
          <w:sz w:val="26"/>
          <w:szCs w:val="26"/>
          <w:lang w:val="uk-UA"/>
        </w:rPr>
        <w:t>5</w:t>
      </w:r>
      <w:r w:rsidRPr="001834C5">
        <w:rPr>
          <w:sz w:val="26"/>
          <w:szCs w:val="26"/>
          <w:lang w:val="uk-UA"/>
        </w:rPr>
        <w:t>.5. Перейменування об'єктів підпорядкування проводиться виключно міською радою відповідно до чинного законодавства України.</w:t>
      </w:r>
    </w:p>
    <w:p w14:paraId="04FBA1CF" w14:textId="21B34304" w:rsidR="001834C5" w:rsidRPr="001834C5" w:rsidRDefault="001834C5" w:rsidP="008E5BBF">
      <w:pPr>
        <w:jc w:val="both"/>
        <w:rPr>
          <w:sz w:val="26"/>
          <w:szCs w:val="26"/>
          <w:lang w:val="uk-UA"/>
        </w:rPr>
      </w:pPr>
      <w:r w:rsidRPr="001834C5">
        <w:rPr>
          <w:sz w:val="26"/>
          <w:szCs w:val="26"/>
          <w:lang w:val="uk-UA"/>
        </w:rPr>
        <w:t>  </w:t>
      </w:r>
      <w:r w:rsidR="007F085E" w:rsidRPr="007F085E">
        <w:rPr>
          <w:sz w:val="26"/>
          <w:szCs w:val="26"/>
          <w:lang w:val="uk-UA"/>
        </w:rPr>
        <w:t xml:space="preserve">  5</w:t>
      </w:r>
      <w:r w:rsidRPr="001834C5">
        <w:rPr>
          <w:sz w:val="26"/>
          <w:szCs w:val="26"/>
          <w:lang w:val="uk-UA"/>
        </w:rPr>
        <w:t>.6. Пропозиції виконкому про перейменування об'єктів підпорядкування вносяться на розгляд міської ради, відповідно до чинного законодавства України, на підставі звернень органів місцевого самоврядування, органів самоорганізації населення, громадських організацій, інших юридичних осіб, мешканців громади і готуються комісією з вивчення питання перейменування вулиць Жовківської міської  територіальної громади.</w:t>
      </w:r>
    </w:p>
    <w:p w14:paraId="447B4616" w14:textId="26DD5327" w:rsidR="001834C5" w:rsidRPr="001834C5" w:rsidRDefault="001834C5" w:rsidP="008E5BBF">
      <w:pPr>
        <w:jc w:val="both"/>
        <w:rPr>
          <w:sz w:val="26"/>
          <w:szCs w:val="26"/>
          <w:lang w:val="uk-UA"/>
        </w:rPr>
      </w:pPr>
      <w:r w:rsidRPr="001834C5">
        <w:rPr>
          <w:sz w:val="26"/>
          <w:szCs w:val="26"/>
          <w:lang w:val="uk-UA"/>
        </w:rPr>
        <w:t xml:space="preserve">   </w:t>
      </w:r>
      <w:r w:rsidR="007F085E" w:rsidRPr="007F085E">
        <w:rPr>
          <w:sz w:val="26"/>
          <w:szCs w:val="26"/>
          <w:lang w:val="uk-UA"/>
        </w:rPr>
        <w:t xml:space="preserve"> 5</w:t>
      </w:r>
      <w:r w:rsidRPr="001834C5">
        <w:rPr>
          <w:sz w:val="26"/>
          <w:szCs w:val="26"/>
          <w:lang w:val="uk-UA"/>
        </w:rPr>
        <w:t>.7. На сесії міська рада з питання перейменування та найменування об’єктів підпорядкування приймає одне з наступних рішень:</w:t>
      </w:r>
    </w:p>
    <w:p w14:paraId="483C8332" w14:textId="3D886E68" w:rsidR="001834C5" w:rsidRPr="001834C5" w:rsidRDefault="001834C5" w:rsidP="008E5BBF">
      <w:pPr>
        <w:jc w:val="both"/>
        <w:rPr>
          <w:sz w:val="26"/>
          <w:szCs w:val="26"/>
          <w:lang w:val="uk-UA"/>
        </w:rPr>
      </w:pPr>
      <w:r w:rsidRPr="001834C5">
        <w:rPr>
          <w:sz w:val="26"/>
          <w:szCs w:val="26"/>
          <w:lang w:val="uk-UA"/>
        </w:rPr>
        <w:t xml:space="preserve">   </w:t>
      </w:r>
      <w:r w:rsidR="007F085E" w:rsidRPr="007F085E">
        <w:rPr>
          <w:sz w:val="26"/>
          <w:szCs w:val="26"/>
          <w:lang w:val="uk-UA"/>
        </w:rPr>
        <w:t>5.7</w:t>
      </w:r>
      <w:r w:rsidRPr="001834C5">
        <w:rPr>
          <w:sz w:val="26"/>
          <w:szCs w:val="26"/>
          <w:lang w:val="uk-UA"/>
        </w:rPr>
        <w:t>.1 про присвоєння відповідного перейменування чи найменування об'єкту підпорядкування з дорученням відповідному виконавчому органу міської ради або комунальному підприємству провести необхідні заходи, пов'язані з  перейменуванням та найменуванням об'єктів підпорядкування;</w:t>
      </w:r>
    </w:p>
    <w:p w14:paraId="548200C3" w14:textId="1C2CD899" w:rsidR="001834C5" w:rsidRPr="001834C5" w:rsidRDefault="001834C5" w:rsidP="008E5BBF">
      <w:pPr>
        <w:jc w:val="both"/>
        <w:rPr>
          <w:sz w:val="26"/>
          <w:szCs w:val="26"/>
          <w:lang w:val="uk-UA"/>
        </w:rPr>
      </w:pPr>
      <w:r w:rsidRPr="001834C5">
        <w:rPr>
          <w:sz w:val="26"/>
          <w:szCs w:val="26"/>
          <w:lang w:val="uk-UA"/>
        </w:rPr>
        <w:t xml:space="preserve">   </w:t>
      </w:r>
      <w:r w:rsidR="007F085E" w:rsidRPr="007F085E">
        <w:rPr>
          <w:sz w:val="26"/>
          <w:szCs w:val="26"/>
          <w:lang w:val="uk-UA"/>
        </w:rPr>
        <w:t>5.7</w:t>
      </w:r>
      <w:r w:rsidRPr="001834C5">
        <w:rPr>
          <w:sz w:val="26"/>
          <w:szCs w:val="26"/>
          <w:lang w:val="uk-UA"/>
        </w:rPr>
        <w:t>.2. про відхилення клопотання про перейменування чи найменування об'єктів підпорядкування.</w:t>
      </w:r>
    </w:p>
    <w:p w14:paraId="1A640C63" w14:textId="30E89985" w:rsidR="001834C5" w:rsidRPr="001834C5" w:rsidRDefault="001834C5" w:rsidP="008E5BBF">
      <w:pPr>
        <w:jc w:val="both"/>
        <w:rPr>
          <w:sz w:val="26"/>
          <w:szCs w:val="26"/>
          <w:lang w:val="uk-UA"/>
        </w:rPr>
      </w:pPr>
      <w:r w:rsidRPr="001834C5">
        <w:rPr>
          <w:sz w:val="26"/>
          <w:szCs w:val="26"/>
          <w:lang w:val="uk-UA"/>
        </w:rPr>
        <w:t xml:space="preserve">   </w:t>
      </w:r>
      <w:r w:rsidR="007F085E" w:rsidRPr="007F085E">
        <w:rPr>
          <w:sz w:val="26"/>
          <w:szCs w:val="26"/>
          <w:lang w:val="uk-UA"/>
        </w:rPr>
        <w:t>5.8</w:t>
      </w:r>
      <w:r w:rsidRPr="001834C5">
        <w:rPr>
          <w:sz w:val="26"/>
          <w:szCs w:val="26"/>
          <w:lang w:val="uk-UA"/>
        </w:rPr>
        <w:t>. Рішення міської ради про перейменування чи найменування об'єктів підпорядкування підлягають оприлюдненню засобах масової інформації, на офіційному веб-сайті міської  ради, а також доводяться до відома усіх зацікавлених громадян, підприємств, організацій та установ громади.</w:t>
      </w:r>
    </w:p>
    <w:p w14:paraId="0B3BF9C0" w14:textId="0A817860" w:rsidR="001834C5" w:rsidRPr="001834C5" w:rsidRDefault="001834C5" w:rsidP="008E5BBF">
      <w:pPr>
        <w:jc w:val="both"/>
        <w:rPr>
          <w:sz w:val="26"/>
          <w:szCs w:val="26"/>
          <w:lang w:val="uk-UA"/>
        </w:rPr>
      </w:pPr>
      <w:r w:rsidRPr="001834C5">
        <w:rPr>
          <w:sz w:val="26"/>
          <w:szCs w:val="26"/>
          <w:lang w:val="uk-UA"/>
        </w:rPr>
        <w:t xml:space="preserve">   </w:t>
      </w:r>
      <w:r w:rsidR="007F085E" w:rsidRPr="007F085E">
        <w:rPr>
          <w:sz w:val="26"/>
          <w:szCs w:val="26"/>
          <w:lang w:val="uk-UA"/>
        </w:rPr>
        <w:t xml:space="preserve"> 5.9</w:t>
      </w:r>
      <w:r w:rsidRPr="001834C5">
        <w:rPr>
          <w:sz w:val="26"/>
          <w:szCs w:val="26"/>
          <w:lang w:val="uk-UA"/>
        </w:rPr>
        <w:t xml:space="preserve">. Присвоєні найменування об'єктів підпорядкування підлягають обов’язковому внесенню до Реєстру  вулиць, площ, провулків, інших об’єктів розташованих у межах громади. Дійсним вважається лише те перейменування чи найменування об’єкту підпорядкування, яке </w:t>
      </w:r>
      <w:proofErr w:type="spellStart"/>
      <w:r w:rsidRPr="001834C5">
        <w:rPr>
          <w:sz w:val="26"/>
          <w:szCs w:val="26"/>
          <w:lang w:val="uk-UA"/>
        </w:rPr>
        <w:t>внесено</w:t>
      </w:r>
      <w:proofErr w:type="spellEnd"/>
      <w:r w:rsidRPr="001834C5">
        <w:rPr>
          <w:sz w:val="26"/>
          <w:szCs w:val="26"/>
          <w:lang w:val="uk-UA"/>
        </w:rPr>
        <w:t xml:space="preserve"> до Реєстру вулиць, площ, провулків, інших об’єктів розташованих у Жовківській міській територіальній громаді.</w:t>
      </w:r>
    </w:p>
    <w:p w14:paraId="16E8EEAE" w14:textId="5DA14AEB" w:rsidR="001834C5" w:rsidRPr="001834C5" w:rsidRDefault="001834C5" w:rsidP="008E5BBF">
      <w:pPr>
        <w:jc w:val="both"/>
        <w:rPr>
          <w:sz w:val="26"/>
          <w:szCs w:val="26"/>
          <w:lang w:val="uk-UA"/>
        </w:rPr>
      </w:pPr>
      <w:r w:rsidRPr="001834C5">
        <w:rPr>
          <w:sz w:val="26"/>
          <w:szCs w:val="26"/>
          <w:lang w:val="uk-UA"/>
        </w:rPr>
        <w:t xml:space="preserve">   </w:t>
      </w:r>
      <w:r w:rsidR="007F085E" w:rsidRPr="007F085E">
        <w:rPr>
          <w:sz w:val="26"/>
          <w:szCs w:val="26"/>
          <w:lang w:val="uk-UA"/>
        </w:rPr>
        <w:t xml:space="preserve">5.10. </w:t>
      </w:r>
      <w:r w:rsidRPr="001834C5">
        <w:rPr>
          <w:sz w:val="26"/>
          <w:szCs w:val="26"/>
          <w:lang w:val="uk-UA"/>
        </w:rPr>
        <w:t xml:space="preserve">Фінансування заходів, у тому числі встановлення пам'ятних </w:t>
      </w:r>
      <w:proofErr w:type="spellStart"/>
      <w:r w:rsidRPr="001834C5">
        <w:rPr>
          <w:sz w:val="26"/>
          <w:szCs w:val="26"/>
          <w:lang w:val="uk-UA"/>
        </w:rPr>
        <w:t>дощок</w:t>
      </w:r>
      <w:proofErr w:type="spellEnd"/>
      <w:r w:rsidRPr="001834C5">
        <w:rPr>
          <w:sz w:val="26"/>
          <w:szCs w:val="26"/>
          <w:lang w:val="uk-UA"/>
        </w:rPr>
        <w:t>, знаків або символів, пов’язаних із перейменуванням та найменуванням об'єктів підпорядкування за пропозиціями виконавчих органів місцевого самоврядування та громадян, проводиться за рахунок коштів міського бюджету.</w:t>
      </w:r>
    </w:p>
    <w:p w14:paraId="011937F8" w14:textId="57E16A4E" w:rsidR="001834C5" w:rsidRPr="001834C5" w:rsidRDefault="001834C5" w:rsidP="008E5BBF">
      <w:pPr>
        <w:jc w:val="both"/>
        <w:rPr>
          <w:sz w:val="26"/>
          <w:szCs w:val="26"/>
          <w:lang w:val="uk-UA"/>
        </w:rPr>
      </w:pPr>
      <w:r w:rsidRPr="001834C5">
        <w:rPr>
          <w:sz w:val="26"/>
          <w:szCs w:val="26"/>
          <w:lang w:val="uk-UA"/>
        </w:rPr>
        <w:t xml:space="preserve">    </w:t>
      </w:r>
      <w:r w:rsidR="007F085E" w:rsidRPr="007F085E">
        <w:rPr>
          <w:sz w:val="26"/>
          <w:szCs w:val="26"/>
          <w:lang w:val="uk-UA"/>
        </w:rPr>
        <w:t>5.11</w:t>
      </w:r>
      <w:r w:rsidRPr="001834C5">
        <w:rPr>
          <w:sz w:val="26"/>
          <w:szCs w:val="26"/>
          <w:lang w:val="uk-UA"/>
        </w:rPr>
        <w:t xml:space="preserve">. Фінансування заходів, у тому числі встановлення пам'ятних </w:t>
      </w:r>
      <w:proofErr w:type="spellStart"/>
      <w:r w:rsidRPr="001834C5">
        <w:rPr>
          <w:sz w:val="26"/>
          <w:szCs w:val="26"/>
          <w:lang w:val="uk-UA"/>
        </w:rPr>
        <w:t>дощок</w:t>
      </w:r>
      <w:proofErr w:type="spellEnd"/>
      <w:r w:rsidRPr="001834C5">
        <w:rPr>
          <w:sz w:val="26"/>
          <w:szCs w:val="26"/>
          <w:lang w:val="uk-UA"/>
        </w:rPr>
        <w:t>, знаків або символів, пов’язаних із перейменуванням та найменуванням об'єктів підпорядкування за пропозиціями громадських організацій або інших юридичних осіб, проводиться за рахунок коштів ініціаторів.</w:t>
      </w:r>
    </w:p>
    <w:p w14:paraId="3F84E5C2" w14:textId="2429881C" w:rsidR="001834C5" w:rsidRPr="001834C5" w:rsidRDefault="007F085E" w:rsidP="008E5BBF">
      <w:pPr>
        <w:jc w:val="both"/>
        <w:rPr>
          <w:sz w:val="26"/>
          <w:szCs w:val="26"/>
          <w:lang w:val="uk-UA"/>
        </w:rPr>
      </w:pPr>
      <w:r w:rsidRPr="007F085E">
        <w:rPr>
          <w:sz w:val="26"/>
          <w:szCs w:val="26"/>
          <w:lang w:val="uk-UA"/>
        </w:rPr>
        <w:t xml:space="preserve">   5.12</w:t>
      </w:r>
      <w:r w:rsidR="001834C5" w:rsidRPr="001834C5">
        <w:rPr>
          <w:sz w:val="26"/>
          <w:szCs w:val="26"/>
          <w:lang w:val="uk-UA"/>
        </w:rPr>
        <w:t>. У разі порушення процедури подання пропозицій, ініціатив щодо перейменування та найменування вулиць, площ, провулків та інших об’єктів, яка визначена законодавчими актами та даним положенням, питання розглядатися не будуть.</w:t>
      </w:r>
    </w:p>
    <w:p w14:paraId="65ED4BA6" w14:textId="41EBDC92" w:rsidR="00FA31AF" w:rsidRPr="007F085E" w:rsidRDefault="001834C5" w:rsidP="007F085E">
      <w:pPr>
        <w:jc w:val="both"/>
        <w:rPr>
          <w:rStyle w:val="a5"/>
          <w:b w:val="0"/>
          <w:bCs w:val="0"/>
          <w:sz w:val="26"/>
          <w:szCs w:val="26"/>
          <w:lang w:val="uk-UA"/>
        </w:rPr>
      </w:pPr>
      <w:r w:rsidRPr="001834C5">
        <w:rPr>
          <w:sz w:val="26"/>
          <w:szCs w:val="26"/>
          <w:lang w:val="uk-UA"/>
        </w:rPr>
        <w:t> </w:t>
      </w:r>
    </w:p>
    <w:p w14:paraId="0071C042" w14:textId="77777777" w:rsidR="001834C5" w:rsidRPr="00544912" w:rsidRDefault="001834C5">
      <w:pPr>
        <w:rPr>
          <w:sz w:val="28"/>
          <w:szCs w:val="28"/>
        </w:rPr>
      </w:pPr>
    </w:p>
    <w:p w14:paraId="5B7BFED6" w14:textId="77777777" w:rsidR="00AA45B6" w:rsidRPr="00544912" w:rsidRDefault="00AA45B6">
      <w:pPr>
        <w:rPr>
          <w:sz w:val="28"/>
          <w:szCs w:val="28"/>
        </w:rPr>
      </w:pPr>
    </w:p>
    <w:p w14:paraId="3EEC4849" w14:textId="16A1E062" w:rsidR="00AA45B6" w:rsidRPr="001B32C9" w:rsidRDefault="00AA45B6">
      <w:pPr>
        <w:rPr>
          <w:b/>
          <w:sz w:val="28"/>
          <w:szCs w:val="28"/>
          <w:lang w:val="uk-UA"/>
        </w:rPr>
      </w:pPr>
      <w:r w:rsidRPr="001B32C9">
        <w:rPr>
          <w:b/>
          <w:sz w:val="28"/>
          <w:szCs w:val="28"/>
          <w:lang w:val="uk-UA"/>
        </w:rPr>
        <w:t xml:space="preserve">Секретар ради                          </w:t>
      </w:r>
      <w:bookmarkStart w:id="1" w:name="_GoBack"/>
      <w:bookmarkEnd w:id="1"/>
      <w:r w:rsidRPr="001B32C9">
        <w:rPr>
          <w:b/>
          <w:sz w:val="28"/>
          <w:szCs w:val="28"/>
          <w:lang w:val="uk-UA"/>
        </w:rPr>
        <w:t xml:space="preserve">                                     </w:t>
      </w:r>
      <w:r w:rsidR="00FE28B4" w:rsidRPr="001B32C9">
        <w:rPr>
          <w:b/>
          <w:sz w:val="28"/>
          <w:szCs w:val="28"/>
          <w:lang w:val="uk-UA"/>
        </w:rPr>
        <w:t xml:space="preserve">        </w:t>
      </w:r>
      <w:r w:rsidRPr="001B32C9">
        <w:rPr>
          <w:b/>
          <w:sz w:val="28"/>
          <w:szCs w:val="28"/>
          <w:lang w:val="uk-UA"/>
        </w:rPr>
        <w:t xml:space="preserve">          Марта ГРЕНЬ</w:t>
      </w:r>
    </w:p>
    <w:sectPr w:rsidR="00AA45B6" w:rsidRPr="001B32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9454"/>
        </w:tabs>
        <w:ind w:left="9454" w:hanging="600"/>
      </w:pPr>
      <w:rPr>
        <w:rFonts w:hint="default"/>
      </w:rPr>
    </w:lvl>
    <w:lvl w:ilvl="1">
      <w:start w:val="1"/>
      <w:numFmt w:val="decimal"/>
      <w:lvlText w:val="%1.%2."/>
      <w:lvlJc w:val="left"/>
      <w:pPr>
        <w:tabs>
          <w:tab w:val="num" w:pos="9574"/>
        </w:tabs>
        <w:ind w:left="9574" w:hanging="720"/>
      </w:pPr>
      <w:rPr>
        <w:rFonts w:hint="default"/>
      </w:rPr>
    </w:lvl>
    <w:lvl w:ilvl="2">
      <w:start w:val="1"/>
      <w:numFmt w:val="decimal"/>
      <w:lvlText w:val="%1.%2.%3."/>
      <w:lvlJc w:val="left"/>
      <w:pPr>
        <w:tabs>
          <w:tab w:val="num" w:pos="9574"/>
        </w:tabs>
        <w:ind w:left="9574" w:hanging="720"/>
      </w:pPr>
      <w:rPr>
        <w:rFonts w:hint="default"/>
      </w:rPr>
    </w:lvl>
    <w:lvl w:ilvl="3">
      <w:start w:val="1"/>
      <w:numFmt w:val="decimal"/>
      <w:lvlText w:val="%1.%2.%3.%4."/>
      <w:lvlJc w:val="left"/>
      <w:pPr>
        <w:tabs>
          <w:tab w:val="num" w:pos="9934"/>
        </w:tabs>
        <w:ind w:left="9934" w:hanging="1080"/>
      </w:pPr>
      <w:rPr>
        <w:rFonts w:hint="default"/>
      </w:rPr>
    </w:lvl>
    <w:lvl w:ilvl="4">
      <w:start w:val="1"/>
      <w:numFmt w:val="decimal"/>
      <w:lvlText w:val="%1.%2.%3.%4.%5."/>
      <w:lvlJc w:val="left"/>
      <w:pPr>
        <w:tabs>
          <w:tab w:val="num" w:pos="9934"/>
        </w:tabs>
        <w:ind w:left="9934" w:hanging="1080"/>
      </w:pPr>
      <w:rPr>
        <w:rFonts w:hint="default"/>
      </w:rPr>
    </w:lvl>
    <w:lvl w:ilvl="5">
      <w:start w:val="1"/>
      <w:numFmt w:val="decimal"/>
      <w:lvlText w:val="%1.%2.%3.%4.%5.%6."/>
      <w:lvlJc w:val="left"/>
      <w:pPr>
        <w:tabs>
          <w:tab w:val="num" w:pos="10294"/>
        </w:tabs>
        <w:ind w:left="10294" w:hanging="1440"/>
      </w:pPr>
      <w:rPr>
        <w:rFonts w:hint="default"/>
      </w:rPr>
    </w:lvl>
    <w:lvl w:ilvl="6">
      <w:start w:val="1"/>
      <w:numFmt w:val="decimal"/>
      <w:lvlText w:val="%1.%2.%3.%4.%5.%6.%7."/>
      <w:lvlJc w:val="left"/>
      <w:pPr>
        <w:tabs>
          <w:tab w:val="num" w:pos="10654"/>
        </w:tabs>
        <w:ind w:left="10654" w:hanging="1800"/>
      </w:pPr>
      <w:rPr>
        <w:rFonts w:hint="default"/>
      </w:rPr>
    </w:lvl>
    <w:lvl w:ilvl="7">
      <w:start w:val="1"/>
      <w:numFmt w:val="decimal"/>
      <w:lvlText w:val="%1.%2.%3.%4.%5.%6.%7.%8."/>
      <w:lvlJc w:val="left"/>
      <w:pPr>
        <w:tabs>
          <w:tab w:val="num" w:pos="10654"/>
        </w:tabs>
        <w:ind w:left="10654" w:hanging="1800"/>
      </w:pPr>
      <w:rPr>
        <w:rFonts w:hint="default"/>
      </w:rPr>
    </w:lvl>
    <w:lvl w:ilvl="8">
      <w:start w:val="1"/>
      <w:numFmt w:val="decimal"/>
      <w:lvlText w:val="%1.%2.%3.%4.%5.%6.%7.%8.%9."/>
      <w:lvlJc w:val="left"/>
      <w:pPr>
        <w:tabs>
          <w:tab w:val="num" w:pos="11014"/>
        </w:tabs>
        <w:ind w:left="11014" w:hanging="2160"/>
      </w:pPr>
      <w:rPr>
        <w:rFonts w:hint="default"/>
      </w:rPr>
    </w:lvl>
  </w:abstractNum>
  <w:abstractNum w:abstractNumId="1" w15:restartNumberingAfterBreak="0">
    <w:nsid w:val="233152B3"/>
    <w:multiLevelType w:val="multilevel"/>
    <w:tmpl w:val="A9AEF8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06B1A"/>
    <w:multiLevelType w:val="hybridMultilevel"/>
    <w:tmpl w:val="B3CE5922"/>
    <w:lvl w:ilvl="0" w:tplc="A72E2F86">
      <w:start w:val="9"/>
      <w:numFmt w:val="decimal"/>
      <w:lvlText w:val="%1."/>
      <w:lvlJc w:val="left"/>
      <w:pPr>
        <w:ind w:left="1785" w:hanging="360"/>
      </w:pPr>
      <w:rPr>
        <w:rFonts w:ascii="Times New Roman" w:hAnsi="Times New Roman" w:hint="default"/>
      </w:rPr>
    </w:lvl>
    <w:lvl w:ilvl="1" w:tplc="04220019" w:tentative="1">
      <w:start w:val="1"/>
      <w:numFmt w:val="lowerLetter"/>
      <w:lvlText w:val="%2."/>
      <w:lvlJc w:val="left"/>
      <w:pPr>
        <w:ind w:left="2505" w:hanging="360"/>
      </w:pPr>
    </w:lvl>
    <w:lvl w:ilvl="2" w:tplc="0422001B" w:tentative="1">
      <w:start w:val="1"/>
      <w:numFmt w:val="lowerRoman"/>
      <w:lvlText w:val="%3."/>
      <w:lvlJc w:val="right"/>
      <w:pPr>
        <w:ind w:left="3225" w:hanging="180"/>
      </w:pPr>
    </w:lvl>
    <w:lvl w:ilvl="3" w:tplc="0422000F" w:tentative="1">
      <w:start w:val="1"/>
      <w:numFmt w:val="decimal"/>
      <w:lvlText w:val="%4."/>
      <w:lvlJc w:val="left"/>
      <w:pPr>
        <w:ind w:left="3945" w:hanging="360"/>
      </w:pPr>
    </w:lvl>
    <w:lvl w:ilvl="4" w:tplc="04220019" w:tentative="1">
      <w:start w:val="1"/>
      <w:numFmt w:val="lowerLetter"/>
      <w:lvlText w:val="%5."/>
      <w:lvlJc w:val="left"/>
      <w:pPr>
        <w:ind w:left="4665" w:hanging="360"/>
      </w:pPr>
    </w:lvl>
    <w:lvl w:ilvl="5" w:tplc="0422001B" w:tentative="1">
      <w:start w:val="1"/>
      <w:numFmt w:val="lowerRoman"/>
      <w:lvlText w:val="%6."/>
      <w:lvlJc w:val="right"/>
      <w:pPr>
        <w:ind w:left="5385" w:hanging="180"/>
      </w:pPr>
    </w:lvl>
    <w:lvl w:ilvl="6" w:tplc="0422000F" w:tentative="1">
      <w:start w:val="1"/>
      <w:numFmt w:val="decimal"/>
      <w:lvlText w:val="%7."/>
      <w:lvlJc w:val="left"/>
      <w:pPr>
        <w:ind w:left="6105" w:hanging="360"/>
      </w:pPr>
    </w:lvl>
    <w:lvl w:ilvl="7" w:tplc="04220019" w:tentative="1">
      <w:start w:val="1"/>
      <w:numFmt w:val="lowerLetter"/>
      <w:lvlText w:val="%8."/>
      <w:lvlJc w:val="left"/>
      <w:pPr>
        <w:ind w:left="6825" w:hanging="360"/>
      </w:pPr>
    </w:lvl>
    <w:lvl w:ilvl="8" w:tplc="0422001B" w:tentative="1">
      <w:start w:val="1"/>
      <w:numFmt w:val="lowerRoman"/>
      <w:lvlText w:val="%9."/>
      <w:lvlJc w:val="right"/>
      <w:pPr>
        <w:ind w:left="7545" w:hanging="180"/>
      </w:pPr>
    </w:lvl>
  </w:abstractNum>
  <w:abstractNum w:abstractNumId="3" w15:restartNumberingAfterBreak="0">
    <w:nsid w:val="42DA650D"/>
    <w:multiLevelType w:val="multilevel"/>
    <w:tmpl w:val="BA34D7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8773DF5"/>
    <w:multiLevelType w:val="hybridMultilevel"/>
    <w:tmpl w:val="EC60E012"/>
    <w:lvl w:ilvl="0" w:tplc="0422000F">
      <w:start w:val="4"/>
      <w:numFmt w:val="decimal"/>
      <w:lvlText w:val="%1."/>
      <w:lvlJc w:val="left"/>
      <w:pPr>
        <w:ind w:left="720" w:hanging="360"/>
      </w:pPr>
      <w:rPr>
        <w:rFonts w:ascii="Times New Roman" w:hAnsi="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8923C80"/>
    <w:multiLevelType w:val="hybridMultilevel"/>
    <w:tmpl w:val="73D4E530"/>
    <w:lvl w:ilvl="0" w:tplc="1EAAB8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61C22362"/>
    <w:multiLevelType w:val="hybridMultilevel"/>
    <w:tmpl w:val="8F2E4018"/>
    <w:lvl w:ilvl="0" w:tplc="F662A9A4">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3C233CC"/>
    <w:multiLevelType w:val="multilevel"/>
    <w:tmpl w:val="8A267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6"/>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C1"/>
    <w:rsid w:val="000233E4"/>
    <w:rsid w:val="00025BD6"/>
    <w:rsid w:val="0002702D"/>
    <w:rsid w:val="0007096F"/>
    <w:rsid w:val="00075917"/>
    <w:rsid w:val="00092DB5"/>
    <w:rsid w:val="000A244B"/>
    <w:rsid w:val="00103C5B"/>
    <w:rsid w:val="001834C5"/>
    <w:rsid w:val="001B32C9"/>
    <w:rsid w:val="003B6482"/>
    <w:rsid w:val="00472B12"/>
    <w:rsid w:val="004A58BD"/>
    <w:rsid w:val="004D7B1A"/>
    <w:rsid w:val="00506421"/>
    <w:rsid w:val="0054312D"/>
    <w:rsid w:val="00544912"/>
    <w:rsid w:val="00553611"/>
    <w:rsid w:val="005A0AD6"/>
    <w:rsid w:val="005D1212"/>
    <w:rsid w:val="00652577"/>
    <w:rsid w:val="00695D66"/>
    <w:rsid w:val="006B0115"/>
    <w:rsid w:val="006C09DF"/>
    <w:rsid w:val="00712E32"/>
    <w:rsid w:val="0075655B"/>
    <w:rsid w:val="007734B5"/>
    <w:rsid w:val="00783A1B"/>
    <w:rsid w:val="00783A45"/>
    <w:rsid w:val="007F085E"/>
    <w:rsid w:val="007F707B"/>
    <w:rsid w:val="008038F2"/>
    <w:rsid w:val="00812839"/>
    <w:rsid w:val="00823CC3"/>
    <w:rsid w:val="00884D77"/>
    <w:rsid w:val="008E5BBF"/>
    <w:rsid w:val="00926FBC"/>
    <w:rsid w:val="009546B7"/>
    <w:rsid w:val="0098684E"/>
    <w:rsid w:val="009F5FC1"/>
    <w:rsid w:val="00A055CB"/>
    <w:rsid w:val="00A31A07"/>
    <w:rsid w:val="00AA45B6"/>
    <w:rsid w:val="00AD1432"/>
    <w:rsid w:val="00B10FC4"/>
    <w:rsid w:val="00B32153"/>
    <w:rsid w:val="00B41445"/>
    <w:rsid w:val="00BB1979"/>
    <w:rsid w:val="00C04C96"/>
    <w:rsid w:val="00C131BD"/>
    <w:rsid w:val="00D25F72"/>
    <w:rsid w:val="00DB318D"/>
    <w:rsid w:val="00E2315F"/>
    <w:rsid w:val="00E84369"/>
    <w:rsid w:val="00EF26E6"/>
    <w:rsid w:val="00F00F6B"/>
    <w:rsid w:val="00F42112"/>
    <w:rsid w:val="00F550C3"/>
    <w:rsid w:val="00F6210B"/>
    <w:rsid w:val="00F967CB"/>
    <w:rsid w:val="00FA31AF"/>
    <w:rsid w:val="00FE28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A526"/>
  <w15:chartTrackingRefBased/>
  <w15:docId w15:val="{0FA25720-2EE5-4E6F-890D-7CE56D91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FC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AD1432"/>
    <w:pPr>
      <w:keepNext/>
      <w:widowControl w:val="0"/>
      <w:autoSpaceDE w:val="0"/>
      <w:autoSpaceDN w:val="0"/>
      <w:adjustRightInd w:val="0"/>
      <w:jc w:val="center"/>
      <w:outlineLvl w:val="0"/>
    </w:pPr>
    <w:rPr>
      <w:b/>
      <w:bCs/>
      <w:spacing w:val="34"/>
      <w:sz w:val="32"/>
      <w:szCs w:val="22"/>
      <w:lang w:val="uk-UA"/>
    </w:rPr>
  </w:style>
  <w:style w:type="paragraph" w:styleId="2">
    <w:name w:val="heading 2"/>
    <w:basedOn w:val="a"/>
    <w:next w:val="a"/>
    <w:link w:val="20"/>
    <w:uiPriority w:val="9"/>
    <w:qFormat/>
    <w:rsid w:val="00AD1432"/>
    <w:pPr>
      <w:keepNext/>
      <w:widowControl w:val="0"/>
      <w:autoSpaceDE w:val="0"/>
      <w:autoSpaceDN w:val="0"/>
      <w:adjustRightInd w:val="0"/>
      <w:spacing w:line="260" w:lineRule="auto"/>
      <w:jc w:val="center"/>
      <w:outlineLvl w:val="1"/>
    </w:pPr>
    <w:rPr>
      <w:spacing w:val="34"/>
      <w:sz w:val="28"/>
      <w:szCs w:val="22"/>
      <w:lang w:val="uk-UA"/>
    </w:rPr>
  </w:style>
  <w:style w:type="paragraph" w:styleId="3">
    <w:name w:val="heading 3"/>
    <w:basedOn w:val="a"/>
    <w:next w:val="a"/>
    <w:link w:val="30"/>
    <w:uiPriority w:val="9"/>
    <w:qFormat/>
    <w:rsid w:val="00AD1432"/>
    <w:pPr>
      <w:keepNext/>
      <w:widowControl w:val="0"/>
      <w:autoSpaceDE w:val="0"/>
      <w:autoSpaceDN w:val="0"/>
      <w:adjustRightInd w:val="0"/>
      <w:jc w:val="center"/>
      <w:outlineLvl w:val="2"/>
    </w:pPr>
    <w:rPr>
      <w:b/>
      <w:bCs/>
      <w:spacing w:val="34"/>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9F5FC1"/>
    <w:pPr>
      <w:spacing w:before="100" w:beforeAutospacing="1" w:after="100" w:afterAutospacing="1"/>
    </w:pPr>
    <w:rPr>
      <w:lang w:val="uk-UA" w:eastAsia="uk-UA"/>
    </w:rPr>
  </w:style>
  <w:style w:type="character" w:customStyle="1" w:styleId="a4">
    <w:name w:val="Обычный (веб) Знак"/>
    <w:link w:val="a3"/>
    <w:uiPriority w:val="99"/>
    <w:rsid w:val="009F5FC1"/>
    <w:rPr>
      <w:rFonts w:ascii="Times New Roman" w:eastAsia="Times New Roman" w:hAnsi="Times New Roman" w:cs="Times New Roman"/>
      <w:sz w:val="24"/>
      <w:szCs w:val="24"/>
      <w:lang w:eastAsia="uk-UA"/>
    </w:rPr>
  </w:style>
  <w:style w:type="character" w:styleId="a5">
    <w:name w:val="Strong"/>
    <w:basedOn w:val="a0"/>
    <w:uiPriority w:val="22"/>
    <w:qFormat/>
    <w:rsid w:val="009F5FC1"/>
    <w:rPr>
      <w:b/>
      <w:bCs/>
    </w:rPr>
  </w:style>
  <w:style w:type="character" w:styleId="a6">
    <w:name w:val="Emphasis"/>
    <w:basedOn w:val="a0"/>
    <w:qFormat/>
    <w:rsid w:val="009F5FC1"/>
    <w:rPr>
      <w:i/>
      <w:iCs/>
    </w:rPr>
  </w:style>
  <w:style w:type="character" w:customStyle="1" w:styleId="rvts0">
    <w:name w:val="rvts0"/>
    <w:rsid w:val="009F5FC1"/>
  </w:style>
  <w:style w:type="paragraph" w:styleId="a7">
    <w:name w:val="List Paragraph"/>
    <w:basedOn w:val="a"/>
    <w:uiPriority w:val="34"/>
    <w:qFormat/>
    <w:rsid w:val="009F5FC1"/>
    <w:pPr>
      <w:ind w:left="720"/>
    </w:pPr>
  </w:style>
  <w:style w:type="character" w:customStyle="1" w:styleId="10">
    <w:name w:val="Заголовок 1 Знак"/>
    <w:basedOn w:val="a0"/>
    <w:link w:val="1"/>
    <w:uiPriority w:val="9"/>
    <w:rsid w:val="00AD1432"/>
    <w:rPr>
      <w:rFonts w:ascii="Times New Roman" w:eastAsia="Times New Roman" w:hAnsi="Times New Roman" w:cs="Times New Roman"/>
      <w:b/>
      <w:bCs/>
      <w:spacing w:val="34"/>
      <w:sz w:val="32"/>
      <w:lang w:eastAsia="ru-RU"/>
    </w:rPr>
  </w:style>
  <w:style w:type="character" w:customStyle="1" w:styleId="20">
    <w:name w:val="Заголовок 2 Знак"/>
    <w:basedOn w:val="a0"/>
    <w:link w:val="2"/>
    <w:uiPriority w:val="9"/>
    <w:rsid w:val="00AD1432"/>
    <w:rPr>
      <w:rFonts w:ascii="Times New Roman" w:eastAsia="Times New Roman" w:hAnsi="Times New Roman" w:cs="Times New Roman"/>
      <w:spacing w:val="34"/>
      <w:sz w:val="28"/>
      <w:lang w:eastAsia="ru-RU"/>
    </w:rPr>
  </w:style>
  <w:style w:type="character" w:customStyle="1" w:styleId="30">
    <w:name w:val="Заголовок 3 Знак"/>
    <w:basedOn w:val="a0"/>
    <w:link w:val="3"/>
    <w:uiPriority w:val="9"/>
    <w:rsid w:val="00AD1432"/>
    <w:rPr>
      <w:rFonts w:ascii="Times New Roman" w:eastAsia="Times New Roman" w:hAnsi="Times New Roman" w:cs="Times New Roman"/>
      <w:b/>
      <w:bCs/>
      <w:spacing w:val="34"/>
      <w:lang w:eastAsia="ru-RU"/>
    </w:rPr>
  </w:style>
  <w:style w:type="paragraph" w:styleId="a8">
    <w:name w:val="Title"/>
    <w:basedOn w:val="a"/>
    <w:next w:val="a"/>
    <w:link w:val="a9"/>
    <w:qFormat/>
    <w:rsid w:val="001B32C9"/>
    <w:pPr>
      <w:autoSpaceDE w:val="0"/>
      <w:autoSpaceDN w:val="0"/>
      <w:ind w:firstLine="851"/>
      <w:jc w:val="center"/>
    </w:pPr>
    <w:rPr>
      <w:rFonts w:ascii="Verdana" w:hAnsi="Verdana"/>
      <w:b/>
      <w:bCs/>
      <w:color w:val="383838"/>
      <w:sz w:val="40"/>
      <w:szCs w:val="40"/>
      <w:lang w:val="uk-UA" w:eastAsia="x-none"/>
    </w:rPr>
  </w:style>
  <w:style w:type="character" w:customStyle="1" w:styleId="a9">
    <w:name w:val="Название Знак"/>
    <w:basedOn w:val="a0"/>
    <w:link w:val="a8"/>
    <w:rsid w:val="001B32C9"/>
    <w:rPr>
      <w:rFonts w:ascii="Verdana" w:eastAsia="Times New Roman" w:hAnsi="Verdana" w:cs="Times New Roman"/>
      <w:b/>
      <w:bCs/>
      <w:color w:val="383838"/>
      <w:sz w:val="40"/>
      <w:szCs w:val="40"/>
      <w:lang w:eastAsia="x-none"/>
    </w:rPr>
  </w:style>
  <w:style w:type="paragraph" w:styleId="aa">
    <w:name w:val="Balloon Text"/>
    <w:basedOn w:val="a"/>
    <w:link w:val="ab"/>
    <w:uiPriority w:val="99"/>
    <w:semiHidden/>
    <w:unhideWhenUsed/>
    <w:rsid w:val="001B32C9"/>
    <w:rPr>
      <w:rFonts w:ascii="Segoe UI" w:hAnsi="Segoe UI" w:cs="Segoe UI"/>
      <w:sz w:val="18"/>
      <w:szCs w:val="18"/>
    </w:rPr>
  </w:style>
  <w:style w:type="character" w:customStyle="1" w:styleId="ab">
    <w:name w:val="Текст выноски Знак"/>
    <w:basedOn w:val="a0"/>
    <w:link w:val="aa"/>
    <w:uiPriority w:val="99"/>
    <w:semiHidden/>
    <w:rsid w:val="001B32C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13980</Words>
  <Characters>7970</Characters>
  <Application>Microsoft Office Word</Application>
  <DocSecurity>0</DocSecurity>
  <Lines>66</Lines>
  <Paragraphs>43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ww</cp:lastModifiedBy>
  <cp:revision>4</cp:revision>
  <cp:lastPrinted>2025-04-03T12:49:00Z</cp:lastPrinted>
  <dcterms:created xsi:type="dcterms:W3CDTF">2025-02-10T14:29:00Z</dcterms:created>
  <dcterms:modified xsi:type="dcterms:W3CDTF">2025-04-03T12:51:00Z</dcterms:modified>
</cp:coreProperties>
</file>