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5" w:type="dxa"/>
        <w:tblInd w:w="108" w:type="dxa"/>
        <w:tblLook w:val="0000"/>
      </w:tblPr>
      <w:tblGrid>
        <w:gridCol w:w="5354"/>
        <w:gridCol w:w="4881"/>
      </w:tblGrid>
      <w:tr w:rsidR="004D534C" w:rsidRPr="006057AC" w:rsidTr="00E72356">
        <w:trPr>
          <w:trHeight w:val="1838"/>
        </w:trPr>
        <w:tc>
          <w:tcPr>
            <w:tcW w:w="5354" w:type="dxa"/>
          </w:tcPr>
          <w:p w:rsidR="004D534C" w:rsidRPr="005E4206" w:rsidRDefault="004D534C" w:rsidP="00E72356">
            <w:pPr>
              <w:jc w:val="both"/>
              <w:rPr>
                <w:rFonts w:ascii="Times New Roman" w:hAnsi="Times New Roman"/>
                <w:b/>
                <w:bCs/>
                <w:sz w:val="26"/>
                <w:szCs w:val="26"/>
              </w:rPr>
            </w:pPr>
            <w:r w:rsidRPr="005E4206">
              <w:rPr>
                <w:rFonts w:ascii="Times New Roman" w:hAnsi="Times New Roman"/>
                <w:b/>
                <w:bCs/>
                <w:sz w:val="26"/>
                <w:szCs w:val="26"/>
              </w:rPr>
              <w:t xml:space="preserve">ЗАТВЕРДЖЕНО:   </w:t>
            </w:r>
          </w:p>
          <w:p w:rsidR="004D534C" w:rsidRPr="005E4206" w:rsidRDefault="004D534C" w:rsidP="00E72356">
            <w:pPr>
              <w:pStyle w:val="a3"/>
              <w:rPr>
                <w:rFonts w:ascii="Times New Roman" w:hAnsi="Times New Roman"/>
                <w:sz w:val="26"/>
                <w:szCs w:val="26"/>
              </w:rPr>
            </w:pPr>
            <w:r w:rsidRPr="005E4206">
              <w:rPr>
                <w:rFonts w:ascii="Times New Roman" w:hAnsi="Times New Roman"/>
                <w:sz w:val="26"/>
                <w:szCs w:val="26"/>
              </w:rPr>
              <w:t>Рішенням міської ради</w:t>
            </w:r>
          </w:p>
          <w:p w:rsidR="004D534C" w:rsidRPr="005E4206" w:rsidRDefault="004D534C" w:rsidP="00E72356">
            <w:pPr>
              <w:pStyle w:val="a3"/>
              <w:rPr>
                <w:rFonts w:ascii="Times New Roman" w:hAnsi="Times New Roman"/>
                <w:sz w:val="26"/>
                <w:szCs w:val="26"/>
              </w:rPr>
            </w:pPr>
            <w:r w:rsidRPr="005E4206">
              <w:rPr>
                <w:rFonts w:ascii="Times New Roman" w:hAnsi="Times New Roman"/>
                <w:sz w:val="26"/>
                <w:szCs w:val="26"/>
              </w:rPr>
              <w:t xml:space="preserve">№    від “  ”    2023 р.  </w:t>
            </w:r>
          </w:p>
          <w:p w:rsidR="004D534C" w:rsidRPr="005E4206" w:rsidRDefault="004D534C" w:rsidP="00E72356">
            <w:pPr>
              <w:pStyle w:val="a3"/>
              <w:rPr>
                <w:rFonts w:ascii="Times New Roman" w:hAnsi="Times New Roman"/>
                <w:sz w:val="26"/>
                <w:szCs w:val="26"/>
              </w:rPr>
            </w:pPr>
            <w:r w:rsidRPr="005E4206">
              <w:rPr>
                <w:rFonts w:ascii="Times New Roman" w:hAnsi="Times New Roman"/>
                <w:sz w:val="26"/>
                <w:szCs w:val="26"/>
              </w:rPr>
              <w:t xml:space="preserve">Голова  </w:t>
            </w:r>
            <w:proofErr w:type="spellStart"/>
            <w:r w:rsidRPr="005E4206">
              <w:rPr>
                <w:rFonts w:ascii="Times New Roman" w:hAnsi="Times New Roman"/>
                <w:sz w:val="26"/>
                <w:szCs w:val="26"/>
              </w:rPr>
              <w:t>Жовківської</w:t>
            </w:r>
            <w:proofErr w:type="spellEnd"/>
            <w:r w:rsidRPr="005E4206">
              <w:rPr>
                <w:rFonts w:ascii="Times New Roman" w:hAnsi="Times New Roman"/>
                <w:sz w:val="26"/>
                <w:szCs w:val="26"/>
              </w:rPr>
              <w:t xml:space="preserve"> </w:t>
            </w:r>
            <w:r>
              <w:rPr>
                <w:rFonts w:ascii="Times New Roman" w:hAnsi="Times New Roman"/>
                <w:sz w:val="26"/>
                <w:szCs w:val="26"/>
              </w:rPr>
              <w:t xml:space="preserve"> </w:t>
            </w:r>
            <w:r w:rsidRPr="005E4206">
              <w:rPr>
                <w:rFonts w:ascii="Times New Roman" w:hAnsi="Times New Roman"/>
                <w:sz w:val="26"/>
                <w:szCs w:val="26"/>
              </w:rPr>
              <w:t>міської ради</w:t>
            </w:r>
          </w:p>
          <w:p w:rsidR="004D534C" w:rsidRPr="005E4206" w:rsidRDefault="004D534C" w:rsidP="00E72356">
            <w:pPr>
              <w:jc w:val="both"/>
              <w:rPr>
                <w:rFonts w:ascii="Times New Roman" w:hAnsi="Times New Roman"/>
                <w:b/>
                <w:sz w:val="26"/>
                <w:szCs w:val="26"/>
              </w:rPr>
            </w:pPr>
            <w:r w:rsidRPr="005E4206">
              <w:rPr>
                <w:rFonts w:ascii="Times New Roman" w:hAnsi="Times New Roman"/>
                <w:b/>
                <w:sz w:val="26"/>
                <w:szCs w:val="26"/>
              </w:rPr>
              <w:t>_____________    О.ВОЛЬСЬКИЙ</w:t>
            </w:r>
          </w:p>
        </w:tc>
        <w:tc>
          <w:tcPr>
            <w:tcW w:w="4881" w:type="dxa"/>
          </w:tcPr>
          <w:p w:rsidR="004D534C" w:rsidRPr="005E4206" w:rsidRDefault="004D534C" w:rsidP="00E72356">
            <w:pPr>
              <w:spacing w:line="216" w:lineRule="auto"/>
              <w:jc w:val="both"/>
              <w:rPr>
                <w:rFonts w:ascii="Times New Roman" w:hAnsi="Times New Roman"/>
                <w:b/>
                <w:sz w:val="26"/>
                <w:szCs w:val="26"/>
              </w:rPr>
            </w:pPr>
            <w:r w:rsidRPr="005E4206">
              <w:rPr>
                <w:rFonts w:ascii="Times New Roman" w:hAnsi="Times New Roman"/>
                <w:b/>
                <w:sz w:val="26"/>
                <w:szCs w:val="26"/>
              </w:rPr>
              <w:t xml:space="preserve">    </w:t>
            </w:r>
            <w:proofErr w:type="spellStart"/>
            <w:r w:rsidRPr="005E4206">
              <w:rPr>
                <w:rFonts w:ascii="Times New Roman" w:hAnsi="Times New Roman"/>
                <w:b/>
                <w:sz w:val="26"/>
                <w:szCs w:val="26"/>
              </w:rPr>
              <w:t>“Погоджено”</w:t>
            </w:r>
            <w:proofErr w:type="spellEnd"/>
          </w:p>
          <w:p w:rsidR="004D534C" w:rsidRPr="005E4206" w:rsidRDefault="004D534C" w:rsidP="00E72356">
            <w:pPr>
              <w:pStyle w:val="3"/>
              <w:spacing w:line="216" w:lineRule="auto"/>
              <w:rPr>
                <w:rFonts w:ascii="Times New Roman" w:hAnsi="Times New Roman"/>
                <w:sz w:val="26"/>
                <w:szCs w:val="26"/>
              </w:rPr>
            </w:pPr>
            <w:r w:rsidRPr="005E4206">
              <w:rPr>
                <w:rFonts w:ascii="Times New Roman" w:hAnsi="Times New Roman"/>
                <w:sz w:val="26"/>
                <w:szCs w:val="26"/>
              </w:rPr>
              <w:t>Фінансовий відділ</w:t>
            </w:r>
          </w:p>
          <w:p w:rsidR="004D534C" w:rsidRPr="005E4206" w:rsidRDefault="004D534C" w:rsidP="00E72356">
            <w:pPr>
              <w:pStyle w:val="3"/>
              <w:spacing w:line="216" w:lineRule="auto"/>
              <w:rPr>
                <w:rFonts w:ascii="Times New Roman" w:hAnsi="Times New Roman"/>
                <w:sz w:val="26"/>
                <w:szCs w:val="26"/>
              </w:rPr>
            </w:pPr>
            <w:proofErr w:type="spellStart"/>
            <w:r w:rsidRPr="005E4206">
              <w:rPr>
                <w:rFonts w:ascii="Times New Roman" w:hAnsi="Times New Roman"/>
                <w:sz w:val="26"/>
                <w:szCs w:val="26"/>
              </w:rPr>
              <w:t>Жовківської</w:t>
            </w:r>
            <w:proofErr w:type="spellEnd"/>
            <w:r w:rsidRPr="005E4206">
              <w:rPr>
                <w:rFonts w:ascii="Times New Roman" w:hAnsi="Times New Roman"/>
                <w:sz w:val="26"/>
                <w:szCs w:val="26"/>
              </w:rPr>
              <w:t xml:space="preserve"> міської ради</w:t>
            </w:r>
          </w:p>
          <w:p w:rsidR="004D534C" w:rsidRPr="005E4206" w:rsidRDefault="004D534C" w:rsidP="00E72356">
            <w:pPr>
              <w:spacing w:line="216" w:lineRule="auto"/>
              <w:jc w:val="both"/>
              <w:rPr>
                <w:rFonts w:ascii="Times New Roman" w:hAnsi="Times New Roman"/>
                <w:sz w:val="26"/>
                <w:szCs w:val="26"/>
              </w:rPr>
            </w:pPr>
            <w:r w:rsidRPr="005E4206">
              <w:rPr>
                <w:rFonts w:ascii="Times New Roman" w:hAnsi="Times New Roman"/>
                <w:sz w:val="26"/>
                <w:szCs w:val="26"/>
              </w:rPr>
              <w:t xml:space="preserve">    ____________</w:t>
            </w:r>
            <w:r w:rsidRPr="005E4206">
              <w:rPr>
                <w:rFonts w:ascii="Times New Roman" w:hAnsi="Times New Roman"/>
                <w:b/>
                <w:sz w:val="26"/>
                <w:szCs w:val="26"/>
              </w:rPr>
              <w:t>О.КЛЯЧКІВСЬКА</w:t>
            </w:r>
          </w:p>
          <w:p w:rsidR="004D534C" w:rsidRPr="005E4206" w:rsidRDefault="004D534C" w:rsidP="00E72356">
            <w:pPr>
              <w:spacing w:line="216" w:lineRule="auto"/>
              <w:jc w:val="both"/>
              <w:rPr>
                <w:rFonts w:ascii="Times New Roman" w:hAnsi="Times New Roman"/>
                <w:sz w:val="26"/>
                <w:szCs w:val="26"/>
              </w:rPr>
            </w:pPr>
            <w:r w:rsidRPr="005E4206">
              <w:rPr>
                <w:rFonts w:ascii="Times New Roman" w:hAnsi="Times New Roman"/>
                <w:sz w:val="26"/>
                <w:szCs w:val="26"/>
              </w:rPr>
              <w:t xml:space="preserve">   “___” ___________ 202</w:t>
            </w:r>
            <w:r w:rsidRPr="005E4206">
              <w:rPr>
                <w:rFonts w:ascii="Times New Roman" w:hAnsi="Times New Roman"/>
                <w:sz w:val="26"/>
                <w:szCs w:val="26"/>
                <w:lang w:val="en-US"/>
              </w:rPr>
              <w:t>3</w:t>
            </w:r>
            <w:r w:rsidRPr="005E4206">
              <w:rPr>
                <w:rFonts w:ascii="Times New Roman" w:hAnsi="Times New Roman"/>
                <w:sz w:val="26"/>
                <w:szCs w:val="26"/>
              </w:rPr>
              <w:t xml:space="preserve"> рік</w:t>
            </w:r>
          </w:p>
          <w:p w:rsidR="004D534C" w:rsidRPr="005E4206" w:rsidRDefault="004D534C" w:rsidP="00E72356">
            <w:pPr>
              <w:rPr>
                <w:rFonts w:ascii="Times New Roman" w:hAnsi="Times New Roman"/>
                <w:b/>
                <w:bCs/>
                <w:sz w:val="26"/>
                <w:szCs w:val="26"/>
              </w:rPr>
            </w:pPr>
          </w:p>
        </w:tc>
      </w:tr>
    </w:tbl>
    <w:p w:rsidR="004D534C" w:rsidRDefault="004D534C" w:rsidP="004D534C">
      <w:pPr>
        <w:ind w:left="-567" w:right="-142"/>
        <w:rPr>
          <w:b/>
          <w:sz w:val="26"/>
          <w:szCs w:val="26"/>
        </w:rPr>
      </w:pPr>
    </w:p>
    <w:p w:rsidR="004D534C" w:rsidRDefault="004D534C" w:rsidP="004D534C">
      <w:pPr>
        <w:ind w:left="-567" w:right="-142"/>
        <w:rPr>
          <w:b/>
          <w:sz w:val="26"/>
          <w:szCs w:val="26"/>
        </w:rPr>
      </w:pPr>
    </w:p>
    <w:p w:rsidR="004D534C" w:rsidRDefault="004D534C" w:rsidP="004D534C">
      <w:pPr>
        <w:ind w:left="-567" w:right="-142"/>
        <w:rPr>
          <w:b/>
          <w:sz w:val="26"/>
          <w:szCs w:val="26"/>
        </w:rPr>
      </w:pPr>
    </w:p>
    <w:p w:rsidR="004D534C" w:rsidRPr="00F9435C" w:rsidRDefault="004D534C" w:rsidP="004D534C">
      <w:pPr>
        <w:pStyle w:val="FR1"/>
        <w:spacing w:before="0"/>
        <w:ind w:left="-567" w:right="-142"/>
        <w:rPr>
          <w:b/>
        </w:rPr>
      </w:pPr>
      <w:r w:rsidRPr="00F9435C">
        <w:rPr>
          <w:b/>
        </w:rPr>
        <w:t xml:space="preserve">Програма </w:t>
      </w:r>
    </w:p>
    <w:p w:rsidR="004D534C" w:rsidRPr="00F9435C" w:rsidRDefault="004435D2" w:rsidP="004D534C">
      <w:pPr>
        <w:pStyle w:val="FR1"/>
        <w:spacing w:before="0"/>
        <w:ind w:left="-567" w:right="-142"/>
        <w:rPr>
          <w:b/>
          <w:lang w:val="ru-RU"/>
        </w:rPr>
      </w:pPr>
      <w:r>
        <w:rPr>
          <w:b/>
        </w:rPr>
        <w:t>«</w:t>
      </w:r>
      <w:r w:rsidR="004D534C" w:rsidRPr="00F9435C">
        <w:rPr>
          <w:b/>
        </w:rPr>
        <w:t>Розроблення містобудівної документації території населених пунктів</w:t>
      </w:r>
    </w:p>
    <w:p w:rsidR="004D534C" w:rsidRPr="00F9435C" w:rsidRDefault="004D534C" w:rsidP="004D534C">
      <w:pPr>
        <w:pStyle w:val="FR1"/>
        <w:spacing w:before="0"/>
        <w:ind w:left="-567" w:right="-142"/>
        <w:rPr>
          <w:b/>
        </w:rPr>
      </w:pPr>
      <w:r w:rsidRPr="00F9435C">
        <w:rPr>
          <w:b/>
        </w:rPr>
        <w:t xml:space="preserve"> </w:t>
      </w:r>
      <w:proofErr w:type="spellStart"/>
      <w:r w:rsidRPr="00F9435C">
        <w:rPr>
          <w:b/>
        </w:rPr>
        <w:t>Жовківської</w:t>
      </w:r>
      <w:proofErr w:type="spellEnd"/>
      <w:r w:rsidRPr="00F9435C">
        <w:rPr>
          <w:b/>
        </w:rPr>
        <w:t xml:space="preserve"> міської ради</w:t>
      </w:r>
      <w:r w:rsidR="004435D2">
        <w:rPr>
          <w:b/>
        </w:rPr>
        <w:t xml:space="preserve"> Львівського району, Львівської області</w:t>
      </w:r>
    </w:p>
    <w:p w:rsidR="004D534C" w:rsidRPr="00F9435C" w:rsidRDefault="004D534C" w:rsidP="004D534C">
      <w:pPr>
        <w:pStyle w:val="FR1"/>
        <w:spacing w:before="0"/>
        <w:ind w:left="-567" w:right="-142"/>
        <w:rPr>
          <w:b/>
        </w:rPr>
      </w:pPr>
      <w:r w:rsidRPr="00F9435C">
        <w:rPr>
          <w:b/>
        </w:rPr>
        <w:t>н</w:t>
      </w:r>
      <w:r w:rsidRPr="007967C7">
        <w:rPr>
          <w:b/>
        </w:rPr>
        <w:t xml:space="preserve">а </w:t>
      </w:r>
      <w:r w:rsidRPr="00F9435C">
        <w:rPr>
          <w:b/>
        </w:rPr>
        <w:t>2023 рік</w:t>
      </w:r>
      <w:r w:rsidR="004435D2">
        <w:rPr>
          <w:b/>
        </w:rPr>
        <w:t>»</w:t>
      </w:r>
    </w:p>
    <w:p w:rsidR="004D534C" w:rsidRPr="006026C9" w:rsidRDefault="004D534C" w:rsidP="004D534C">
      <w:pPr>
        <w:pStyle w:val="FR1"/>
        <w:spacing w:before="0"/>
        <w:ind w:left="-567" w:right="-142"/>
        <w:rPr>
          <w:b/>
          <w:sz w:val="28"/>
          <w:szCs w:val="28"/>
        </w:rPr>
      </w:pPr>
    </w:p>
    <w:p w:rsidR="004D534C" w:rsidRPr="006026C9" w:rsidRDefault="004D534C" w:rsidP="004D534C">
      <w:pPr>
        <w:pStyle w:val="FR1"/>
        <w:spacing w:before="0"/>
        <w:ind w:left="-567" w:right="-142"/>
        <w:rPr>
          <w:b/>
          <w:sz w:val="28"/>
          <w:szCs w:val="28"/>
        </w:rPr>
      </w:pPr>
    </w:p>
    <w:p w:rsidR="00D87FE2" w:rsidRDefault="00D87FE2"/>
    <w:p w:rsidR="004D534C" w:rsidRDefault="004D534C"/>
    <w:p w:rsidR="004D534C" w:rsidRDefault="004D534C"/>
    <w:p w:rsidR="004D534C" w:rsidRDefault="004D534C"/>
    <w:p w:rsidR="004D534C" w:rsidRDefault="004D534C"/>
    <w:p w:rsidR="004D534C" w:rsidRDefault="004D534C"/>
    <w:p w:rsidR="004D534C" w:rsidRDefault="004D534C"/>
    <w:p w:rsidR="004D534C" w:rsidRDefault="004D534C"/>
    <w:p w:rsidR="004D534C" w:rsidRDefault="004D534C"/>
    <w:p w:rsidR="004D534C" w:rsidRDefault="004D534C"/>
    <w:p w:rsidR="004D534C" w:rsidRDefault="004D534C"/>
    <w:p w:rsidR="004D534C" w:rsidRDefault="004D534C"/>
    <w:p w:rsidR="004D534C" w:rsidRDefault="004D534C"/>
    <w:p w:rsidR="004D534C" w:rsidRDefault="004D534C"/>
    <w:p w:rsidR="004D534C" w:rsidRDefault="004D534C"/>
    <w:p w:rsidR="004435D2" w:rsidRDefault="004435D2"/>
    <w:p w:rsidR="004D534C" w:rsidRDefault="004D534C"/>
    <w:p w:rsidR="004D534C" w:rsidRPr="000025B0" w:rsidRDefault="004D534C" w:rsidP="004D534C">
      <w:pPr>
        <w:spacing w:after="0" w:line="240" w:lineRule="auto"/>
        <w:ind w:left="567"/>
        <w:jc w:val="center"/>
        <w:outlineLvl w:val="0"/>
        <w:rPr>
          <w:rFonts w:ascii="Times New Roman" w:eastAsia="Times New Roman" w:hAnsi="Times New Roman"/>
          <w:b/>
          <w:bCs/>
          <w:kern w:val="36"/>
          <w:sz w:val="26"/>
          <w:szCs w:val="26"/>
          <w:lang w:eastAsia="uk-UA"/>
        </w:rPr>
      </w:pPr>
      <w:r w:rsidRPr="000025B0">
        <w:rPr>
          <w:rFonts w:ascii="Times New Roman" w:eastAsia="Times New Roman" w:hAnsi="Times New Roman"/>
          <w:b/>
          <w:bCs/>
          <w:kern w:val="36"/>
          <w:sz w:val="26"/>
          <w:szCs w:val="26"/>
          <w:lang w:eastAsia="uk-UA"/>
        </w:rPr>
        <w:lastRenderedPageBreak/>
        <w:t>Загальні положення</w:t>
      </w:r>
    </w:p>
    <w:p w:rsidR="004D534C" w:rsidRPr="000025B0" w:rsidRDefault="004D534C" w:rsidP="004D534C">
      <w:pPr>
        <w:pStyle w:val="HTML"/>
        <w:ind w:left="567"/>
        <w:jc w:val="both"/>
        <w:rPr>
          <w:rFonts w:ascii="Times New Roman" w:hAnsi="Times New Roman"/>
          <w:sz w:val="26"/>
          <w:szCs w:val="26"/>
        </w:rPr>
      </w:pPr>
    </w:p>
    <w:p w:rsidR="004D534C" w:rsidRPr="000025B0" w:rsidRDefault="004D534C" w:rsidP="004D534C">
      <w:pPr>
        <w:pStyle w:val="HTML"/>
        <w:tabs>
          <w:tab w:val="clear" w:pos="1832"/>
          <w:tab w:val="left" w:pos="1276"/>
        </w:tabs>
        <w:ind w:left="567"/>
        <w:jc w:val="both"/>
        <w:rPr>
          <w:rFonts w:ascii="Times New Roman" w:hAnsi="Times New Roman"/>
          <w:sz w:val="26"/>
          <w:szCs w:val="26"/>
        </w:rPr>
      </w:pPr>
      <w:r>
        <w:rPr>
          <w:rFonts w:ascii="Times New Roman" w:hAnsi="Times New Roman"/>
          <w:sz w:val="26"/>
          <w:szCs w:val="26"/>
        </w:rPr>
        <w:t xml:space="preserve">      </w:t>
      </w:r>
      <w:r w:rsidR="004435D2">
        <w:rPr>
          <w:rFonts w:ascii="Times New Roman" w:hAnsi="Times New Roman"/>
          <w:sz w:val="26"/>
          <w:szCs w:val="26"/>
        </w:rPr>
        <w:t xml:space="preserve">   </w:t>
      </w:r>
      <w:r w:rsidRPr="000025B0">
        <w:rPr>
          <w:rFonts w:ascii="Times New Roman" w:hAnsi="Times New Roman"/>
          <w:sz w:val="26"/>
          <w:szCs w:val="26"/>
        </w:rPr>
        <w:t>Планування територій на місцевому рівні здійснюється шляхом розроблення та затвердження комплексного плану розвитку території територіальної громади, генеральних планів населених пунктів, планів зонування територій і детальних планів території, їх оновленням та внесенням змін до них.</w:t>
      </w:r>
    </w:p>
    <w:p w:rsidR="004D534C" w:rsidRPr="00F4571F" w:rsidRDefault="004435D2" w:rsidP="004D534C">
      <w:pPr>
        <w:pStyle w:val="HTML"/>
        <w:tabs>
          <w:tab w:val="clear" w:pos="1832"/>
          <w:tab w:val="left" w:pos="1276"/>
        </w:tabs>
        <w:ind w:left="567"/>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004D534C" w:rsidRPr="000025B0">
        <w:rPr>
          <w:rFonts w:ascii="Times New Roman" w:hAnsi="Times New Roman"/>
          <w:sz w:val="26"/>
          <w:szCs w:val="26"/>
          <w:shd w:val="clear" w:color="auto" w:fill="FFFFFF"/>
        </w:rPr>
        <w:t>Генеральний план населеного пункту - одночасно містобудівна документація на місцевому рівні та землевпорядна документація, що визначає принципові вирішення розвитку, планування, забудови та іншого використання території населеного пункту</w:t>
      </w:r>
      <w:r w:rsidR="00F4571F">
        <w:rPr>
          <w:rFonts w:ascii="Times New Roman" w:hAnsi="Times New Roman"/>
          <w:sz w:val="26"/>
          <w:szCs w:val="26"/>
          <w:shd w:val="clear" w:color="auto" w:fill="FFFFFF"/>
        </w:rPr>
        <w:t>.</w:t>
      </w:r>
    </w:p>
    <w:p w:rsidR="004D534C" w:rsidRPr="00F4571F" w:rsidRDefault="004435D2" w:rsidP="004D534C">
      <w:pPr>
        <w:pStyle w:val="HTML"/>
        <w:tabs>
          <w:tab w:val="clear" w:pos="1832"/>
          <w:tab w:val="left" w:pos="1276"/>
        </w:tabs>
        <w:ind w:left="567"/>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004D534C" w:rsidRPr="000025B0">
        <w:rPr>
          <w:rFonts w:ascii="Times New Roman" w:hAnsi="Times New Roman"/>
          <w:sz w:val="26"/>
          <w:szCs w:val="26"/>
          <w:shd w:val="clear" w:color="auto" w:fill="FFFFFF"/>
        </w:rPr>
        <w:t>Детальний план території - одночасно містобудівна документація на місцевому рівні та землевпорядна документація, що визначає планувальну організацію та розвиток території</w:t>
      </w:r>
      <w:r w:rsidR="00F4571F">
        <w:rPr>
          <w:rFonts w:ascii="Times New Roman" w:hAnsi="Times New Roman"/>
          <w:sz w:val="26"/>
          <w:szCs w:val="26"/>
          <w:shd w:val="clear" w:color="auto" w:fill="FFFFFF"/>
        </w:rPr>
        <w:t>.</w:t>
      </w:r>
    </w:p>
    <w:p w:rsidR="004D534C" w:rsidRPr="000025B0" w:rsidRDefault="004435D2" w:rsidP="004D534C">
      <w:pPr>
        <w:pStyle w:val="HTML"/>
        <w:tabs>
          <w:tab w:val="clear" w:pos="1832"/>
          <w:tab w:val="left" w:pos="1276"/>
        </w:tabs>
        <w:ind w:left="567"/>
        <w:jc w:val="both"/>
        <w:rPr>
          <w:rFonts w:ascii="Times New Roman" w:hAnsi="Times New Roman"/>
          <w:sz w:val="26"/>
          <w:szCs w:val="26"/>
        </w:rPr>
      </w:pPr>
      <w:r>
        <w:rPr>
          <w:rFonts w:ascii="Times New Roman" w:hAnsi="Times New Roman"/>
          <w:sz w:val="26"/>
          <w:szCs w:val="26"/>
        </w:rPr>
        <w:t xml:space="preserve">       </w:t>
      </w:r>
      <w:r w:rsidR="004D534C" w:rsidRPr="000025B0">
        <w:rPr>
          <w:rFonts w:ascii="Times New Roman" w:hAnsi="Times New Roman"/>
          <w:sz w:val="26"/>
          <w:szCs w:val="26"/>
        </w:rPr>
        <w:t>На підставі та з урахуванням положень затвердженого детального плану території може розроблятися проект землеустрою щодо впорядкування цієї території для містобудівних потреб, який після його затвердження стає невід’ємною частиною детального плану території.</w:t>
      </w:r>
    </w:p>
    <w:p w:rsidR="004D534C" w:rsidRDefault="004435D2" w:rsidP="004D534C">
      <w:pPr>
        <w:tabs>
          <w:tab w:val="left" w:pos="1276"/>
        </w:tabs>
        <w:spacing w:after="0" w:line="240" w:lineRule="auto"/>
        <w:ind w:left="567"/>
        <w:jc w:val="both"/>
        <w:rPr>
          <w:rFonts w:ascii="Times New Roman" w:hAnsi="Times New Roman"/>
          <w:sz w:val="26"/>
          <w:szCs w:val="26"/>
        </w:rPr>
      </w:pPr>
      <w:r>
        <w:rPr>
          <w:rFonts w:ascii="Times New Roman" w:hAnsi="Times New Roman"/>
          <w:sz w:val="26"/>
          <w:szCs w:val="26"/>
        </w:rPr>
        <w:t xml:space="preserve">       </w:t>
      </w:r>
      <w:r w:rsidR="004D534C" w:rsidRPr="000025B0">
        <w:rPr>
          <w:rFonts w:ascii="Times New Roman" w:hAnsi="Times New Roman"/>
          <w:sz w:val="26"/>
          <w:szCs w:val="26"/>
        </w:rPr>
        <w:t xml:space="preserve">Правовою основою даної Програми є Конституція України, Бюджетний кодекс України,  Закони України  </w:t>
      </w:r>
      <w:proofErr w:type="spellStart"/>
      <w:r w:rsidR="004D534C" w:rsidRPr="000025B0">
        <w:rPr>
          <w:rFonts w:ascii="Times New Roman" w:hAnsi="Times New Roman"/>
          <w:sz w:val="26"/>
          <w:szCs w:val="26"/>
        </w:rPr>
        <w:t>“Про</w:t>
      </w:r>
      <w:proofErr w:type="spellEnd"/>
      <w:r w:rsidR="004D534C" w:rsidRPr="000025B0">
        <w:rPr>
          <w:rFonts w:ascii="Times New Roman" w:hAnsi="Times New Roman"/>
          <w:sz w:val="26"/>
          <w:szCs w:val="26"/>
        </w:rPr>
        <w:t xml:space="preserve"> місцеве самоврядування в </w:t>
      </w:r>
      <w:proofErr w:type="spellStart"/>
      <w:r w:rsidR="004D534C" w:rsidRPr="000025B0">
        <w:rPr>
          <w:rFonts w:ascii="Times New Roman" w:hAnsi="Times New Roman"/>
          <w:sz w:val="26"/>
          <w:szCs w:val="26"/>
        </w:rPr>
        <w:t>Україні”</w:t>
      </w:r>
      <w:proofErr w:type="spellEnd"/>
      <w:r w:rsidR="004D534C" w:rsidRPr="000025B0">
        <w:rPr>
          <w:rFonts w:ascii="Times New Roman" w:hAnsi="Times New Roman"/>
          <w:sz w:val="26"/>
          <w:szCs w:val="26"/>
        </w:rPr>
        <w:t xml:space="preserve">, </w:t>
      </w:r>
      <w:proofErr w:type="spellStart"/>
      <w:r w:rsidR="004D534C" w:rsidRPr="000025B0">
        <w:rPr>
          <w:rFonts w:ascii="Times New Roman" w:hAnsi="Times New Roman"/>
          <w:sz w:val="26"/>
          <w:szCs w:val="26"/>
        </w:rPr>
        <w:t>“Про</w:t>
      </w:r>
      <w:proofErr w:type="spellEnd"/>
      <w:r w:rsidR="004D534C" w:rsidRPr="000025B0">
        <w:rPr>
          <w:rFonts w:ascii="Times New Roman" w:hAnsi="Times New Roman"/>
          <w:sz w:val="26"/>
          <w:szCs w:val="26"/>
        </w:rPr>
        <w:t xml:space="preserve"> основи </w:t>
      </w:r>
      <w:proofErr w:type="spellStart"/>
      <w:r w:rsidR="004D534C" w:rsidRPr="000025B0">
        <w:rPr>
          <w:rFonts w:ascii="Times New Roman" w:hAnsi="Times New Roman"/>
          <w:sz w:val="26"/>
          <w:szCs w:val="26"/>
        </w:rPr>
        <w:t>містобудування”</w:t>
      </w:r>
      <w:proofErr w:type="spellEnd"/>
      <w:r w:rsidR="004D534C" w:rsidRPr="000025B0">
        <w:rPr>
          <w:rFonts w:ascii="Times New Roman" w:hAnsi="Times New Roman"/>
          <w:sz w:val="26"/>
          <w:szCs w:val="26"/>
        </w:rPr>
        <w:t xml:space="preserve">, </w:t>
      </w:r>
      <w:proofErr w:type="spellStart"/>
      <w:r w:rsidR="004D534C" w:rsidRPr="000025B0">
        <w:rPr>
          <w:rFonts w:ascii="Times New Roman" w:hAnsi="Times New Roman"/>
          <w:sz w:val="26"/>
          <w:szCs w:val="26"/>
        </w:rPr>
        <w:t>“Про</w:t>
      </w:r>
      <w:proofErr w:type="spellEnd"/>
      <w:r w:rsidR="004D534C" w:rsidRPr="000025B0">
        <w:rPr>
          <w:rFonts w:ascii="Times New Roman" w:hAnsi="Times New Roman"/>
          <w:sz w:val="26"/>
          <w:szCs w:val="26"/>
        </w:rPr>
        <w:t xml:space="preserve"> регулювання містобудівної </w:t>
      </w:r>
      <w:proofErr w:type="spellStart"/>
      <w:r w:rsidR="004D534C" w:rsidRPr="000025B0">
        <w:rPr>
          <w:rFonts w:ascii="Times New Roman" w:hAnsi="Times New Roman"/>
          <w:sz w:val="26"/>
          <w:szCs w:val="26"/>
        </w:rPr>
        <w:t>діяльності”</w:t>
      </w:r>
      <w:proofErr w:type="spellEnd"/>
      <w:r w:rsidR="004D534C" w:rsidRPr="000025B0">
        <w:rPr>
          <w:rFonts w:ascii="Times New Roman" w:hAnsi="Times New Roman"/>
          <w:sz w:val="26"/>
          <w:szCs w:val="26"/>
        </w:rPr>
        <w:t xml:space="preserve">, </w:t>
      </w:r>
      <w:proofErr w:type="spellStart"/>
      <w:r w:rsidR="004D534C" w:rsidRPr="000025B0">
        <w:rPr>
          <w:rFonts w:ascii="Times New Roman" w:hAnsi="Times New Roman"/>
          <w:sz w:val="26"/>
          <w:szCs w:val="26"/>
        </w:rPr>
        <w:t>“Про</w:t>
      </w:r>
      <w:proofErr w:type="spellEnd"/>
      <w:r w:rsidR="004D534C" w:rsidRPr="000025B0">
        <w:rPr>
          <w:rFonts w:ascii="Times New Roman" w:hAnsi="Times New Roman"/>
          <w:sz w:val="26"/>
          <w:szCs w:val="26"/>
        </w:rPr>
        <w:t xml:space="preserve"> архітектурну </w:t>
      </w:r>
      <w:proofErr w:type="spellStart"/>
      <w:r w:rsidR="004D534C" w:rsidRPr="000025B0">
        <w:rPr>
          <w:rFonts w:ascii="Times New Roman" w:hAnsi="Times New Roman"/>
          <w:sz w:val="26"/>
          <w:szCs w:val="26"/>
        </w:rPr>
        <w:t>діяльність”</w:t>
      </w:r>
      <w:proofErr w:type="spellEnd"/>
      <w:r w:rsidR="004D534C" w:rsidRPr="000025B0">
        <w:rPr>
          <w:rFonts w:ascii="Times New Roman" w:hAnsi="Times New Roman"/>
          <w:sz w:val="26"/>
          <w:szCs w:val="26"/>
        </w:rPr>
        <w:t>, інші законодавчі та нормативні акти з питань розробки схем та проектних рішень масового застосування.</w:t>
      </w:r>
    </w:p>
    <w:p w:rsidR="004D534C" w:rsidRDefault="004D534C" w:rsidP="004D534C">
      <w:pPr>
        <w:tabs>
          <w:tab w:val="left" w:pos="1276"/>
        </w:tabs>
        <w:spacing w:after="0" w:line="240" w:lineRule="auto"/>
        <w:ind w:left="567"/>
        <w:jc w:val="both"/>
        <w:rPr>
          <w:rFonts w:ascii="Times New Roman" w:hAnsi="Times New Roman"/>
          <w:sz w:val="26"/>
          <w:szCs w:val="26"/>
        </w:rPr>
      </w:pPr>
    </w:p>
    <w:p w:rsidR="004D534C" w:rsidRPr="000025B0" w:rsidRDefault="004D534C" w:rsidP="004D534C">
      <w:pPr>
        <w:ind w:left="567"/>
        <w:jc w:val="center"/>
        <w:rPr>
          <w:rFonts w:ascii="Times New Roman" w:hAnsi="Times New Roman"/>
          <w:b/>
          <w:sz w:val="26"/>
          <w:szCs w:val="26"/>
        </w:rPr>
      </w:pPr>
      <w:r w:rsidRPr="000025B0">
        <w:rPr>
          <w:rFonts w:ascii="Times New Roman" w:hAnsi="Times New Roman"/>
          <w:b/>
          <w:sz w:val="26"/>
          <w:szCs w:val="26"/>
        </w:rPr>
        <w:t>Мета та завдання програми</w:t>
      </w:r>
    </w:p>
    <w:p w:rsidR="004D534C" w:rsidRPr="000025B0" w:rsidRDefault="004D534C" w:rsidP="004D534C">
      <w:pPr>
        <w:pStyle w:val="a5"/>
        <w:tabs>
          <w:tab w:val="left" w:pos="851"/>
        </w:tabs>
        <w:spacing w:after="0" w:line="240" w:lineRule="auto"/>
        <w:ind w:left="567"/>
        <w:jc w:val="both"/>
        <w:rPr>
          <w:rFonts w:ascii="Times New Roman" w:hAnsi="Times New Roman"/>
          <w:sz w:val="26"/>
          <w:szCs w:val="26"/>
        </w:rPr>
      </w:pPr>
      <w:r>
        <w:rPr>
          <w:rFonts w:ascii="Times New Roman" w:hAnsi="Times New Roman"/>
          <w:sz w:val="26"/>
          <w:szCs w:val="26"/>
        </w:rPr>
        <w:t xml:space="preserve">      </w:t>
      </w:r>
      <w:r w:rsidRPr="000025B0">
        <w:rPr>
          <w:rFonts w:ascii="Times New Roman" w:hAnsi="Times New Roman"/>
          <w:sz w:val="26"/>
          <w:szCs w:val="26"/>
        </w:rPr>
        <w:t xml:space="preserve">Головною метою Програми є своєчасне забезпечення населених пунктів </w:t>
      </w:r>
      <w:proofErr w:type="spellStart"/>
      <w:r w:rsidRPr="000025B0">
        <w:rPr>
          <w:rFonts w:ascii="Times New Roman" w:hAnsi="Times New Roman"/>
          <w:sz w:val="26"/>
          <w:szCs w:val="26"/>
        </w:rPr>
        <w:t>Жовківської</w:t>
      </w:r>
      <w:proofErr w:type="spellEnd"/>
      <w:r w:rsidRPr="000025B0">
        <w:rPr>
          <w:rFonts w:ascii="Times New Roman" w:hAnsi="Times New Roman"/>
          <w:sz w:val="26"/>
          <w:szCs w:val="26"/>
        </w:rPr>
        <w:t xml:space="preserve"> міської територіальної громади картографічною основою як набором профільних </w:t>
      </w:r>
      <w:proofErr w:type="spellStart"/>
      <w:r w:rsidRPr="000025B0">
        <w:rPr>
          <w:rFonts w:ascii="Times New Roman" w:hAnsi="Times New Roman"/>
          <w:sz w:val="26"/>
          <w:szCs w:val="26"/>
        </w:rPr>
        <w:t>геопросторових</w:t>
      </w:r>
      <w:proofErr w:type="spellEnd"/>
      <w:r w:rsidRPr="000025B0">
        <w:rPr>
          <w:rFonts w:ascii="Times New Roman" w:hAnsi="Times New Roman"/>
          <w:sz w:val="26"/>
          <w:szCs w:val="26"/>
        </w:rPr>
        <w:t xml:space="preserve"> даних у державній геодезичній системі координат УСК-2000 та містобудівною документацією сучасного рівня для забезпечення сталого соціально-економічного розвитку громади.</w:t>
      </w:r>
    </w:p>
    <w:p w:rsidR="004D534C" w:rsidRPr="000025B0" w:rsidRDefault="004D534C" w:rsidP="004D534C">
      <w:pPr>
        <w:pStyle w:val="a5"/>
        <w:tabs>
          <w:tab w:val="left" w:pos="851"/>
        </w:tabs>
        <w:spacing w:after="0" w:line="240" w:lineRule="auto"/>
        <w:ind w:left="567"/>
        <w:jc w:val="both"/>
        <w:rPr>
          <w:rFonts w:ascii="Times New Roman" w:hAnsi="Times New Roman"/>
          <w:sz w:val="26"/>
          <w:szCs w:val="26"/>
        </w:rPr>
      </w:pPr>
      <w:r>
        <w:rPr>
          <w:rFonts w:ascii="Times New Roman" w:hAnsi="Times New Roman"/>
          <w:sz w:val="26"/>
          <w:szCs w:val="26"/>
        </w:rPr>
        <w:t xml:space="preserve">      </w:t>
      </w:r>
      <w:r w:rsidRPr="000025B0">
        <w:rPr>
          <w:rFonts w:ascii="Times New Roman" w:hAnsi="Times New Roman"/>
          <w:sz w:val="26"/>
          <w:szCs w:val="26"/>
        </w:rPr>
        <w:t>Програма спрямована на реалізацію основних напрямів державної та регіональної політики в галузі містобудівної діяльності, гармонійного узгодження інтересів та ефективної взаємодії влади, бізнесу і громадськості.</w:t>
      </w:r>
    </w:p>
    <w:p w:rsidR="004D534C" w:rsidRPr="007967C7" w:rsidRDefault="007967C7" w:rsidP="007967C7">
      <w:pPr>
        <w:tabs>
          <w:tab w:val="left" w:pos="851"/>
        </w:tabs>
        <w:spacing w:after="0" w:line="240" w:lineRule="auto"/>
        <w:jc w:val="both"/>
        <w:rPr>
          <w:rFonts w:ascii="Times New Roman" w:hAnsi="Times New Roman"/>
          <w:sz w:val="26"/>
          <w:szCs w:val="26"/>
        </w:rPr>
      </w:pPr>
      <w:r w:rsidRPr="0079581F">
        <w:rPr>
          <w:rFonts w:ascii="Times New Roman" w:hAnsi="Times New Roman"/>
          <w:sz w:val="26"/>
          <w:szCs w:val="26"/>
        </w:rPr>
        <w:t xml:space="preserve">                </w:t>
      </w:r>
      <w:r w:rsidR="004D534C" w:rsidRPr="007967C7">
        <w:rPr>
          <w:rFonts w:ascii="Times New Roman" w:hAnsi="Times New Roman"/>
          <w:sz w:val="26"/>
          <w:szCs w:val="26"/>
        </w:rPr>
        <w:t>Основними завданнями Програми є:</w:t>
      </w:r>
    </w:p>
    <w:p w:rsidR="004D534C" w:rsidRPr="000025B0" w:rsidRDefault="004D534C" w:rsidP="004D534C">
      <w:pPr>
        <w:pStyle w:val="a5"/>
        <w:numPr>
          <w:ilvl w:val="0"/>
          <w:numId w:val="1"/>
        </w:numPr>
        <w:tabs>
          <w:tab w:val="left" w:pos="283"/>
          <w:tab w:val="left" w:pos="851"/>
        </w:tabs>
        <w:spacing w:after="0" w:line="240" w:lineRule="auto"/>
        <w:ind w:left="567" w:firstLine="567"/>
        <w:jc w:val="both"/>
        <w:rPr>
          <w:rFonts w:ascii="Times New Roman" w:hAnsi="Times New Roman"/>
          <w:sz w:val="26"/>
          <w:szCs w:val="26"/>
        </w:rPr>
      </w:pPr>
      <w:r w:rsidRPr="000025B0">
        <w:rPr>
          <w:rFonts w:ascii="Times New Roman" w:hAnsi="Times New Roman"/>
          <w:sz w:val="26"/>
          <w:szCs w:val="26"/>
        </w:rPr>
        <w:t>виготовлення та актуалізація картографічної основи в цифровій формі як просторово орієнтована інформація в державній системі координат УСК-2000 на паперових та електронних носіях;</w:t>
      </w:r>
    </w:p>
    <w:p w:rsidR="004D534C" w:rsidRPr="000025B0" w:rsidRDefault="004D534C" w:rsidP="004D534C">
      <w:pPr>
        <w:pStyle w:val="a5"/>
        <w:numPr>
          <w:ilvl w:val="0"/>
          <w:numId w:val="1"/>
        </w:numPr>
        <w:tabs>
          <w:tab w:val="left" w:pos="283"/>
          <w:tab w:val="left" w:pos="851"/>
        </w:tabs>
        <w:spacing w:after="0" w:line="240" w:lineRule="auto"/>
        <w:ind w:left="567" w:firstLine="567"/>
        <w:jc w:val="both"/>
        <w:rPr>
          <w:rFonts w:ascii="Times New Roman" w:hAnsi="Times New Roman"/>
          <w:sz w:val="26"/>
          <w:szCs w:val="26"/>
        </w:rPr>
      </w:pPr>
      <w:r w:rsidRPr="000025B0">
        <w:rPr>
          <w:rFonts w:ascii="Times New Roman" w:hAnsi="Times New Roman"/>
          <w:sz w:val="26"/>
          <w:szCs w:val="26"/>
        </w:rPr>
        <w:t xml:space="preserve">здійснення робіт із розроблення, оновлення генеральних планів населених пунктів території населених пунктів </w:t>
      </w:r>
      <w:proofErr w:type="spellStart"/>
      <w:r w:rsidRPr="000025B0">
        <w:rPr>
          <w:rFonts w:ascii="Times New Roman" w:hAnsi="Times New Roman"/>
          <w:sz w:val="26"/>
          <w:szCs w:val="26"/>
        </w:rPr>
        <w:t>Жовківської</w:t>
      </w:r>
      <w:proofErr w:type="spellEnd"/>
      <w:r w:rsidRPr="000025B0">
        <w:rPr>
          <w:rFonts w:ascii="Times New Roman" w:hAnsi="Times New Roman"/>
          <w:sz w:val="26"/>
          <w:szCs w:val="26"/>
        </w:rPr>
        <w:t xml:space="preserve"> міської територіальної громади;</w:t>
      </w:r>
    </w:p>
    <w:p w:rsidR="004D534C" w:rsidRPr="000025B0" w:rsidRDefault="004D534C" w:rsidP="004D534C">
      <w:pPr>
        <w:pStyle w:val="a5"/>
        <w:numPr>
          <w:ilvl w:val="0"/>
          <w:numId w:val="1"/>
        </w:numPr>
        <w:tabs>
          <w:tab w:val="left" w:pos="283"/>
          <w:tab w:val="left" w:pos="851"/>
        </w:tabs>
        <w:spacing w:after="0" w:line="240" w:lineRule="auto"/>
        <w:ind w:left="567" w:firstLine="567"/>
        <w:jc w:val="both"/>
        <w:rPr>
          <w:rFonts w:ascii="Times New Roman" w:hAnsi="Times New Roman"/>
          <w:sz w:val="26"/>
          <w:szCs w:val="26"/>
        </w:rPr>
      </w:pPr>
      <w:r w:rsidRPr="000025B0">
        <w:rPr>
          <w:rFonts w:ascii="Times New Roman" w:hAnsi="Times New Roman"/>
          <w:sz w:val="26"/>
          <w:szCs w:val="26"/>
        </w:rPr>
        <w:t>визначення, вилучення (викуп) і надання земельних ділянок для містобудівних потреб на основі містобудівної документації в межах, визначених законом;</w:t>
      </w:r>
    </w:p>
    <w:p w:rsidR="004D534C" w:rsidRPr="000025B0" w:rsidRDefault="004D534C" w:rsidP="004D534C">
      <w:pPr>
        <w:pStyle w:val="a5"/>
        <w:numPr>
          <w:ilvl w:val="0"/>
          <w:numId w:val="1"/>
        </w:numPr>
        <w:tabs>
          <w:tab w:val="left" w:pos="283"/>
          <w:tab w:val="left" w:pos="851"/>
        </w:tabs>
        <w:spacing w:after="0" w:line="240" w:lineRule="auto"/>
        <w:ind w:left="567" w:firstLine="567"/>
        <w:jc w:val="both"/>
        <w:rPr>
          <w:rFonts w:ascii="Times New Roman" w:hAnsi="Times New Roman"/>
          <w:sz w:val="26"/>
          <w:szCs w:val="26"/>
        </w:rPr>
      </w:pPr>
      <w:r w:rsidRPr="000025B0">
        <w:rPr>
          <w:rFonts w:ascii="Times New Roman" w:hAnsi="Times New Roman"/>
          <w:sz w:val="26"/>
          <w:szCs w:val="26"/>
        </w:rPr>
        <w:t>визначення територій, що мають особливу екологічну, наукову, естетичну, історико-культурну цінність, встановлення передбачених законодавством обмежень на їх планування, забудову та інше використання;</w:t>
      </w:r>
    </w:p>
    <w:p w:rsidR="004D534C" w:rsidRPr="000025B0" w:rsidRDefault="004D534C" w:rsidP="004D534C">
      <w:pPr>
        <w:pStyle w:val="a5"/>
        <w:numPr>
          <w:ilvl w:val="0"/>
          <w:numId w:val="1"/>
        </w:numPr>
        <w:tabs>
          <w:tab w:val="left" w:pos="283"/>
          <w:tab w:val="left" w:pos="851"/>
        </w:tabs>
        <w:spacing w:after="0" w:line="240" w:lineRule="auto"/>
        <w:ind w:left="567" w:firstLine="567"/>
        <w:jc w:val="both"/>
        <w:rPr>
          <w:rFonts w:ascii="Times New Roman" w:hAnsi="Times New Roman"/>
          <w:sz w:val="26"/>
          <w:szCs w:val="26"/>
        </w:rPr>
      </w:pPr>
      <w:r w:rsidRPr="000025B0">
        <w:rPr>
          <w:rFonts w:ascii="Times New Roman" w:hAnsi="Times New Roman"/>
          <w:sz w:val="26"/>
          <w:szCs w:val="26"/>
        </w:rPr>
        <w:t>охорона довкілля та раціональне використання природних ресурсів;</w:t>
      </w:r>
    </w:p>
    <w:p w:rsidR="004D534C" w:rsidRPr="000025B0" w:rsidRDefault="004D534C" w:rsidP="004D534C">
      <w:pPr>
        <w:pStyle w:val="a5"/>
        <w:numPr>
          <w:ilvl w:val="0"/>
          <w:numId w:val="1"/>
        </w:numPr>
        <w:tabs>
          <w:tab w:val="left" w:pos="283"/>
          <w:tab w:val="left" w:pos="851"/>
        </w:tabs>
        <w:spacing w:after="0" w:line="240" w:lineRule="auto"/>
        <w:ind w:left="567" w:firstLine="567"/>
        <w:jc w:val="both"/>
        <w:rPr>
          <w:rFonts w:ascii="Times New Roman" w:hAnsi="Times New Roman"/>
          <w:sz w:val="26"/>
          <w:szCs w:val="26"/>
        </w:rPr>
      </w:pPr>
      <w:r w:rsidRPr="000025B0">
        <w:rPr>
          <w:rFonts w:ascii="Times New Roman" w:hAnsi="Times New Roman"/>
          <w:sz w:val="26"/>
          <w:szCs w:val="26"/>
        </w:rPr>
        <w:t>регулювання забудови, проведення благоустрою, реконструкція площ та земель загального користування населених пунктів та інших територій.</w:t>
      </w:r>
    </w:p>
    <w:p w:rsidR="004D534C" w:rsidRDefault="004D534C" w:rsidP="004D534C">
      <w:pPr>
        <w:ind w:left="567" w:firstLine="567"/>
        <w:jc w:val="both"/>
        <w:rPr>
          <w:rFonts w:ascii="Times New Roman" w:hAnsi="Times New Roman"/>
          <w:sz w:val="26"/>
          <w:szCs w:val="26"/>
        </w:rPr>
      </w:pPr>
      <w:r>
        <w:rPr>
          <w:rFonts w:ascii="Times New Roman" w:hAnsi="Times New Roman"/>
          <w:sz w:val="26"/>
          <w:szCs w:val="26"/>
        </w:rPr>
        <w:lastRenderedPageBreak/>
        <w:t xml:space="preserve">         </w:t>
      </w:r>
      <w:r w:rsidRPr="000025B0">
        <w:rPr>
          <w:rFonts w:ascii="Times New Roman" w:hAnsi="Times New Roman"/>
          <w:sz w:val="26"/>
          <w:szCs w:val="26"/>
        </w:rPr>
        <w:t>Матеріали містобудівної документації використовуються як вихідні дані при розробленні іншої планувальної документації та проектів забудови, місцевих правил використання і забудови території населеного пункту, інвестиційних програм і проектів, програм соціально-економічного розвитку, схем визначення земель населених пунктів для приватизації, планів земельно-господарського устрою населеного пункту, спеціальних проектів, схем і програм охорони навколишнього природного середовища та здоров’я населення, пам’яток історії і культури, інженерного захисту і підготовки території, комплексних схем розвитку систем інженерного обладнання і галузей міського господарства, виконанні грошової оцінки земель, створенні містобудівного та земельного кадастрів, тощо.</w:t>
      </w:r>
    </w:p>
    <w:p w:rsidR="007A6D68" w:rsidRPr="007967C7" w:rsidRDefault="007A6D68" w:rsidP="007A6D68">
      <w:pPr>
        <w:ind w:left="567"/>
        <w:jc w:val="center"/>
        <w:rPr>
          <w:rFonts w:ascii="Times New Roman" w:hAnsi="Times New Roman"/>
          <w:b/>
          <w:kern w:val="36"/>
          <w:sz w:val="26"/>
          <w:szCs w:val="26"/>
          <w:lang w:eastAsia="uk-UA"/>
        </w:rPr>
      </w:pPr>
      <w:r w:rsidRPr="000025B0">
        <w:rPr>
          <w:rFonts w:ascii="Times New Roman" w:hAnsi="Times New Roman"/>
          <w:b/>
          <w:kern w:val="36"/>
          <w:sz w:val="26"/>
          <w:szCs w:val="26"/>
          <w:lang w:eastAsia="uk-UA"/>
        </w:rPr>
        <w:t>Основні заходи</w:t>
      </w:r>
      <w:r w:rsidR="007967C7" w:rsidRPr="0079581F">
        <w:rPr>
          <w:rFonts w:ascii="Times New Roman" w:hAnsi="Times New Roman"/>
          <w:b/>
          <w:kern w:val="36"/>
          <w:sz w:val="26"/>
          <w:szCs w:val="26"/>
          <w:lang w:val="ru-RU" w:eastAsia="uk-UA"/>
        </w:rPr>
        <w:t>:</w:t>
      </w:r>
    </w:p>
    <w:p w:rsidR="007A6D68" w:rsidRPr="000025B0" w:rsidRDefault="007A6D68" w:rsidP="007A6D68">
      <w:pPr>
        <w:ind w:left="567"/>
        <w:rPr>
          <w:rFonts w:ascii="Times New Roman" w:hAnsi="Times New Roman"/>
          <w:kern w:val="36"/>
          <w:sz w:val="26"/>
          <w:szCs w:val="26"/>
          <w:lang w:eastAsia="uk-UA"/>
        </w:rPr>
      </w:pPr>
      <w:r w:rsidRPr="000025B0">
        <w:rPr>
          <w:rFonts w:ascii="Times New Roman" w:hAnsi="Times New Roman"/>
          <w:kern w:val="36"/>
          <w:sz w:val="26"/>
          <w:szCs w:val="26"/>
          <w:lang w:eastAsia="uk-UA"/>
        </w:rPr>
        <w:t xml:space="preserve">     </w:t>
      </w:r>
      <w:r>
        <w:rPr>
          <w:rFonts w:ascii="Times New Roman" w:hAnsi="Times New Roman"/>
          <w:kern w:val="36"/>
          <w:sz w:val="26"/>
          <w:szCs w:val="26"/>
          <w:lang w:eastAsia="uk-UA"/>
        </w:rPr>
        <w:t xml:space="preserve">    </w:t>
      </w:r>
      <w:r w:rsidRPr="000025B0">
        <w:rPr>
          <w:rFonts w:ascii="Times New Roman" w:hAnsi="Times New Roman"/>
          <w:kern w:val="36"/>
          <w:sz w:val="26"/>
          <w:szCs w:val="26"/>
          <w:lang w:eastAsia="uk-UA"/>
        </w:rPr>
        <w:t>-</w:t>
      </w:r>
      <w:r>
        <w:rPr>
          <w:rFonts w:ascii="Times New Roman" w:hAnsi="Times New Roman"/>
          <w:kern w:val="36"/>
          <w:sz w:val="26"/>
          <w:szCs w:val="26"/>
          <w:lang w:eastAsia="uk-UA"/>
        </w:rPr>
        <w:t xml:space="preserve"> </w:t>
      </w:r>
      <w:r w:rsidRPr="000025B0">
        <w:rPr>
          <w:rFonts w:ascii="Times New Roman" w:hAnsi="Times New Roman"/>
          <w:kern w:val="36"/>
          <w:sz w:val="26"/>
          <w:szCs w:val="26"/>
          <w:lang w:eastAsia="uk-UA"/>
        </w:rPr>
        <w:t>розроблення генеральних планів ТГ;</w:t>
      </w:r>
    </w:p>
    <w:p w:rsidR="007A6D68" w:rsidRPr="000025B0" w:rsidRDefault="007A6D68" w:rsidP="007A6D68">
      <w:pPr>
        <w:ind w:left="567"/>
        <w:rPr>
          <w:rFonts w:ascii="Times New Roman" w:hAnsi="Times New Roman"/>
          <w:kern w:val="36"/>
          <w:sz w:val="26"/>
          <w:szCs w:val="26"/>
          <w:lang w:eastAsia="uk-UA"/>
        </w:rPr>
      </w:pPr>
      <w:r>
        <w:rPr>
          <w:rFonts w:ascii="Times New Roman" w:hAnsi="Times New Roman"/>
          <w:kern w:val="36"/>
          <w:sz w:val="26"/>
          <w:szCs w:val="26"/>
          <w:lang w:eastAsia="uk-UA"/>
        </w:rPr>
        <w:t xml:space="preserve">         </w:t>
      </w:r>
      <w:r w:rsidRPr="000025B0">
        <w:rPr>
          <w:rFonts w:ascii="Times New Roman" w:hAnsi="Times New Roman"/>
          <w:kern w:val="36"/>
          <w:sz w:val="26"/>
          <w:szCs w:val="26"/>
          <w:lang w:eastAsia="uk-UA"/>
        </w:rPr>
        <w:t>-</w:t>
      </w:r>
      <w:r>
        <w:rPr>
          <w:rFonts w:ascii="Times New Roman" w:hAnsi="Times New Roman"/>
          <w:kern w:val="36"/>
          <w:sz w:val="26"/>
          <w:szCs w:val="26"/>
          <w:lang w:eastAsia="uk-UA"/>
        </w:rPr>
        <w:t xml:space="preserve"> </w:t>
      </w:r>
      <w:r w:rsidRPr="000025B0">
        <w:rPr>
          <w:rFonts w:ascii="Times New Roman" w:hAnsi="Times New Roman"/>
          <w:kern w:val="36"/>
          <w:sz w:val="26"/>
          <w:szCs w:val="26"/>
          <w:lang w:eastAsia="uk-UA"/>
        </w:rPr>
        <w:t xml:space="preserve">розроблення детальних планів території; </w:t>
      </w:r>
    </w:p>
    <w:p w:rsidR="007A6D68" w:rsidRPr="000025B0" w:rsidRDefault="007A6D68" w:rsidP="007A6D68">
      <w:pPr>
        <w:ind w:left="567"/>
        <w:rPr>
          <w:rFonts w:ascii="Times New Roman" w:hAnsi="Times New Roman"/>
          <w:kern w:val="36"/>
          <w:sz w:val="26"/>
          <w:szCs w:val="26"/>
          <w:lang w:eastAsia="uk-UA"/>
        </w:rPr>
      </w:pPr>
      <w:r>
        <w:rPr>
          <w:rFonts w:ascii="Times New Roman" w:hAnsi="Times New Roman"/>
          <w:kern w:val="36"/>
          <w:sz w:val="26"/>
          <w:szCs w:val="26"/>
          <w:lang w:eastAsia="uk-UA"/>
        </w:rPr>
        <w:t xml:space="preserve">         </w:t>
      </w:r>
      <w:r w:rsidRPr="000025B0">
        <w:rPr>
          <w:rFonts w:ascii="Times New Roman" w:hAnsi="Times New Roman"/>
          <w:kern w:val="36"/>
          <w:sz w:val="26"/>
          <w:szCs w:val="26"/>
          <w:lang w:eastAsia="uk-UA"/>
        </w:rPr>
        <w:t>-</w:t>
      </w:r>
      <w:r>
        <w:rPr>
          <w:rFonts w:ascii="Times New Roman" w:hAnsi="Times New Roman"/>
          <w:kern w:val="36"/>
          <w:sz w:val="26"/>
          <w:szCs w:val="26"/>
          <w:lang w:eastAsia="uk-UA"/>
        </w:rPr>
        <w:t xml:space="preserve"> </w:t>
      </w:r>
      <w:proofErr w:type="spellStart"/>
      <w:r w:rsidRPr="000025B0">
        <w:rPr>
          <w:rFonts w:ascii="Times New Roman" w:hAnsi="Times New Roman"/>
          <w:kern w:val="36"/>
          <w:sz w:val="26"/>
          <w:szCs w:val="26"/>
          <w:lang w:eastAsia="uk-UA"/>
        </w:rPr>
        <w:t>здiйснення</w:t>
      </w:r>
      <w:proofErr w:type="spellEnd"/>
      <w:r w:rsidRPr="000025B0">
        <w:rPr>
          <w:rFonts w:ascii="Times New Roman" w:hAnsi="Times New Roman"/>
          <w:kern w:val="36"/>
          <w:sz w:val="26"/>
          <w:szCs w:val="26"/>
          <w:lang w:eastAsia="uk-UA"/>
        </w:rPr>
        <w:t xml:space="preserve"> </w:t>
      </w:r>
      <w:proofErr w:type="spellStart"/>
      <w:r w:rsidRPr="000025B0">
        <w:rPr>
          <w:rFonts w:ascii="Times New Roman" w:hAnsi="Times New Roman"/>
          <w:kern w:val="36"/>
          <w:sz w:val="26"/>
          <w:szCs w:val="26"/>
          <w:lang w:eastAsia="uk-UA"/>
        </w:rPr>
        <w:t>функцiонального</w:t>
      </w:r>
      <w:proofErr w:type="spellEnd"/>
      <w:r w:rsidRPr="000025B0">
        <w:rPr>
          <w:rFonts w:ascii="Times New Roman" w:hAnsi="Times New Roman"/>
          <w:kern w:val="36"/>
          <w:sz w:val="26"/>
          <w:szCs w:val="26"/>
          <w:lang w:eastAsia="uk-UA"/>
        </w:rPr>
        <w:t xml:space="preserve"> </w:t>
      </w:r>
      <w:proofErr w:type="spellStart"/>
      <w:r w:rsidRPr="000025B0">
        <w:rPr>
          <w:rFonts w:ascii="Times New Roman" w:hAnsi="Times New Roman"/>
          <w:kern w:val="36"/>
          <w:sz w:val="26"/>
          <w:szCs w:val="26"/>
          <w:lang w:eastAsia="uk-UA"/>
        </w:rPr>
        <w:t>розподiлу</w:t>
      </w:r>
      <w:proofErr w:type="spellEnd"/>
      <w:r w:rsidRPr="000025B0">
        <w:rPr>
          <w:rFonts w:ascii="Times New Roman" w:hAnsi="Times New Roman"/>
          <w:kern w:val="36"/>
          <w:sz w:val="26"/>
          <w:szCs w:val="26"/>
          <w:lang w:eastAsia="uk-UA"/>
        </w:rPr>
        <w:t xml:space="preserve"> земель i визначення цільового </w:t>
      </w:r>
      <w:r>
        <w:rPr>
          <w:rFonts w:ascii="Times New Roman" w:hAnsi="Times New Roman"/>
          <w:kern w:val="36"/>
          <w:sz w:val="26"/>
          <w:szCs w:val="26"/>
          <w:lang w:eastAsia="uk-UA"/>
        </w:rPr>
        <w:t xml:space="preserve">      </w:t>
      </w:r>
      <w:r w:rsidRPr="000025B0">
        <w:rPr>
          <w:rFonts w:ascii="Times New Roman" w:hAnsi="Times New Roman"/>
          <w:kern w:val="36"/>
          <w:sz w:val="26"/>
          <w:szCs w:val="26"/>
          <w:lang w:eastAsia="uk-UA"/>
        </w:rPr>
        <w:t xml:space="preserve">призначення земельних </w:t>
      </w:r>
      <w:proofErr w:type="spellStart"/>
      <w:r w:rsidRPr="000025B0">
        <w:rPr>
          <w:rFonts w:ascii="Times New Roman" w:hAnsi="Times New Roman"/>
          <w:kern w:val="36"/>
          <w:sz w:val="26"/>
          <w:szCs w:val="26"/>
          <w:lang w:eastAsia="uk-UA"/>
        </w:rPr>
        <w:t>дiлянок</w:t>
      </w:r>
      <w:proofErr w:type="spellEnd"/>
      <w:r w:rsidRPr="000025B0">
        <w:rPr>
          <w:rFonts w:ascii="Times New Roman" w:hAnsi="Times New Roman"/>
          <w:kern w:val="36"/>
          <w:sz w:val="26"/>
          <w:szCs w:val="26"/>
          <w:lang w:eastAsia="uk-UA"/>
        </w:rPr>
        <w:t>;</w:t>
      </w:r>
    </w:p>
    <w:p w:rsidR="007A6D68" w:rsidRDefault="007A6D68" w:rsidP="007A6D68">
      <w:pPr>
        <w:ind w:left="567"/>
        <w:rPr>
          <w:rFonts w:ascii="Times New Roman" w:hAnsi="Times New Roman"/>
          <w:kern w:val="36"/>
          <w:sz w:val="26"/>
          <w:szCs w:val="26"/>
          <w:lang w:eastAsia="uk-UA"/>
        </w:rPr>
      </w:pPr>
      <w:r>
        <w:rPr>
          <w:rFonts w:ascii="Times New Roman" w:hAnsi="Times New Roman"/>
          <w:kern w:val="36"/>
          <w:sz w:val="26"/>
          <w:szCs w:val="26"/>
          <w:lang w:eastAsia="uk-UA"/>
        </w:rPr>
        <w:t xml:space="preserve">         </w:t>
      </w:r>
      <w:r w:rsidRPr="000025B0">
        <w:rPr>
          <w:rFonts w:ascii="Times New Roman" w:hAnsi="Times New Roman"/>
          <w:kern w:val="36"/>
          <w:sz w:val="26"/>
          <w:szCs w:val="26"/>
          <w:lang w:eastAsia="uk-UA"/>
        </w:rPr>
        <w:t>-</w:t>
      </w:r>
      <w:r>
        <w:rPr>
          <w:rFonts w:ascii="Times New Roman" w:hAnsi="Times New Roman"/>
          <w:kern w:val="36"/>
          <w:sz w:val="26"/>
          <w:szCs w:val="26"/>
          <w:lang w:eastAsia="uk-UA"/>
        </w:rPr>
        <w:t xml:space="preserve"> </w:t>
      </w:r>
      <w:proofErr w:type="spellStart"/>
      <w:r w:rsidRPr="000025B0">
        <w:rPr>
          <w:rFonts w:ascii="Times New Roman" w:hAnsi="Times New Roman"/>
          <w:kern w:val="36"/>
          <w:sz w:val="26"/>
          <w:szCs w:val="26"/>
          <w:lang w:eastAsia="uk-UA"/>
        </w:rPr>
        <w:t>вирiшення</w:t>
      </w:r>
      <w:proofErr w:type="spellEnd"/>
      <w:r w:rsidRPr="000025B0">
        <w:rPr>
          <w:rFonts w:ascii="Times New Roman" w:hAnsi="Times New Roman"/>
          <w:kern w:val="36"/>
          <w:sz w:val="26"/>
          <w:szCs w:val="26"/>
          <w:lang w:eastAsia="uk-UA"/>
        </w:rPr>
        <w:t xml:space="preserve"> питань </w:t>
      </w:r>
      <w:proofErr w:type="spellStart"/>
      <w:r w:rsidRPr="000025B0">
        <w:rPr>
          <w:rFonts w:ascii="Times New Roman" w:hAnsi="Times New Roman"/>
          <w:kern w:val="36"/>
          <w:sz w:val="26"/>
          <w:szCs w:val="26"/>
          <w:lang w:eastAsia="uk-UA"/>
        </w:rPr>
        <w:t>змiни</w:t>
      </w:r>
      <w:proofErr w:type="spellEnd"/>
      <w:r w:rsidRPr="000025B0">
        <w:rPr>
          <w:rFonts w:ascii="Times New Roman" w:hAnsi="Times New Roman"/>
          <w:kern w:val="36"/>
          <w:sz w:val="26"/>
          <w:szCs w:val="26"/>
          <w:lang w:eastAsia="uk-UA"/>
        </w:rPr>
        <w:t xml:space="preserve"> використання i забудови земельних ділянок </w:t>
      </w:r>
      <w:r>
        <w:rPr>
          <w:rFonts w:ascii="Times New Roman" w:hAnsi="Times New Roman"/>
          <w:kern w:val="36"/>
          <w:sz w:val="26"/>
          <w:szCs w:val="26"/>
          <w:lang w:eastAsia="uk-UA"/>
        </w:rPr>
        <w:t xml:space="preserve"> </w:t>
      </w:r>
      <w:proofErr w:type="spellStart"/>
      <w:r w:rsidRPr="000025B0">
        <w:rPr>
          <w:rFonts w:ascii="Times New Roman" w:hAnsi="Times New Roman"/>
          <w:kern w:val="36"/>
          <w:sz w:val="26"/>
          <w:szCs w:val="26"/>
          <w:lang w:eastAsia="uk-UA"/>
        </w:rPr>
        <w:t>фiзичними</w:t>
      </w:r>
      <w:proofErr w:type="spellEnd"/>
      <w:r w:rsidRPr="000025B0">
        <w:rPr>
          <w:rFonts w:ascii="Times New Roman" w:hAnsi="Times New Roman"/>
          <w:kern w:val="36"/>
          <w:sz w:val="26"/>
          <w:szCs w:val="26"/>
          <w:lang w:eastAsia="uk-UA"/>
        </w:rPr>
        <w:t xml:space="preserve"> та юридичними особами;</w:t>
      </w:r>
    </w:p>
    <w:p w:rsidR="007A6D68" w:rsidRPr="000025B0" w:rsidRDefault="007A6D68" w:rsidP="007A6D68">
      <w:pPr>
        <w:ind w:left="567"/>
        <w:rPr>
          <w:rFonts w:ascii="Times New Roman" w:hAnsi="Times New Roman"/>
          <w:kern w:val="36"/>
          <w:sz w:val="26"/>
          <w:szCs w:val="26"/>
          <w:lang w:eastAsia="uk-UA"/>
        </w:rPr>
      </w:pPr>
      <w:r>
        <w:rPr>
          <w:rFonts w:ascii="Times New Roman" w:hAnsi="Times New Roman"/>
          <w:kern w:val="36"/>
          <w:sz w:val="26"/>
          <w:szCs w:val="26"/>
          <w:lang w:eastAsia="uk-UA"/>
        </w:rPr>
        <w:t xml:space="preserve">          </w:t>
      </w:r>
      <w:r w:rsidRPr="000025B0">
        <w:rPr>
          <w:rFonts w:ascii="Times New Roman" w:hAnsi="Times New Roman"/>
          <w:kern w:val="36"/>
          <w:sz w:val="26"/>
          <w:szCs w:val="26"/>
          <w:lang w:eastAsia="uk-UA"/>
        </w:rPr>
        <w:t>-</w:t>
      </w:r>
      <w:r>
        <w:rPr>
          <w:rFonts w:ascii="Times New Roman" w:hAnsi="Times New Roman"/>
          <w:kern w:val="36"/>
          <w:sz w:val="26"/>
          <w:szCs w:val="26"/>
          <w:lang w:eastAsia="uk-UA"/>
        </w:rPr>
        <w:t xml:space="preserve"> </w:t>
      </w:r>
      <w:r w:rsidRPr="000025B0">
        <w:rPr>
          <w:rFonts w:ascii="Times New Roman" w:hAnsi="Times New Roman"/>
          <w:kern w:val="36"/>
          <w:sz w:val="26"/>
          <w:szCs w:val="26"/>
          <w:lang w:eastAsia="uk-UA"/>
        </w:rPr>
        <w:t xml:space="preserve">встановлення умов використання та забудови земельних </w:t>
      </w:r>
      <w:r w:rsidR="007967C7">
        <w:rPr>
          <w:rFonts w:ascii="Times New Roman" w:hAnsi="Times New Roman"/>
          <w:kern w:val="36"/>
          <w:sz w:val="26"/>
          <w:szCs w:val="26"/>
          <w:lang w:eastAsia="uk-UA"/>
        </w:rPr>
        <w:t>ділянок.</w:t>
      </w:r>
    </w:p>
    <w:p w:rsidR="007A6D68" w:rsidRPr="000025B0" w:rsidRDefault="007A6D68" w:rsidP="007A6D68">
      <w:pPr>
        <w:ind w:left="567"/>
        <w:jc w:val="center"/>
        <w:rPr>
          <w:rFonts w:ascii="Times New Roman" w:hAnsi="Times New Roman"/>
          <w:b/>
          <w:sz w:val="26"/>
          <w:szCs w:val="26"/>
          <w:lang w:eastAsia="uk-UA"/>
        </w:rPr>
      </w:pPr>
      <w:r w:rsidRPr="000025B0">
        <w:rPr>
          <w:rFonts w:ascii="Times New Roman" w:hAnsi="Times New Roman"/>
          <w:b/>
          <w:sz w:val="26"/>
          <w:szCs w:val="26"/>
          <w:lang w:eastAsia="uk-UA"/>
        </w:rPr>
        <w:t>Фінансування програми</w:t>
      </w:r>
    </w:p>
    <w:p w:rsidR="007A6D68" w:rsidRPr="000025B0" w:rsidRDefault="007A6D68" w:rsidP="007967C7">
      <w:pPr>
        <w:ind w:left="567"/>
        <w:jc w:val="both"/>
        <w:rPr>
          <w:rFonts w:ascii="Times New Roman" w:hAnsi="Times New Roman"/>
          <w:sz w:val="26"/>
          <w:szCs w:val="26"/>
        </w:rPr>
      </w:pPr>
      <w:r w:rsidRPr="000025B0">
        <w:rPr>
          <w:rFonts w:ascii="Times New Roman" w:hAnsi="Times New Roman"/>
          <w:sz w:val="26"/>
          <w:szCs w:val="26"/>
          <w:lang w:eastAsia="uk-UA"/>
        </w:rPr>
        <w:t xml:space="preserve"> </w:t>
      </w:r>
      <w:r>
        <w:rPr>
          <w:rFonts w:ascii="Times New Roman" w:hAnsi="Times New Roman"/>
          <w:sz w:val="26"/>
          <w:szCs w:val="26"/>
          <w:lang w:eastAsia="uk-UA"/>
        </w:rPr>
        <w:t xml:space="preserve">       </w:t>
      </w:r>
      <w:r w:rsidRPr="000025B0">
        <w:rPr>
          <w:rFonts w:ascii="Times New Roman" w:hAnsi="Times New Roman"/>
          <w:sz w:val="26"/>
          <w:szCs w:val="26"/>
          <w:lang w:eastAsia="uk-UA"/>
        </w:rPr>
        <w:t>Фінансування заходів здійснюється за рахунок:</w:t>
      </w:r>
      <w:r>
        <w:rPr>
          <w:rFonts w:ascii="Times New Roman" w:hAnsi="Times New Roman"/>
          <w:sz w:val="26"/>
          <w:szCs w:val="26"/>
          <w:lang w:eastAsia="uk-UA"/>
        </w:rPr>
        <w:t xml:space="preserve"> </w:t>
      </w:r>
      <w:r w:rsidRPr="000025B0">
        <w:rPr>
          <w:rFonts w:ascii="Times New Roman" w:hAnsi="Times New Roman"/>
          <w:sz w:val="26"/>
          <w:szCs w:val="26"/>
          <w:lang w:eastAsia="uk-UA"/>
        </w:rPr>
        <w:t xml:space="preserve">коштів бюджету </w:t>
      </w:r>
      <w:proofErr w:type="spellStart"/>
      <w:r w:rsidRPr="000025B0">
        <w:rPr>
          <w:rFonts w:ascii="Times New Roman" w:hAnsi="Times New Roman"/>
          <w:sz w:val="26"/>
          <w:szCs w:val="26"/>
          <w:lang w:eastAsia="uk-UA"/>
        </w:rPr>
        <w:t>Жовківської</w:t>
      </w:r>
      <w:proofErr w:type="spellEnd"/>
      <w:r w:rsidRPr="000025B0">
        <w:rPr>
          <w:rFonts w:ascii="Times New Roman" w:hAnsi="Times New Roman"/>
          <w:sz w:val="26"/>
          <w:szCs w:val="26"/>
          <w:lang w:eastAsia="uk-UA"/>
        </w:rPr>
        <w:t xml:space="preserve"> міської ради;</w:t>
      </w:r>
      <w:r>
        <w:rPr>
          <w:rFonts w:ascii="Times New Roman" w:hAnsi="Times New Roman"/>
          <w:sz w:val="26"/>
          <w:szCs w:val="26"/>
          <w:lang w:eastAsia="uk-UA"/>
        </w:rPr>
        <w:t xml:space="preserve"> </w:t>
      </w:r>
      <w:r w:rsidRPr="000025B0">
        <w:rPr>
          <w:rFonts w:ascii="Times New Roman" w:hAnsi="Times New Roman"/>
          <w:sz w:val="26"/>
          <w:szCs w:val="26"/>
          <w:lang w:eastAsia="uk-UA"/>
        </w:rPr>
        <w:t>інших джерел, не заборонених чинним</w:t>
      </w:r>
      <w:r w:rsidR="009248BD">
        <w:rPr>
          <w:rFonts w:ascii="Times New Roman" w:hAnsi="Times New Roman"/>
          <w:sz w:val="26"/>
          <w:szCs w:val="26"/>
          <w:lang w:eastAsia="uk-UA"/>
        </w:rPr>
        <w:t xml:space="preserve"> законодавством </w:t>
      </w:r>
      <w:r w:rsidRPr="000025B0">
        <w:rPr>
          <w:rFonts w:ascii="Times New Roman" w:hAnsi="Times New Roman"/>
          <w:sz w:val="26"/>
          <w:szCs w:val="26"/>
          <w:lang w:eastAsia="uk-UA"/>
        </w:rPr>
        <w:t xml:space="preserve"> України.</w:t>
      </w:r>
      <w:r w:rsidRPr="000025B0">
        <w:rPr>
          <w:rFonts w:ascii="Times New Roman" w:hAnsi="Times New Roman"/>
          <w:color w:val="000000"/>
          <w:sz w:val="26"/>
          <w:szCs w:val="26"/>
        </w:rPr>
        <w:t xml:space="preserve"> Дійсна вартість робіт у кожному конкретному випадку буде встановлюватися проектною установою та замовником із урахуванням усіх особливостей та факторів, обумовлених станом розвитку, потреби в територіях населеного пункту або території на час виготовлення містобудівної документації.</w:t>
      </w:r>
      <w:r w:rsidRPr="000025B0">
        <w:rPr>
          <w:rFonts w:ascii="Times New Roman" w:hAnsi="Times New Roman"/>
          <w:sz w:val="26"/>
          <w:szCs w:val="26"/>
        </w:rPr>
        <w:t xml:space="preserve"> </w:t>
      </w:r>
    </w:p>
    <w:p w:rsidR="007A6D68" w:rsidRDefault="007A6D68" w:rsidP="007A6D68">
      <w:pPr>
        <w:pStyle w:val="a5"/>
        <w:tabs>
          <w:tab w:val="left" w:pos="851"/>
        </w:tabs>
        <w:spacing w:after="0" w:line="240" w:lineRule="auto"/>
        <w:ind w:left="567"/>
        <w:jc w:val="both"/>
        <w:rPr>
          <w:rFonts w:ascii="Times New Roman" w:hAnsi="Times New Roman"/>
          <w:sz w:val="26"/>
          <w:szCs w:val="26"/>
        </w:rPr>
      </w:pPr>
    </w:p>
    <w:p w:rsidR="007A6D68" w:rsidRDefault="007A6D68" w:rsidP="007A6D68">
      <w:pPr>
        <w:jc w:val="center"/>
        <w:rPr>
          <w:rFonts w:ascii="Times New Roman" w:hAnsi="Times New Roman"/>
          <w:b/>
          <w:sz w:val="26"/>
          <w:szCs w:val="26"/>
          <w:lang w:eastAsia="uk-UA"/>
        </w:rPr>
      </w:pPr>
      <w:r w:rsidRPr="000025B0">
        <w:rPr>
          <w:rFonts w:ascii="Times New Roman" w:hAnsi="Times New Roman"/>
          <w:b/>
          <w:sz w:val="26"/>
          <w:szCs w:val="26"/>
          <w:lang w:eastAsia="uk-UA"/>
        </w:rPr>
        <w:t>Очікувані результати виконання програми</w:t>
      </w:r>
    </w:p>
    <w:p w:rsidR="007967C7" w:rsidRPr="000025B0" w:rsidRDefault="007967C7" w:rsidP="007967C7">
      <w:pPr>
        <w:pStyle w:val="a5"/>
        <w:tabs>
          <w:tab w:val="left" w:pos="851"/>
        </w:tabs>
        <w:spacing w:after="0" w:line="240" w:lineRule="auto"/>
        <w:ind w:left="567"/>
        <w:jc w:val="both"/>
        <w:rPr>
          <w:rFonts w:ascii="Times New Roman" w:hAnsi="Times New Roman"/>
          <w:sz w:val="26"/>
          <w:szCs w:val="26"/>
        </w:rPr>
      </w:pPr>
      <w:r>
        <w:rPr>
          <w:rFonts w:ascii="Times New Roman" w:hAnsi="Times New Roman"/>
          <w:sz w:val="26"/>
          <w:szCs w:val="26"/>
        </w:rPr>
        <w:t xml:space="preserve">       </w:t>
      </w:r>
      <w:r w:rsidRPr="000025B0">
        <w:rPr>
          <w:rFonts w:ascii="Times New Roman" w:hAnsi="Times New Roman"/>
          <w:sz w:val="26"/>
          <w:szCs w:val="26"/>
        </w:rPr>
        <w:t>Розроблення детальних планів територій – є містобудівною документацією з планування території на місцевому рівні та розробляється для всієї території населеного пункту або її частини на основі затвердженого генерального плану.</w:t>
      </w:r>
    </w:p>
    <w:p w:rsidR="007967C7" w:rsidRPr="000025B0" w:rsidRDefault="007967C7" w:rsidP="007967C7">
      <w:pPr>
        <w:pStyle w:val="a5"/>
        <w:tabs>
          <w:tab w:val="left" w:pos="851"/>
        </w:tabs>
        <w:spacing w:after="0" w:line="240" w:lineRule="auto"/>
        <w:ind w:left="567"/>
        <w:jc w:val="both"/>
        <w:rPr>
          <w:rFonts w:ascii="Times New Roman" w:hAnsi="Times New Roman"/>
          <w:sz w:val="26"/>
          <w:szCs w:val="26"/>
        </w:rPr>
      </w:pPr>
      <w:r w:rsidRPr="000025B0">
        <w:rPr>
          <w:rFonts w:ascii="Times New Roman" w:hAnsi="Times New Roman"/>
          <w:sz w:val="26"/>
          <w:szCs w:val="26"/>
        </w:rPr>
        <w:t xml:space="preserve">Детальні плани розробляються з метою: деталізації та уточнення у більш крупному масштабі положень генерального плану міста; формування принципів планувально-просторової організації забудови; встановлення червоних ліній та ліній регулювання забудови; виявлення та уточнення територіальних ресурсів для всіх видів містобудівного використання; обґрунтування потреб утворення нових земельних ділянок і визначення їх цільового призначення, зміни цільового призначення існуючих земельних </w:t>
      </w:r>
      <w:r w:rsidRPr="000025B0">
        <w:rPr>
          <w:rFonts w:ascii="Times New Roman" w:hAnsi="Times New Roman"/>
          <w:sz w:val="26"/>
          <w:szCs w:val="26"/>
        </w:rPr>
        <w:lastRenderedPageBreak/>
        <w:t>ділянок, їх перепланування, а також зміни функціонального використання споруд на територіях реконструкції забудови.</w:t>
      </w:r>
    </w:p>
    <w:p w:rsidR="007967C7" w:rsidRPr="000025B0" w:rsidRDefault="007967C7" w:rsidP="007967C7">
      <w:pPr>
        <w:pStyle w:val="a5"/>
        <w:tabs>
          <w:tab w:val="left" w:pos="851"/>
        </w:tabs>
        <w:spacing w:after="0" w:line="240" w:lineRule="auto"/>
        <w:ind w:left="567"/>
        <w:jc w:val="both"/>
        <w:rPr>
          <w:rFonts w:ascii="Times New Roman" w:hAnsi="Times New Roman"/>
          <w:sz w:val="26"/>
          <w:szCs w:val="26"/>
        </w:rPr>
      </w:pPr>
      <w:r>
        <w:rPr>
          <w:rFonts w:ascii="Times New Roman" w:hAnsi="Times New Roman"/>
          <w:sz w:val="26"/>
          <w:szCs w:val="26"/>
        </w:rPr>
        <w:t xml:space="preserve">       </w:t>
      </w:r>
      <w:r w:rsidRPr="000025B0">
        <w:rPr>
          <w:rFonts w:ascii="Times New Roman" w:hAnsi="Times New Roman"/>
          <w:sz w:val="26"/>
          <w:szCs w:val="26"/>
        </w:rPr>
        <w:t xml:space="preserve">Розроблення стратегічної екологічної оцінки генеральних планів та комплексного плану просторового розвитку територій </w:t>
      </w:r>
      <w:proofErr w:type="spellStart"/>
      <w:r>
        <w:rPr>
          <w:rFonts w:ascii="Times New Roman" w:hAnsi="Times New Roman"/>
          <w:sz w:val="26"/>
          <w:szCs w:val="26"/>
        </w:rPr>
        <w:t>Жовківської</w:t>
      </w:r>
      <w:proofErr w:type="spellEnd"/>
      <w:r>
        <w:rPr>
          <w:rFonts w:ascii="Times New Roman" w:hAnsi="Times New Roman"/>
          <w:sz w:val="26"/>
          <w:szCs w:val="26"/>
        </w:rPr>
        <w:t xml:space="preserve"> </w:t>
      </w:r>
      <w:r w:rsidRPr="000025B0">
        <w:rPr>
          <w:rFonts w:ascii="Times New Roman" w:hAnsi="Times New Roman"/>
          <w:sz w:val="26"/>
          <w:szCs w:val="26"/>
        </w:rPr>
        <w:t>міської територіальної громади поліпшить екологічний стан навколишнього природного середовища та умов життєдіяльності населення, забезпечення сталого розвитку територіальної громади.</w:t>
      </w:r>
    </w:p>
    <w:p w:rsidR="007967C7" w:rsidRDefault="007967C7" w:rsidP="007967C7">
      <w:pPr>
        <w:pStyle w:val="a5"/>
        <w:tabs>
          <w:tab w:val="left" w:pos="851"/>
        </w:tabs>
        <w:spacing w:after="0" w:line="240" w:lineRule="auto"/>
        <w:ind w:left="567"/>
        <w:jc w:val="both"/>
        <w:rPr>
          <w:rFonts w:ascii="Times New Roman" w:hAnsi="Times New Roman"/>
          <w:sz w:val="26"/>
          <w:szCs w:val="26"/>
        </w:rPr>
      </w:pPr>
      <w:r>
        <w:rPr>
          <w:rFonts w:ascii="Times New Roman" w:hAnsi="Times New Roman"/>
          <w:sz w:val="26"/>
          <w:szCs w:val="26"/>
        </w:rPr>
        <w:t xml:space="preserve">       </w:t>
      </w:r>
      <w:r w:rsidRPr="000025B0">
        <w:rPr>
          <w:rFonts w:ascii="Times New Roman" w:hAnsi="Times New Roman"/>
          <w:sz w:val="26"/>
          <w:szCs w:val="26"/>
        </w:rPr>
        <w:t>Оцінка впливу на довкілля (ОВД) призначена для виявлення характеру, інтенсивності і ступеня небезпеки впливу будь-якого виду планової господарської діяльності на стан довкілля і здоров’я населення</w:t>
      </w:r>
      <w:r>
        <w:rPr>
          <w:rFonts w:ascii="Times New Roman" w:hAnsi="Times New Roman"/>
          <w:sz w:val="26"/>
          <w:szCs w:val="26"/>
        </w:rPr>
        <w:t>.</w:t>
      </w:r>
    </w:p>
    <w:p w:rsidR="007967C7" w:rsidRDefault="007967C7" w:rsidP="007967C7">
      <w:pPr>
        <w:pStyle w:val="a5"/>
        <w:tabs>
          <w:tab w:val="left" w:pos="851"/>
        </w:tabs>
        <w:spacing w:after="0" w:line="240" w:lineRule="auto"/>
        <w:ind w:left="567"/>
        <w:jc w:val="both"/>
        <w:rPr>
          <w:rFonts w:ascii="Times New Roman" w:hAnsi="Times New Roman"/>
          <w:sz w:val="26"/>
          <w:szCs w:val="26"/>
        </w:rPr>
      </w:pPr>
    </w:p>
    <w:p w:rsidR="007A6D68" w:rsidRDefault="007A6D68" w:rsidP="00F4571F">
      <w:pPr>
        <w:ind w:left="567" w:firstLine="142"/>
        <w:jc w:val="both"/>
        <w:rPr>
          <w:rFonts w:ascii="Times New Roman" w:hAnsi="Times New Roman"/>
          <w:sz w:val="26"/>
          <w:szCs w:val="26"/>
        </w:rPr>
      </w:pPr>
      <w:r w:rsidRPr="000025B0">
        <w:rPr>
          <w:rFonts w:ascii="Times New Roman" w:hAnsi="Times New Roman"/>
          <w:sz w:val="26"/>
          <w:szCs w:val="26"/>
        </w:rPr>
        <w:t xml:space="preserve">   </w:t>
      </w:r>
      <w:r>
        <w:rPr>
          <w:rFonts w:ascii="Times New Roman" w:hAnsi="Times New Roman"/>
          <w:sz w:val="26"/>
          <w:szCs w:val="26"/>
        </w:rPr>
        <w:t xml:space="preserve">   </w:t>
      </w:r>
      <w:r w:rsidRPr="000025B0">
        <w:rPr>
          <w:rFonts w:ascii="Times New Roman" w:hAnsi="Times New Roman"/>
          <w:sz w:val="26"/>
          <w:szCs w:val="26"/>
        </w:rPr>
        <w:t xml:space="preserve">Розроблення містобудівної документації на території </w:t>
      </w:r>
      <w:proofErr w:type="spellStart"/>
      <w:r w:rsidRPr="000025B0">
        <w:rPr>
          <w:rFonts w:ascii="Times New Roman" w:hAnsi="Times New Roman"/>
          <w:sz w:val="26"/>
          <w:szCs w:val="26"/>
        </w:rPr>
        <w:t>Жовківської</w:t>
      </w:r>
      <w:proofErr w:type="spellEnd"/>
      <w:r w:rsidRPr="000025B0">
        <w:rPr>
          <w:rFonts w:ascii="Times New Roman" w:hAnsi="Times New Roman"/>
          <w:sz w:val="26"/>
          <w:szCs w:val="26"/>
        </w:rPr>
        <w:t xml:space="preserve"> міської ради спрямоване на вирішення проблемних питань щодо розвитку території громади, раціонального використання ресурсів та встановлення відповідного режиму забудови територій даних населених пунктів.</w:t>
      </w:r>
    </w:p>
    <w:p w:rsidR="007A6D68" w:rsidRDefault="007A6D68" w:rsidP="00F4571F">
      <w:pPr>
        <w:ind w:left="567"/>
        <w:jc w:val="both"/>
        <w:rPr>
          <w:rFonts w:ascii="Times New Roman" w:hAnsi="Times New Roman"/>
          <w:sz w:val="26"/>
          <w:szCs w:val="26"/>
        </w:rPr>
      </w:pPr>
      <w:r>
        <w:rPr>
          <w:rFonts w:ascii="Times New Roman" w:hAnsi="Times New Roman"/>
          <w:sz w:val="26"/>
          <w:szCs w:val="26"/>
        </w:rPr>
        <w:t xml:space="preserve">        </w:t>
      </w:r>
      <w:r w:rsidRPr="000025B0">
        <w:rPr>
          <w:rFonts w:ascii="Times New Roman" w:hAnsi="Times New Roman"/>
          <w:sz w:val="26"/>
          <w:szCs w:val="26"/>
        </w:rPr>
        <w:t>Реалізація програми буде сприяти додержанню норм містобудівного та земельного законодавства при регулюванні використання територій шляхом забезпечення дотримання рішення затвердженої містобудівної документації. Це дасть можливість розташовувати та проектувати нове будівництво, здійснювати реконструкцію, реставрацію, капітальний ремонт об’єктів містобудування, упорядковувати території, проводити вибір, вилучення (викуп), надання у власність чи користування земель для містобудівних потреб.</w:t>
      </w:r>
    </w:p>
    <w:p w:rsidR="007A6D68" w:rsidRDefault="007A6D68" w:rsidP="007A6D68">
      <w:pPr>
        <w:ind w:left="567" w:right="-567"/>
        <w:jc w:val="both"/>
        <w:rPr>
          <w:rFonts w:ascii="Times New Roman" w:hAnsi="Times New Roman"/>
          <w:sz w:val="26"/>
          <w:szCs w:val="26"/>
        </w:rPr>
      </w:pPr>
    </w:p>
    <w:p w:rsidR="007A6D68" w:rsidRPr="00096EE0" w:rsidRDefault="007A6D68" w:rsidP="007A6D68">
      <w:pPr>
        <w:shd w:val="clear" w:color="auto" w:fill="FFFFFF"/>
        <w:spacing w:before="15" w:after="75"/>
        <w:ind w:left="567"/>
        <w:jc w:val="both"/>
        <w:rPr>
          <w:rFonts w:ascii="Times New Roman" w:hAnsi="Times New Roman"/>
          <w:b/>
          <w:sz w:val="26"/>
          <w:szCs w:val="26"/>
          <w:lang w:eastAsia="uk-UA"/>
        </w:rPr>
      </w:pPr>
      <w:r w:rsidRPr="00096EE0">
        <w:rPr>
          <w:rFonts w:ascii="Times New Roman" w:hAnsi="Times New Roman"/>
          <w:b/>
          <w:sz w:val="26"/>
          <w:szCs w:val="26"/>
          <w:lang w:eastAsia="uk-UA"/>
        </w:rPr>
        <w:t xml:space="preserve">Секретар міської ради                                                                    Марта </w:t>
      </w:r>
      <w:proofErr w:type="spellStart"/>
      <w:r w:rsidRPr="00096EE0">
        <w:rPr>
          <w:rFonts w:ascii="Times New Roman" w:hAnsi="Times New Roman"/>
          <w:b/>
          <w:sz w:val="26"/>
          <w:szCs w:val="26"/>
          <w:lang w:eastAsia="uk-UA"/>
        </w:rPr>
        <w:t>Грень</w:t>
      </w:r>
      <w:proofErr w:type="spellEnd"/>
    </w:p>
    <w:p w:rsidR="007A6D68" w:rsidRPr="000025B0" w:rsidRDefault="007A6D68" w:rsidP="007A6D68">
      <w:pPr>
        <w:ind w:left="567" w:right="-567"/>
        <w:jc w:val="both"/>
        <w:rPr>
          <w:rFonts w:ascii="Times New Roman" w:hAnsi="Times New Roman"/>
          <w:sz w:val="26"/>
          <w:szCs w:val="26"/>
        </w:rPr>
      </w:pPr>
    </w:p>
    <w:p w:rsidR="007A6D68" w:rsidRPr="000025B0" w:rsidRDefault="007A6D68" w:rsidP="007A6D68">
      <w:pPr>
        <w:ind w:left="709" w:right="-567" w:firstLine="142"/>
        <w:jc w:val="both"/>
        <w:rPr>
          <w:rFonts w:ascii="Times New Roman" w:hAnsi="Times New Roman"/>
          <w:sz w:val="26"/>
          <w:szCs w:val="26"/>
        </w:rPr>
      </w:pPr>
    </w:p>
    <w:p w:rsidR="007A6D68" w:rsidRPr="000025B0" w:rsidRDefault="007A6D68" w:rsidP="007A6D68">
      <w:pPr>
        <w:pStyle w:val="a5"/>
        <w:tabs>
          <w:tab w:val="left" w:pos="851"/>
        </w:tabs>
        <w:spacing w:after="0" w:line="240" w:lineRule="auto"/>
        <w:ind w:left="567"/>
        <w:jc w:val="both"/>
        <w:rPr>
          <w:rFonts w:ascii="Times New Roman" w:hAnsi="Times New Roman"/>
          <w:color w:val="000000"/>
          <w:sz w:val="26"/>
          <w:szCs w:val="26"/>
        </w:rPr>
      </w:pPr>
    </w:p>
    <w:p w:rsidR="007A6D68" w:rsidRPr="000025B0" w:rsidRDefault="007A6D68" w:rsidP="007A6D68">
      <w:pPr>
        <w:ind w:left="567"/>
        <w:rPr>
          <w:rFonts w:ascii="Times New Roman" w:hAnsi="Times New Roman"/>
          <w:kern w:val="36"/>
          <w:sz w:val="26"/>
          <w:szCs w:val="26"/>
          <w:lang w:eastAsia="uk-UA"/>
        </w:rPr>
      </w:pPr>
    </w:p>
    <w:p w:rsidR="007A6D68" w:rsidRPr="000025B0" w:rsidRDefault="007A6D68" w:rsidP="004D534C">
      <w:pPr>
        <w:ind w:left="567" w:firstLine="567"/>
        <w:jc w:val="both"/>
        <w:rPr>
          <w:rFonts w:ascii="Times New Roman" w:hAnsi="Times New Roman"/>
          <w:sz w:val="26"/>
          <w:szCs w:val="26"/>
        </w:rPr>
      </w:pPr>
    </w:p>
    <w:p w:rsidR="004D534C" w:rsidRPr="000025B0" w:rsidRDefault="004D534C" w:rsidP="004D534C">
      <w:pPr>
        <w:tabs>
          <w:tab w:val="left" w:pos="1276"/>
        </w:tabs>
        <w:spacing w:after="0" w:line="240" w:lineRule="auto"/>
        <w:ind w:left="567" w:firstLine="567"/>
        <w:jc w:val="both"/>
        <w:rPr>
          <w:rFonts w:ascii="Times New Roman" w:hAnsi="Times New Roman"/>
          <w:sz w:val="26"/>
          <w:szCs w:val="26"/>
        </w:rPr>
      </w:pPr>
    </w:p>
    <w:p w:rsidR="004D534C" w:rsidRDefault="004D534C" w:rsidP="004D534C">
      <w:pPr>
        <w:ind w:left="567" w:firstLine="567"/>
        <w:jc w:val="both"/>
      </w:pPr>
    </w:p>
    <w:p w:rsidR="006D14AF" w:rsidRDefault="006D14AF" w:rsidP="004D534C">
      <w:pPr>
        <w:ind w:left="567" w:firstLine="567"/>
        <w:jc w:val="both"/>
      </w:pPr>
    </w:p>
    <w:p w:rsidR="006D14AF" w:rsidRDefault="006D14AF" w:rsidP="004D534C">
      <w:pPr>
        <w:ind w:left="567" w:firstLine="567"/>
        <w:jc w:val="both"/>
      </w:pPr>
    </w:p>
    <w:p w:rsidR="006D14AF" w:rsidRDefault="006D14AF" w:rsidP="004D534C">
      <w:pPr>
        <w:ind w:left="567" w:firstLine="567"/>
        <w:jc w:val="both"/>
      </w:pPr>
    </w:p>
    <w:p w:rsidR="006D14AF" w:rsidRDefault="006D14AF" w:rsidP="004D534C">
      <w:pPr>
        <w:ind w:left="567" w:firstLine="567"/>
        <w:jc w:val="both"/>
      </w:pPr>
    </w:p>
    <w:p w:rsidR="006D14AF" w:rsidRDefault="006D14AF" w:rsidP="004D534C">
      <w:pPr>
        <w:ind w:left="567" w:firstLine="567"/>
        <w:jc w:val="both"/>
      </w:pPr>
    </w:p>
    <w:p w:rsidR="006D14AF" w:rsidRDefault="006D14AF" w:rsidP="004D534C">
      <w:pPr>
        <w:ind w:left="567" w:firstLine="567"/>
        <w:jc w:val="both"/>
      </w:pPr>
    </w:p>
    <w:p w:rsidR="006D14AF" w:rsidRDefault="006D14AF" w:rsidP="004D534C">
      <w:pPr>
        <w:ind w:left="567" w:firstLine="567"/>
        <w:jc w:val="both"/>
      </w:pPr>
    </w:p>
    <w:p w:rsidR="00315908" w:rsidRPr="002C5183" w:rsidRDefault="00315908" w:rsidP="004D534C">
      <w:pPr>
        <w:ind w:left="567" w:firstLine="567"/>
        <w:jc w:val="both"/>
        <w:rPr>
          <w:rFonts w:ascii="Times New Roman" w:hAnsi="Times New Roman"/>
          <w:b/>
          <w:sz w:val="28"/>
          <w:szCs w:val="28"/>
        </w:rPr>
      </w:pPr>
      <w:r w:rsidRPr="002C5183">
        <w:rPr>
          <w:rFonts w:ascii="Times New Roman" w:hAnsi="Times New Roman"/>
          <w:b/>
          <w:sz w:val="28"/>
          <w:szCs w:val="28"/>
        </w:rPr>
        <w:lastRenderedPageBreak/>
        <w:t>Паспорт Програми</w:t>
      </w:r>
    </w:p>
    <w:tbl>
      <w:tblPr>
        <w:tblStyle w:val="a6"/>
        <w:tblW w:w="0" w:type="auto"/>
        <w:tblInd w:w="567" w:type="dxa"/>
        <w:tblLook w:val="04A0"/>
      </w:tblPr>
      <w:tblGrid>
        <w:gridCol w:w="4573"/>
        <w:gridCol w:w="4574"/>
      </w:tblGrid>
      <w:tr w:rsidR="00FE06E6" w:rsidTr="00FE06E6">
        <w:tc>
          <w:tcPr>
            <w:tcW w:w="4857" w:type="dxa"/>
          </w:tcPr>
          <w:p w:rsidR="00FE06E6" w:rsidRDefault="00FE06E6" w:rsidP="004D534C">
            <w:pPr>
              <w:jc w:val="both"/>
              <w:rPr>
                <w:rFonts w:ascii="Times New Roman" w:hAnsi="Times New Roman"/>
                <w:sz w:val="28"/>
                <w:szCs w:val="28"/>
              </w:rPr>
            </w:pPr>
            <w:r>
              <w:rPr>
                <w:rFonts w:ascii="Times New Roman" w:hAnsi="Times New Roman"/>
                <w:sz w:val="28"/>
                <w:szCs w:val="28"/>
              </w:rPr>
              <w:t>Найменування</w:t>
            </w:r>
          </w:p>
        </w:tc>
        <w:tc>
          <w:tcPr>
            <w:tcW w:w="4857" w:type="dxa"/>
          </w:tcPr>
          <w:p w:rsidR="00FE06E6" w:rsidRDefault="004703D1" w:rsidP="004703D1">
            <w:pPr>
              <w:jc w:val="both"/>
              <w:rPr>
                <w:rFonts w:ascii="Times New Roman" w:hAnsi="Times New Roman"/>
                <w:sz w:val="28"/>
                <w:szCs w:val="28"/>
              </w:rPr>
            </w:pPr>
            <w:r>
              <w:rPr>
                <w:rFonts w:ascii="Times New Roman" w:hAnsi="Times New Roman"/>
                <w:sz w:val="28"/>
                <w:szCs w:val="28"/>
              </w:rPr>
              <w:t xml:space="preserve">«Розроблення містобудівної документації території населених пунктів </w:t>
            </w:r>
            <w:proofErr w:type="spellStart"/>
            <w:r>
              <w:rPr>
                <w:rFonts w:ascii="Times New Roman" w:hAnsi="Times New Roman"/>
                <w:sz w:val="28"/>
                <w:szCs w:val="28"/>
              </w:rPr>
              <w:t>Жовківської</w:t>
            </w:r>
            <w:proofErr w:type="spellEnd"/>
            <w:r>
              <w:rPr>
                <w:rFonts w:ascii="Times New Roman" w:hAnsi="Times New Roman"/>
                <w:sz w:val="28"/>
                <w:szCs w:val="28"/>
              </w:rPr>
              <w:t xml:space="preserve"> міської ради Львівського району, Львівської області на 2023 рік»</w:t>
            </w:r>
          </w:p>
        </w:tc>
      </w:tr>
      <w:tr w:rsidR="00FE06E6" w:rsidTr="00FE06E6">
        <w:tc>
          <w:tcPr>
            <w:tcW w:w="4857" w:type="dxa"/>
          </w:tcPr>
          <w:p w:rsidR="00FE06E6" w:rsidRDefault="004703D1" w:rsidP="004D534C">
            <w:pPr>
              <w:jc w:val="both"/>
              <w:rPr>
                <w:rFonts w:ascii="Times New Roman" w:hAnsi="Times New Roman"/>
                <w:sz w:val="28"/>
                <w:szCs w:val="28"/>
              </w:rPr>
            </w:pPr>
            <w:r>
              <w:rPr>
                <w:rFonts w:ascii="Times New Roman" w:hAnsi="Times New Roman"/>
                <w:sz w:val="28"/>
                <w:szCs w:val="28"/>
              </w:rPr>
              <w:t>Розробник Програми</w:t>
            </w:r>
          </w:p>
        </w:tc>
        <w:tc>
          <w:tcPr>
            <w:tcW w:w="4857" w:type="dxa"/>
          </w:tcPr>
          <w:p w:rsidR="00FE06E6" w:rsidRDefault="004703D1" w:rsidP="004D534C">
            <w:pPr>
              <w:jc w:val="both"/>
              <w:rPr>
                <w:rFonts w:ascii="Times New Roman" w:hAnsi="Times New Roman"/>
                <w:sz w:val="28"/>
                <w:szCs w:val="28"/>
              </w:rPr>
            </w:pPr>
            <w:r>
              <w:rPr>
                <w:rFonts w:ascii="Times New Roman" w:hAnsi="Times New Roman"/>
                <w:sz w:val="28"/>
                <w:szCs w:val="28"/>
              </w:rPr>
              <w:t xml:space="preserve">Відділ містобудування та архітектури </w:t>
            </w:r>
          </w:p>
        </w:tc>
      </w:tr>
      <w:tr w:rsidR="00FE06E6" w:rsidTr="00FE06E6">
        <w:tc>
          <w:tcPr>
            <w:tcW w:w="4857" w:type="dxa"/>
          </w:tcPr>
          <w:p w:rsidR="00FE06E6" w:rsidRDefault="004703D1" w:rsidP="004D534C">
            <w:pPr>
              <w:jc w:val="both"/>
              <w:rPr>
                <w:rFonts w:ascii="Times New Roman" w:hAnsi="Times New Roman"/>
                <w:sz w:val="28"/>
                <w:szCs w:val="28"/>
              </w:rPr>
            </w:pPr>
            <w:r>
              <w:rPr>
                <w:rFonts w:ascii="Times New Roman" w:hAnsi="Times New Roman"/>
                <w:sz w:val="28"/>
                <w:szCs w:val="28"/>
              </w:rPr>
              <w:t>Відповідальний виконавець Програми</w:t>
            </w:r>
          </w:p>
        </w:tc>
        <w:tc>
          <w:tcPr>
            <w:tcW w:w="4857" w:type="dxa"/>
          </w:tcPr>
          <w:p w:rsidR="00FE06E6" w:rsidRDefault="004703D1" w:rsidP="004D534C">
            <w:pPr>
              <w:jc w:val="both"/>
              <w:rPr>
                <w:rFonts w:ascii="Times New Roman" w:hAnsi="Times New Roman"/>
                <w:sz w:val="28"/>
                <w:szCs w:val="28"/>
              </w:rPr>
            </w:pPr>
            <w:r>
              <w:rPr>
                <w:rFonts w:ascii="Times New Roman" w:hAnsi="Times New Roman"/>
                <w:sz w:val="28"/>
                <w:szCs w:val="28"/>
              </w:rPr>
              <w:t xml:space="preserve">Виконавчий комітет </w:t>
            </w:r>
            <w:proofErr w:type="spellStart"/>
            <w:r>
              <w:rPr>
                <w:rFonts w:ascii="Times New Roman" w:hAnsi="Times New Roman"/>
                <w:sz w:val="28"/>
                <w:szCs w:val="28"/>
              </w:rPr>
              <w:t>Жовківської</w:t>
            </w:r>
            <w:proofErr w:type="spellEnd"/>
            <w:r>
              <w:rPr>
                <w:rFonts w:ascii="Times New Roman" w:hAnsi="Times New Roman"/>
                <w:sz w:val="28"/>
                <w:szCs w:val="28"/>
              </w:rPr>
              <w:t xml:space="preserve"> міської ради</w:t>
            </w:r>
          </w:p>
        </w:tc>
      </w:tr>
      <w:tr w:rsidR="00FE06E6" w:rsidTr="00FE06E6">
        <w:tc>
          <w:tcPr>
            <w:tcW w:w="4857" w:type="dxa"/>
          </w:tcPr>
          <w:p w:rsidR="00FE06E6" w:rsidRDefault="004703D1" w:rsidP="004D534C">
            <w:pPr>
              <w:jc w:val="both"/>
              <w:rPr>
                <w:rFonts w:ascii="Times New Roman" w:hAnsi="Times New Roman"/>
                <w:sz w:val="28"/>
                <w:szCs w:val="28"/>
              </w:rPr>
            </w:pPr>
            <w:r>
              <w:rPr>
                <w:rFonts w:ascii="Times New Roman" w:hAnsi="Times New Roman"/>
                <w:sz w:val="28"/>
                <w:szCs w:val="28"/>
              </w:rPr>
              <w:t>Термін реалізації</w:t>
            </w:r>
          </w:p>
        </w:tc>
        <w:tc>
          <w:tcPr>
            <w:tcW w:w="4857" w:type="dxa"/>
          </w:tcPr>
          <w:p w:rsidR="00FE06E6" w:rsidRDefault="004703D1" w:rsidP="004D534C">
            <w:pPr>
              <w:jc w:val="both"/>
              <w:rPr>
                <w:rFonts w:ascii="Times New Roman" w:hAnsi="Times New Roman"/>
                <w:sz w:val="28"/>
                <w:szCs w:val="28"/>
              </w:rPr>
            </w:pPr>
            <w:r>
              <w:rPr>
                <w:rFonts w:ascii="Times New Roman" w:hAnsi="Times New Roman"/>
                <w:sz w:val="28"/>
                <w:szCs w:val="28"/>
              </w:rPr>
              <w:t>2023рік</w:t>
            </w:r>
          </w:p>
        </w:tc>
      </w:tr>
      <w:tr w:rsidR="00FE06E6" w:rsidTr="00FE06E6">
        <w:tc>
          <w:tcPr>
            <w:tcW w:w="4857" w:type="dxa"/>
          </w:tcPr>
          <w:p w:rsidR="00FE06E6" w:rsidRDefault="004703D1" w:rsidP="004D534C">
            <w:pPr>
              <w:jc w:val="both"/>
              <w:rPr>
                <w:rFonts w:ascii="Times New Roman" w:hAnsi="Times New Roman"/>
                <w:sz w:val="28"/>
                <w:szCs w:val="28"/>
              </w:rPr>
            </w:pPr>
            <w:r>
              <w:rPr>
                <w:rFonts w:ascii="Times New Roman" w:hAnsi="Times New Roman"/>
                <w:sz w:val="28"/>
                <w:szCs w:val="28"/>
              </w:rPr>
              <w:t>Перелік місцевих бюджетів,які приймають участь у виконанні Програми</w:t>
            </w:r>
          </w:p>
        </w:tc>
        <w:tc>
          <w:tcPr>
            <w:tcW w:w="4857" w:type="dxa"/>
          </w:tcPr>
          <w:p w:rsidR="00FE06E6" w:rsidRDefault="004703D1" w:rsidP="004D534C">
            <w:pPr>
              <w:jc w:val="both"/>
              <w:rPr>
                <w:rFonts w:ascii="Times New Roman" w:hAnsi="Times New Roman"/>
                <w:sz w:val="28"/>
                <w:szCs w:val="28"/>
              </w:rPr>
            </w:pPr>
            <w:r>
              <w:rPr>
                <w:rFonts w:ascii="Times New Roman" w:hAnsi="Times New Roman"/>
                <w:sz w:val="28"/>
                <w:szCs w:val="28"/>
              </w:rPr>
              <w:t xml:space="preserve">Бюджет </w:t>
            </w:r>
            <w:proofErr w:type="spellStart"/>
            <w:r>
              <w:rPr>
                <w:rFonts w:ascii="Times New Roman" w:hAnsi="Times New Roman"/>
                <w:sz w:val="28"/>
                <w:szCs w:val="28"/>
              </w:rPr>
              <w:t>Жовківської</w:t>
            </w:r>
            <w:proofErr w:type="spellEnd"/>
            <w:r>
              <w:rPr>
                <w:rFonts w:ascii="Times New Roman" w:hAnsi="Times New Roman"/>
                <w:sz w:val="28"/>
                <w:szCs w:val="28"/>
              </w:rPr>
              <w:t xml:space="preserve"> міської ради</w:t>
            </w:r>
          </w:p>
        </w:tc>
      </w:tr>
      <w:tr w:rsidR="00FE06E6" w:rsidTr="00FE06E6">
        <w:tc>
          <w:tcPr>
            <w:tcW w:w="4857" w:type="dxa"/>
          </w:tcPr>
          <w:p w:rsidR="00FE06E6" w:rsidRDefault="004703D1" w:rsidP="004D534C">
            <w:pPr>
              <w:jc w:val="both"/>
              <w:rPr>
                <w:rFonts w:ascii="Times New Roman" w:hAnsi="Times New Roman"/>
                <w:sz w:val="28"/>
                <w:szCs w:val="28"/>
              </w:rPr>
            </w:pPr>
            <w:r>
              <w:rPr>
                <w:rFonts w:ascii="Times New Roman" w:hAnsi="Times New Roman"/>
                <w:sz w:val="28"/>
                <w:szCs w:val="28"/>
              </w:rPr>
              <w:t xml:space="preserve">Загальний обсяг фінансових ресурсів, необхідних для реалізації Програми, тис. грн. </w:t>
            </w:r>
          </w:p>
        </w:tc>
        <w:tc>
          <w:tcPr>
            <w:tcW w:w="4857" w:type="dxa"/>
          </w:tcPr>
          <w:p w:rsidR="00FE06E6" w:rsidRDefault="004703D1" w:rsidP="004D534C">
            <w:pPr>
              <w:jc w:val="both"/>
              <w:rPr>
                <w:rFonts w:ascii="Times New Roman" w:hAnsi="Times New Roman"/>
                <w:sz w:val="28"/>
                <w:szCs w:val="28"/>
              </w:rPr>
            </w:pPr>
            <w:r>
              <w:rPr>
                <w:rFonts w:ascii="Times New Roman" w:hAnsi="Times New Roman"/>
                <w:sz w:val="28"/>
                <w:szCs w:val="28"/>
              </w:rPr>
              <w:t>300,00 тис. грн.</w:t>
            </w:r>
          </w:p>
        </w:tc>
      </w:tr>
    </w:tbl>
    <w:p w:rsidR="00FE06E6" w:rsidRDefault="00FE06E6" w:rsidP="004D534C">
      <w:pPr>
        <w:ind w:left="567" w:firstLine="567"/>
        <w:jc w:val="both"/>
        <w:rPr>
          <w:rFonts w:ascii="Times New Roman" w:hAnsi="Times New Roman"/>
          <w:sz w:val="28"/>
          <w:szCs w:val="28"/>
        </w:rPr>
      </w:pPr>
    </w:p>
    <w:p w:rsidR="006B131F" w:rsidRPr="00096EE0" w:rsidRDefault="006B131F" w:rsidP="006B131F">
      <w:pPr>
        <w:shd w:val="clear" w:color="auto" w:fill="FFFFFF"/>
        <w:spacing w:before="15" w:after="75"/>
        <w:ind w:left="567"/>
        <w:jc w:val="both"/>
        <w:rPr>
          <w:rFonts w:ascii="Times New Roman" w:hAnsi="Times New Roman"/>
          <w:b/>
          <w:sz w:val="26"/>
          <w:szCs w:val="26"/>
          <w:lang w:eastAsia="uk-UA"/>
        </w:rPr>
      </w:pPr>
      <w:r w:rsidRPr="00096EE0">
        <w:rPr>
          <w:rFonts w:ascii="Times New Roman" w:hAnsi="Times New Roman"/>
          <w:b/>
          <w:sz w:val="26"/>
          <w:szCs w:val="26"/>
          <w:lang w:eastAsia="uk-UA"/>
        </w:rPr>
        <w:t xml:space="preserve">Секретар міської ради                                                                    Марта </w:t>
      </w:r>
      <w:proofErr w:type="spellStart"/>
      <w:r w:rsidRPr="00096EE0">
        <w:rPr>
          <w:rFonts w:ascii="Times New Roman" w:hAnsi="Times New Roman"/>
          <w:b/>
          <w:sz w:val="26"/>
          <w:szCs w:val="26"/>
          <w:lang w:eastAsia="uk-UA"/>
        </w:rPr>
        <w:t>Грень</w:t>
      </w:r>
      <w:proofErr w:type="spellEnd"/>
    </w:p>
    <w:p w:rsidR="00315908" w:rsidRDefault="00315908" w:rsidP="004D534C">
      <w:pPr>
        <w:ind w:left="567" w:firstLine="567"/>
        <w:jc w:val="both"/>
        <w:rPr>
          <w:rFonts w:ascii="Times New Roman" w:hAnsi="Times New Roman"/>
          <w:sz w:val="28"/>
          <w:szCs w:val="28"/>
        </w:rPr>
      </w:pPr>
    </w:p>
    <w:p w:rsidR="00315908" w:rsidRDefault="00315908" w:rsidP="004D534C">
      <w:pPr>
        <w:ind w:left="567" w:firstLine="567"/>
        <w:jc w:val="both"/>
        <w:rPr>
          <w:rFonts w:ascii="Times New Roman" w:hAnsi="Times New Roman"/>
          <w:sz w:val="28"/>
          <w:szCs w:val="28"/>
        </w:rPr>
      </w:pPr>
    </w:p>
    <w:p w:rsidR="00315908" w:rsidRDefault="00315908" w:rsidP="004D534C">
      <w:pPr>
        <w:ind w:left="567" w:firstLine="567"/>
        <w:jc w:val="both"/>
        <w:rPr>
          <w:rFonts w:ascii="Times New Roman" w:hAnsi="Times New Roman"/>
          <w:sz w:val="28"/>
          <w:szCs w:val="28"/>
        </w:rPr>
      </w:pPr>
    </w:p>
    <w:p w:rsidR="00315908" w:rsidRDefault="00315908" w:rsidP="004D534C">
      <w:pPr>
        <w:ind w:left="567" w:firstLine="567"/>
        <w:jc w:val="both"/>
        <w:rPr>
          <w:rFonts w:ascii="Times New Roman" w:hAnsi="Times New Roman"/>
          <w:sz w:val="28"/>
          <w:szCs w:val="28"/>
        </w:rPr>
      </w:pPr>
    </w:p>
    <w:p w:rsidR="00315908" w:rsidRDefault="00315908" w:rsidP="004D534C">
      <w:pPr>
        <w:ind w:left="567" w:firstLine="567"/>
        <w:jc w:val="both"/>
        <w:rPr>
          <w:rFonts w:ascii="Times New Roman" w:hAnsi="Times New Roman"/>
          <w:sz w:val="28"/>
          <w:szCs w:val="28"/>
        </w:rPr>
      </w:pPr>
    </w:p>
    <w:p w:rsidR="00315908" w:rsidRDefault="00315908" w:rsidP="004D534C">
      <w:pPr>
        <w:ind w:left="567" w:firstLine="567"/>
        <w:jc w:val="both"/>
        <w:rPr>
          <w:rFonts w:ascii="Times New Roman" w:hAnsi="Times New Roman"/>
          <w:sz w:val="28"/>
          <w:szCs w:val="28"/>
        </w:rPr>
      </w:pPr>
    </w:p>
    <w:p w:rsidR="00315908" w:rsidRDefault="00315908" w:rsidP="004D534C">
      <w:pPr>
        <w:ind w:left="567" w:firstLine="567"/>
        <w:jc w:val="both"/>
        <w:rPr>
          <w:rFonts w:ascii="Times New Roman" w:hAnsi="Times New Roman"/>
          <w:sz w:val="28"/>
          <w:szCs w:val="28"/>
        </w:rPr>
      </w:pPr>
    </w:p>
    <w:p w:rsidR="00315908" w:rsidRDefault="00315908" w:rsidP="004D534C">
      <w:pPr>
        <w:ind w:left="567" w:firstLine="567"/>
        <w:jc w:val="both"/>
        <w:rPr>
          <w:rFonts w:ascii="Times New Roman" w:hAnsi="Times New Roman"/>
          <w:sz w:val="28"/>
          <w:szCs w:val="28"/>
        </w:rPr>
      </w:pPr>
    </w:p>
    <w:p w:rsidR="00315908" w:rsidRDefault="00315908" w:rsidP="004D534C">
      <w:pPr>
        <w:ind w:left="567" w:firstLine="567"/>
        <w:jc w:val="both"/>
        <w:rPr>
          <w:rFonts w:ascii="Times New Roman" w:hAnsi="Times New Roman"/>
          <w:sz w:val="28"/>
          <w:szCs w:val="28"/>
        </w:rPr>
      </w:pPr>
    </w:p>
    <w:p w:rsidR="00315908" w:rsidRDefault="00315908" w:rsidP="004D534C">
      <w:pPr>
        <w:ind w:left="567" w:firstLine="567"/>
        <w:jc w:val="both"/>
        <w:rPr>
          <w:rFonts w:ascii="Times New Roman" w:hAnsi="Times New Roman"/>
          <w:sz w:val="28"/>
          <w:szCs w:val="28"/>
        </w:rPr>
      </w:pPr>
    </w:p>
    <w:p w:rsidR="00315908" w:rsidRDefault="00315908" w:rsidP="004D534C">
      <w:pPr>
        <w:ind w:left="567" w:firstLine="567"/>
        <w:jc w:val="both"/>
        <w:rPr>
          <w:rFonts w:ascii="Times New Roman" w:hAnsi="Times New Roman"/>
          <w:sz w:val="28"/>
          <w:szCs w:val="28"/>
        </w:rPr>
      </w:pPr>
    </w:p>
    <w:p w:rsidR="00315908" w:rsidRDefault="00315908" w:rsidP="004D534C">
      <w:pPr>
        <w:ind w:left="567" w:firstLine="567"/>
        <w:jc w:val="both"/>
        <w:rPr>
          <w:rFonts w:ascii="Times New Roman" w:hAnsi="Times New Roman"/>
          <w:sz w:val="28"/>
          <w:szCs w:val="28"/>
        </w:rPr>
      </w:pPr>
    </w:p>
    <w:p w:rsidR="006D14AF" w:rsidRPr="002C5183" w:rsidRDefault="00315908" w:rsidP="004D534C">
      <w:pPr>
        <w:ind w:left="567" w:firstLine="567"/>
        <w:jc w:val="both"/>
        <w:rPr>
          <w:rFonts w:ascii="Times New Roman" w:hAnsi="Times New Roman"/>
          <w:b/>
        </w:rPr>
      </w:pPr>
      <w:r w:rsidRPr="002C5183">
        <w:rPr>
          <w:rFonts w:ascii="Times New Roman" w:hAnsi="Times New Roman"/>
          <w:b/>
          <w:sz w:val="28"/>
          <w:szCs w:val="28"/>
        </w:rPr>
        <w:t>Ресурсне забезпечення Програми</w:t>
      </w:r>
    </w:p>
    <w:tbl>
      <w:tblPr>
        <w:tblStyle w:val="a6"/>
        <w:tblW w:w="0" w:type="auto"/>
        <w:tblInd w:w="567" w:type="dxa"/>
        <w:tblLook w:val="04A0"/>
      </w:tblPr>
      <w:tblGrid>
        <w:gridCol w:w="4786"/>
        <w:gridCol w:w="2268"/>
        <w:gridCol w:w="2093"/>
      </w:tblGrid>
      <w:tr w:rsidR="006D14AF" w:rsidRPr="00EF4CDE" w:rsidTr="005458D9">
        <w:tc>
          <w:tcPr>
            <w:tcW w:w="4786" w:type="dxa"/>
          </w:tcPr>
          <w:p w:rsidR="006D14AF" w:rsidRPr="00EF4CDE" w:rsidRDefault="006D14AF" w:rsidP="004D534C">
            <w:pPr>
              <w:jc w:val="both"/>
              <w:rPr>
                <w:rFonts w:ascii="Times New Roman" w:hAnsi="Times New Roman"/>
                <w:b/>
              </w:rPr>
            </w:pPr>
            <w:r w:rsidRPr="00EF4CDE">
              <w:rPr>
                <w:rFonts w:ascii="Times New Roman" w:hAnsi="Times New Roman"/>
                <w:b/>
              </w:rPr>
              <w:t>Назва заходу</w:t>
            </w:r>
          </w:p>
        </w:tc>
        <w:tc>
          <w:tcPr>
            <w:tcW w:w="2268" w:type="dxa"/>
          </w:tcPr>
          <w:p w:rsidR="006D14AF" w:rsidRPr="00EF4CDE" w:rsidRDefault="006D14AF" w:rsidP="004D534C">
            <w:pPr>
              <w:jc w:val="both"/>
              <w:rPr>
                <w:rFonts w:ascii="Times New Roman" w:hAnsi="Times New Roman"/>
                <w:b/>
              </w:rPr>
            </w:pPr>
            <w:r w:rsidRPr="00EF4CDE">
              <w:rPr>
                <w:rFonts w:ascii="Times New Roman" w:hAnsi="Times New Roman"/>
                <w:b/>
              </w:rPr>
              <w:t>Термін виконання</w:t>
            </w:r>
          </w:p>
        </w:tc>
        <w:tc>
          <w:tcPr>
            <w:tcW w:w="2093" w:type="dxa"/>
          </w:tcPr>
          <w:p w:rsidR="006D14AF" w:rsidRPr="00EF4CDE" w:rsidRDefault="006D14AF" w:rsidP="004D534C">
            <w:pPr>
              <w:jc w:val="both"/>
              <w:rPr>
                <w:rFonts w:ascii="Times New Roman" w:hAnsi="Times New Roman"/>
                <w:b/>
              </w:rPr>
            </w:pPr>
            <w:r w:rsidRPr="00EF4CDE">
              <w:rPr>
                <w:rFonts w:ascii="Times New Roman" w:hAnsi="Times New Roman"/>
                <w:b/>
              </w:rPr>
              <w:t>Вартість робіт</w:t>
            </w:r>
          </w:p>
        </w:tc>
      </w:tr>
      <w:tr w:rsidR="006D14AF" w:rsidRPr="00EF4CDE" w:rsidTr="005458D9">
        <w:tc>
          <w:tcPr>
            <w:tcW w:w="4786" w:type="dxa"/>
          </w:tcPr>
          <w:p w:rsidR="006D14AF" w:rsidRPr="00EF4CDE" w:rsidRDefault="006D14AF" w:rsidP="004D534C">
            <w:pPr>
              <w:jc w:val="both"/>
              <w:rPr>
                <w:rFonts w:ascii="Times New Roman" w:hAnsi="Times New Roman"/>
              </w:rPr>
            </w:pPr>
            <w:r w:rsidRPr="00EF4CDE">
              <w:rPr>
                <w:rFonts w:ascii="Times New Roman" w:hAnsi="Times New Roman"/>
              </w:rPr>
              <w:t xml:space="preserve">Внесення змін до генерального плану с. </w:t>
            </w:r>
            <w:proofErr w:type="spellStart"/>
            <w:r w:rsidRPr="00EF4CDE">
              <w:rPr>
                <w:rFonts w:ascii="Times New Roman" w:hAnsi="Times New Roman"/>
              </w:rPr>
              <w:t>Сопошин</w:t>
            </w:r>
            <w:proofErr w:type="spellEnd"/>
          </w:p>
        </w:tc>
        <w:tc>
          <w:tcPr>
            <w:tcW w:w="2268" w:type="dxa"/>
          </w:tcPr>
          <w:p w:rsidR="006D14AF" w:rsidRPr="00EF4CDE" w:rsidRDefault="005458D9" w:rsidP="004D534C">
            <w:pPr>
              <w:jc w:val="both"/>
              <w:rPr>
                <w:rFonts w:ascii="Times New Roman" w:hAnsi="Times New Roman"/>
              </w:rPr>
            </w:pPr>
            <w:r w:rsidRPr="00EF4CDE">
              <w:rPr>
                <w:rFonts w:ascii="Times New Roman" w:hAnsi="Times New Roman"/>
              </w:rPr>
              <w:t>2023</w:t>
            </w:r>
          </w:p>
        </w:tc>
        <w:tc>
          <w:tcPr>
            <w:tcW w:w="2093" w:type="dxa"/>
          </w:tcPr>
          <w:p w:rsidR="006D14AF" w:rsidRPr="00EF4CDE" w:rsidRDefault="005458D9" w:rsidP="004D534C">
            <w:pPr>
              <w:jc w:val="both"/>
              <w:rPr>
                <w:rFonts w:ascii="Times New Roman" w:hAnsi="Times New Roman"/>
              </w:rPr>
            </w:pPr>
            <w:r w:rsidRPr="00EF4CDE">
              <w:rPr>
                <w:rFonts w:ascii="Times New Roman" w:hAnsi="Times New Roman"/>
              </w:rPr>
              <w:t>99000,00</w:t>
            </w:r>
          </w:p>
        </w:tc>
      </w:tr>
      <w:tr w:rsidR="006D14AF" w:rsidRPr="00EF4CDE" w:rsidTr="005458D9">
        <w:tc>
          <w:tcPr>
            <w:tcW w:w="4786" w:type="dxa"/>
          </w:tcPr>
          <w:p w:rsidR="006D14AF" w:rsidRPr="00EF4CDE" w:rsidRDefault="005458D9" w:rsidP="004D534C">
            <w:pPr>
              <w:jc w:val="both"/>
              <w:rPr>
                <w:rFonts w:ascii="Times New Roman" w:hAnsi="Times New Roman"/>
              </w:rPr>
            </w:pPr>
            <w:r w:rsidRPr="00EF4CDE">
              <w:rPr>
                <w:rFonts w:ascii="Times New Roman" w:hAnsi="Times New Roman"/>
              </w:rPr>
              <w:t>Детальний план території для обслуговування будівель органів місцевого самоврядування в с. Замочок</w:t>
            </w:r>
          </w:p>
        </w:tc>
        <w:tc>
          <w:tcPr>
            <w:tcW w:w="2268" w:type="dxa"/>
          </w:tcPr>
          <w:p w:rsidR="006D14AF" w:rsidRPr="00EF4CDE" w:rsidRDefault="005458D9" w:rsidP="004D534C">
            <w:pPr>
              <w:jc w:val="both"/>
              <w:rPr>
                <w:rFonts w:ascii="Times New Roman" w:hAnsi="Times New Roman"/>
              </w:rPr>
            </w:pPr>
            <w:r w:rsidRPr="00EF4CDE">
              <w:rPr>
                <w:rFonts w:ascii="Times New Roman" w:hAnsi="Times New Roman"/>
              </w:rPr>
              <w:t>2023</w:t>
            </w:r>
          </w:p>
        </w:tc>
        <w:tc>
          <w:tcPr>
            <w:tcW w:w="2093" w:type="dxa"/>
          </w:tcPr>
          <w:p w:rsidR="006D14AF" w:rsidRPr="00EF4CDE" w:rsidRDefault="005458D9" w:rsidP="004D534C">
            <w:pPr>
              <w:jc w:val="both"/>
              <w:rPr>
                <w:rFonts w:ascii="Times New Roman" w:hAnsi="Times New Roman"/>
              </w:rPr>
            </w:pPr>
            <w:r w:rsidRPr="00EF4CDE">
              <w:rPr>
                <w:rFonts w:ascii="Times New Roman" w:hAnsi="Times New Roman"/>
              </w:rPr>
              <w:t>19080,80</w:t>
            </w:r>
          </w:p>
        </w:tc>
      </w:tr>
      <w:tr w:rsidR="006D14AF" w:rsidRPr="00EF4CDE" w:rsidTr="005458D9">
        <w:tc>
          <w:tcPr>
            <w:tcW w:w="4786" w:type="dxa"/>
          </w:tcPr>
          <w:p w:rsidR="006D14AF" w:rsidRPr="00EF4CDE" w:rsidRDefault="005458D9" w:rsidP="004D534C">
            <w:pPr>
              <w:jc w:val="both"/>
              <w:rPr>
                <w:rFonts w:ascii="Times New Roman" w:hAnsi="Times New Roman"/>
              </w:rPr>
            </w:pPr>
            <w:r w:rsidRPr="00EF4CDE">
              <w:rPr>
                <w:rFonts w:ascii="Times New Roman" w:hAnsi="Times New Roman"/>
              </w:rPr>
              <w:t>Землевпорядна документація с. Замочок</w:t>
            </w:r>
          </w:p>
        </w:tc>
        <w:tc>
          <w:tcPr>
            <w:tcW w:w="2268" w:type="dxa"/>
          </w:tcPr>
          <w:p w:rsidR="006D14AF" w:rsidRPr="00EF4CDE" w:rsidRDefault="005458D9" w:rsidP="004D534C">
            <w:pPr>
              <w:jc w:val="both"/>
              <w:rPr>
                <w:rFonts w:ascii="Times New Roman" w:hAnsi="Times New Roman"/>
              </w:rPr>
            </w:pPr>
            <w:r w:rsidRPr="00EF4CDE">
              <w:rPr>
                <w:rFonts w:ascii="Times New Roman" w:hAnsi="Times New Roman"/>
              </w:rPr>
              <w:t>2023</w:t>
            </w:r>
          </w:p>
        </w:tc>
        <w:tc>
          <w:tcPr>
            <w:tcW w:w="2093" w:type="dxa"/>
          </w:tcPr>
          <w:p w:rsidR="006D14AF" w:rsidRPr="00EF4CDE" w:rsidRDefault="005458D9" w:rsidP="004D534C">
            <w:pPr>
              <w:jc w:val="both"/>
              <w:rPr>
                <w:rFonts w:ascii="Times New Roman" w:hAnsi="Times New Roman"/>
              </w:rPr>
            </w:pPr>
            <w:r w:rsidRPr="00EF4CDE">
              <w:rPr>
                <w:rFonts w:ascii="Times New Roman" w:hAnsi="Times New Roman"/>
              </w:rPr>
              <w:t>19349,80</w:t>
            </w:r>
          </w:p>
        </w:tc>
      </w:tr>
      <w:tr w:rsidR="006D14AF" w:rsidRPr="00EF4CDE" w:rsidTr="005458D9">
        <w:tc>
          <w:tcPr>
            <w:tcW w:w="4786" w:type="dxa"/>
          </w:tcPr>
          <w:p w:rsidR="006D14AF" w:rsidRPr="00EF4CDE" w:rsidRDefault="005458D9" w:rsidP="004D534C">
            <w:pPr>
              <w:jc w:val="both"/>
              <w:rPr>
                <w:rFonts w:ascii="Times New Roman" w:hAnsi="Times New Roman"/>
              </w:rPr>
            </w:pPr>
            <w:r w:rsidRPr="00EF4CDE">
              <w:rPr>
                <w:rFonts w:ascii="Times New Roman" w:hAnsi="Times New Roman"/>
              </w:rPr>
              <w:t>Детальні плани територій для індивідуальної житлової забудови та індивідуального садівництва</w:t>
            </w:r>
          </w:p>
        </w:tc>
        <w:tc>
          <w:tcPr>
            <w:tcW w:w="2268" w:type="dxa"/>
          </w:tcPr>
          <w:p w:rsidR="006D14AF" w:rsidRPr="00EF4CDE" w:rsidRDefault="005458D9" w:rsidP="004D534C">
            <w:pPr>
              <w:jc w:val="both"/>
              <w:rPr>
                <w:rFonts w:ascii="Times New Roman" w:hAnsi="Times New Roman"/>
              </w:rPr>
            </w:pPr>
            <w:r w:rsidRPr="00EF4CDE">
              <w:rPr>
                <w:rFonts w:ascii="Times New Roman" w:hAnsi="Times New Roman"/>
              </w:rPr>
              <w:t>2023</w:t>
            </w:r>
          </w:p>
        </w:tc>
        <w:tc>
          <w:tcPr>
            <w:tcW w:w="2093" w:type="dxa"/>
          </w:tcPr>
          <w:p w:rsidR="006D14AF" w:rsidRPr="00EF4CDE" w:rsidRDefault="005458D9" w:rsidP="002C5183">
            <w:pPr>
              <w:jc w:val="both"/>
              <w:rPr>
                <w:rFonts w:ascii="Times New Roman" w:hAnsi="Times New Roman"/>
              </w:rPr>
            </w:pPr>
            <w:r w:rsidRPr="00EF4CDE">
              <w:rPr>
                <w:rFonts w:ascii="Times New Roman" w:hAnsi="Times New Roman"/>
              </w:rPr>
              <w:t>1</w:t>
            </w:r>
            <w:r w:rsidR="002C5183">
              <w:rPr>
                <w:rFonts w:ascii="Times New Roman" w:hAnsi="Times New Roman"/>
              </w:rPr>
              <w:t>62569,4</w:t>
            </w:r>
            <w:r w:rsidRPr="00EF4CDE">
              <w:rPr>
                <w:rFonts w:ascii="Times New Roman" w:hAnsi="Times New Roman"/>
              </w:rPr>
              <w:t>0</w:t>
            </w:r>
          </w:p>
        </w:tc>
      </w:tr>
      <w:tr w:rsidR="005458D9" w:rsidRPr="00EF4CDE" w:rsidTr="005458D9">
        <w:tc>
          <w:tcPr>
            <w:tcW w:w="4786" w:type="dxa"/>
          </w:tcPr>
          <w:p w:rsidR="005458D9" w:rsidRPr="00EF4CDE" w:rsidRDefault="005458D9" w:rsidP="004D534C">
            <w:pPr>
              <w:jc w:val="both"/>
              <w:rPr>
                <w:rFonts w:ascii="Times New Roman" w:hAnsi="Times New Roman"/>
              </w:rPr>
            </w:pPr>
            <w:r w:rsidRPr="00EF4CDE">
              <w:rPr>
                <w:rFonts w:ascii="Times New Roman" w:hAnsi="Times New Roman"/>
              </w:rPr>
              <w:t>Всього:</w:t>
            </w:r>
          </w:p>
        </w:tc>
        <w:tc>
          <w:tcPr>
            <w:tcW w:w="2268" w:type="dxa"/>
          </w:tcPr>
          <w:p w:rsidR="005458D9" w:rsidRPr="00EF4CDE" w:rsidRDefault="005458D9" w:rsidP="004D534C">
            <w:pPr>
              <w:jc w:val="both"/>
              <w:rPr>
                <w:rFonts w:ascii="Times New Roman" w:hAnsi="Times New Roman"/>
              </w:rPr>
            </w:pPr>
          </w:p>
        </w:tc>
        <w:tc>
          <w:tcPr>
            <w:tcW w:w="2093" w:type="dxa"/>
          </w:tcPr>
          <w:p w:rsidR="005458D9" w:rsidRPr="00EF4CDE" w:rsidRDefault="005458D9" w:rsidP="004D534C">
            <w:pPr>
              <w:jc w:val="both"/>
              <w:rPr>
                <w:rFonts w:ascii="Times New Roman" w:hAnsi="Times New Roman"/>
              </w:rPr>
            </w:pPr>
            <w:r w:rsidRPr="00EF4CDE">
              <w:rPr>
                <w:rFonts w:ascii="Times New Roman" w:hAnsi="Times New Roman"/>
              </w:rPr>
              <w:t>300000,00</w:t>
            </w:r>
          </w:p>
        </w:tc>
      </w:tr>
    </w:tbl>
    <w:p w:rsidR="006D14AF" w:rsidRPr="00EF4CDE" w:rsidRDefault="006D14AF" w:rsidP="004D534C">
      <w:pPr>
        <w:ind w:left="567" w:firstLine="567"/>
        <w:jc w:val="both"/>
        <w:rPr>
          <w:rFonts w:ascii="Times New Roman" w:hAnsi="Times New Roman"/>
        </w:rPr>
      </w:pPr>
    </w:p>
    <w:p w:rsidR="006B131F" w:rsidRDefault="009E2AE1" w:rsidP="006B131F">
      <w:pPr>
        <w:spacing w:line="240" w:lineRule="auto"/>
        <w:jc w:val="both"/>
        <w:rPr>
          <w:rFonts w:ascii="Times New Roman" w:hAnsi="Times New Roman"/>
          <w:b/>
          <w:sz w:val="26"/>
          <w:szCs w:val="26"/>
        </w:rPr>
      </w:pPr>
      <w:proofErr w:type="spellStart"/>
      <w:r w:rsidRPr="006B131F">
        <w:rPr>
          <w:rFonts w:ascii="Times New Roman" w:hAnsi="Times New Roman"/>
          <w:b/>
          <w:sz w:val="26"/>
          <w:szCs w:val="26"/>
        </w:rPr>
        <w:t>В.о</w:t>
      </w:r>
      <w:proofErr w:type="spellEnd"/>
      <w:r w:rsidRPr="006B131F">
        <w:rPr>
          <w:rFonts w:ascii="Times New Roman" w:hAnsi="Times New Roman"/>
          <w:b/>
          <w:sz w:val="26"/>
          <w:szCs w:val="26"/>
        </w:rPr>
        <w:t>. начальника відділу містобудування</w:t>
      </w:r>
    </w:p>
    <w:p w:rsidR="009E2AE1" w:rsidRPr="006B131F" w:rsidRDefault="009E2AE1" w:rsidP="006B131F">
      <w:pPr>
        <w:spacing w:line="240" w:lineRule="auto"/>
        <w:jc w:val="both"/>
        <w:rPr>
          <w:rFonts w:ascii="Times New Roman" w:hAnsi="Times New Roman"/>
          <w:b/>
          <w:sz w:val="26"/>
          <w:szCs w:val="26"/>
        </w:rPr>
      </w:pPr>
      <w:r w:rsidRPr="006B131F">
        <w:rPr>
          <w:rFonts w:ascii="Times New Roman" w:hAnsi="Times New Roman"/>
          <w:b/>
          <w:sz w:val="26"/>
          <w:szCs w:val="26"/>
        </w:rPr>
        <w:t xml:space="preserve"> та архітектури                                                                                               Г.І. </w:t>
      </w:r>
      <w:proofErr w:type="spellStart"/>
      <w:r w:rsidRPr="006B131F">
        <w:rPr>
          <w:rFonts w:ascii="Times New Roman" w:hAnsi="Times New Roman"/>
          <w:b/>
          <w:sz w:val="26"/>
          <w:szCs w:val="26"/>
        </w:rPr>
        <w:t>Прінда</w:t>
      </w:r>
      <w:proofErr w:type="spellEnd"/>
    </w:p>
    <w:p w:rsidR="00EF4CDE" w:rsidRDefault="00EF4CDE" w:rsidP="004D534C">
      <w:pPr>
        <w:ind w:left="567" w:firstLine="567"/>
        <w:jc w:val="both"/>
      </w:pPr>
    </w:p>
    <w:p w:rsidR="00EF4CDE" w:rsidRDefault="00EF4CDE" w:rsidP="004D534C">
      <w:pPr>
        <w:ind w:left="567" w:firstLine="567"/>
        <w:jc w:val="both"/>
      </w:pPr>
    </w:p>
    <w:p w:rsidR="00EF4CDE" w:rsidRDefault="00EF4CDE" w:rsidP="004D534C">
      <w:pPr>
        <w:ind w:left="567" w:firstLine="567"/>
        <w:jc w:val="both"/>
      </w:pPr>
    </w:p>
    <w:p w:rsidR="00EF4CDE" w:rsidRDefault="00EF4CDE" w:rsidP="004D534C">
      <w:pPr>
        <w:ind w:left="567" w:firstLine="567"/>
        <w:jc w:val="both"/>
      </w:pPr>
    </w:p>
    <w:p w:rsidR="00EF4CDE" w:rsidRDefault="00EF4CDE" w:rsidP="004D534C">
      <w:pPr>
        <w:ind w:left="567" w:firstLine="567"/>
        <w:jc w:val="both"/>
      </w:pPr>
    </w:p>
    <w:p w:rsidR="00EF4CDE" w:rsidRDefault="00EF4CDE" w:rsidP="004D534C">
      <w:pPr>
        <w:ind w:left="567" w:firstLine="567"/>
        <w:jc w:val="both"/>
      </w:pPr>
    </w:p>
    <w:p w:rsidR="00EF4CDE" w:rsidRDefault="00EF4CDE" w:rsidP="004D534C">
      <w:pPr>
        <w:ind w:left="567" w:firstLine="567"/>
        <w:jc w:val="both"/>
      </w:pPr>
    </w:p>
    <w:sectPr w:rsidR="00EF4CDE" w:rsidSect="004D534C">
      <w:pgSz w:w="11906" w:h="16838"/>
      <w:pgMar w:top="850" w:right="991"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B78B9"/>
    <w:multiLevelType w:val="hybridMultilevel"/>
    <w:tmpl w:val="6F6E45BE"/>
    <w:lvl w:ilvl="0" w:tplc="E4DA01F6">
      <w:start w:val="2022"/>
      <w:numFmt w:val="bullet"/>
      <w:lvlText w:val="-"/>
      <w:lvlJc w:val="left"/>
      <w:pPr>
        <w:ind w:left="786" w:hanging="360"/>
      </w:pPr>
      <w:rPr>
        <w:rFonts w:ascii="Times New Roman" w:eastAsia="Calibri" w:hAnsi="Times New Roman" w:cs="Times New Roman" w:hint="default"/>
      </w:rPr>
    </w:lvl>
    <w:lvl w:ilvl="1" w:tplc="B5D68466">
      <w:start w:val="1"/>
      <w:numFmt w:val="bullet"/>
      <w:lvlText w:val="o"/>
      <w:lvlJc w:val="left"/>
      <w:pPr>
        <w:ind w:left="1647" w:hanging="360"/>
      </w:pPr>
      <w:rPr>
        <w:rFonts w:ascii="Courier New" w:hAnsi="Courier New" w:cs="Courier New" w:hint="default"/>
      </w:rPr>
    </w:lvl>
    <w:lvl w:ilvl="2" w:tplc="BDA4D1E2">
      <w:start w:val="1"/>
      <w:numFmt w:val="bullet"/>
      <w:lvlText w:val=""/>
      <w:lvlJc w:val="left"/>
      <w:pPr>
        <w:ind w:left="2367" w:hanging="360"/>
      </w:pPr>
      <w:rPr>
        <w:rFonts w:ascii="Wingdings" w:hAnsi="Wingdings" w:hint="default"/>
      </w:rPr>
    </w:lvl>
    <w:lvl w:ilvl="3" w:tplc="8424C3FC">
      <w:start w:val="1"/>
      <w:numFmt w:val="bullet"/>
      <w:lvlText w:val=""/>
      <w:lvlJc w:val="left"/>
      <w:pPr>
        <w:ind w:left="3087" w:hanging="360"/>
      </w:pPr>
      <w:rPr>
        <w:rFonts w:ascii="Symbol" w:hAnsi="Symbol" w:hint="default"/>
      </w:rPr>
    </w:lvl>
    <w:lvl w:ilvl="4" w:tplc="39A031DC">
      <w:start w:val="1"/>
      <w:numFmt w:val="bullet"/>
      <w:lvlText w:val="o"/>
      <w:lvlJc w:val="left"/>
      <w:pPr>
        <w:ind w:left="3807" w:hanging="360"/>
      </w:pPr>
      <w:rPr>
        <w:rFonts w:ascii="Courier New" w:hAnsi="Courier New" w:cs="Courier New" w:hint="default"/>
      </w:rPr>
    </w:lvl>
    <w:lvl w:ilvl="5" w:tplc="4CB663F2">
      <w:start w:val="1"/>
      <w:numFmt w:val="bullet"/>
      <w:lvlText w:val=""/>
      <w:lvlJc w:val="left"/>
      <w:pPr>
        <w:ind w:left="4527" w:hanging="360"/>
      </w:pPr>
      <w:rPr>
        <w:rFonts w:ascii="Wingdings" w:hAnsi="Wingdings" w:hint="default"/>
      </w:rPr>
    </w:lvl>
    <w:lvl w:ilvl="6" w:tplc="BFD25F72">
      <w:start w:val="1"/>
      <w:numFmt w:val="bullet"/>
      <w:lvlText w:val=""/>
      <w:lvlJc w:val="left"/>
      <w:pPr>
        <w:ind w:left="5247" w:hanging="360"/>
      </w:pPr>
      <w:rPr>
        <w:rFonts w:ascii="Symbol" w:hAnsi="Symbol" w:hint="default"/>
      </w:rPr>
    </w:lvl>
    <w:lvl w:ilvl="7" w:tplc="FDDC6D9A">
      <w:start w:val="1"/>
      <w:numFmt w:val="bullet"/>
      <w:lvlText w:val="o"/>
      <w:lvlJc w:val="left"/>
      <w:pPr>
        <w:ind w:left="5967" w:hanging="360"/>
      </w:pPr>
      <w:rPr>
        <w:rFonts w:ascii="Courier New" w:hAnsi="Courier New" w:cs="Courier New" w:hint="default"/>
      </w:rPr>
    </w:lvl>
    <w:lvl w:ilvl="8" w:tplc="1D3E35A6">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FD"/>
    <w:rsid w:val="00112123"/>
    <w:rsid w:val="002736FD"/>
    <w:rsid w:val="002C5183"/>
    <w:rsid w:val="00315908"/>
    <w:rsid w:val="003A6CCD"/>
    <w:rsid w:val="004435D2"/>
    <w:rsid w:val="004703D1"/>
    <w:rsid w:val="004B10F5"/>
    <w:rsid w:val="004D534C"/>
    <w:rsid w:val="005458D9"/>
    <w:rsid w:val="006B131F"/>
    <w:rsid w:val="006D14AF"/>
    <w:rsid w:val="006F59B4"/>
    <w:rsid w:val="0079581F"/>
    <w:rsid w:val="007967C7"/>
    <w:rsid w:val="007A6D68"/>
    <w:rsid w:val="009248BD"/>
    <w:rsid w:val="009E2AE1"/>
    <w:rsid w:val="00BE7622"/>
    <w:rsid w:val="00D87FE2"/>
    <w:rsid w:val="00EF4CDE"/>
    <w:rsid w:val="00F4571F"/>
    <w:rsid w:val="00FA6A77"/>
    <w:rsid w:val="00FE06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4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4D534C"/>
    <w:pPr>
      <w:spacing w:after="120"/>
      <w:ind w:left="283"/>
    </w:pPr>
    <w:rPr>
      <w:sz w:val="16"/>
      <w:szCs w:val="16"/>
    </w:rPr>
  </w:style>
  <w:style w:type="character" w:customStyle="1" w:styleId="30">
    <w:name w:val="Основной текст с отступом 3 Знак"/>
    <w:basedOn w:val="a0"/>
    <w:link w:val="3"/>
    <w:uiPriority w:val="99"/>
    <w:semiHidden/>
    <w:rsid w:val="004D534C"/>
    <w:rPr>
      <w:rFonts w:ascii="Calibri" w:eastAsia="Calibri" w:hAnsi="Calibri" w:cs="Times New Roman"/>
      <w:sz w:val="16"/>
      <w:szCs w:val="16"/>
    </w:rPr>
  </w:style>
  <w:style w:type="paragraph" w:styleId="a3">
    <w:name w:val="Body Text"/>
    <w:basedOn w:val="a"/>
    <w:link w:val="a4"/>
    <w:uiPriority w:val="99"/>
    <w:semiHidden/>
    <w:unhideWhenUsed/>
    <w:rsid w:val="004D534C"/>
    <w:pPr>
      <w:spacing w:after="120"/>
    </w:pPr>
  </w:style>
  <w:style w:type="character" w:customStyle="1" w:styleId="a4">
    <w:name w:val="Основной текст Знак"/>
    <w:basedOn w:val="a0"/>
    <w:link w:val="a3"/>
    <w:uiPriority w:val="99"/>
    <w:semiHidden/>
    <w:rsid w:val="004D534C"/>
    <w:rPr>
      <w:rFonts w:ascii="Calibri" w:eastAsia="Calibri" w:hAnsi="Calibri" w:cs="Times New Roman"/>
    </w:rPr>
  </w:style>
  <w:style w:type="paragraph" w:customStyle="1" w:styleId="FR1">
    <w:name w:val="FR1"/>
    <w:rsid w:val="004D534C"/>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paragraph" w:styleId="HTML">
    <w:name w:val="HTML Preformatted"/>
    <w:aliases w:val="HTML Preformatted Char"/>
    <w:basedOn w:val="a"/>
    <w:link w:val="HTML0"/>
    <w:unhideWhenUsed/>
    <w:rsid w:val="004D5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uk-UA"/>
    </w:rPr>
  </w:style>
  <w:style w:type="character" w:customStyle="1" w:styleId="HTML0">
    <w:name w:val="Стандартный HTML Знак"/>
    <w:aliases w:val="HTML Preformatted Char Знак"/>
    <w:basedOn w:val="a0"/>
    <w:link w:val="HTML"/>
    <w:rsid w:val="004D534C"/>
    <w:rPr>
      <w:rFonts w:ascii="Courier New" w:eastAsia="Times New Roman" w:hAnsi="Courier New" w:cs="Times New Roman"/>
      <w:sz w:val="20"/>
      <w:szCs w:val="20"/>
      <w:lang w:eastAsia="uk-UA"/>
    </w:rPr>
  </w:style>
  <w:style w:type="paragraph" w:styleId="a5">
    <w:name w:val="List Paragraph"/>
    <w:basedOn w:val="a"/>
    <w:uiPriority w:val="34"/>
    <w:qFormat/>
    <w:rsid w:val="004D534C"/>
    <w:pPr>
      <w:ind w:left="720"/>
      <w:contextualSpacing/>
    </w:pPr>
  </w:style>
  <w:style w:type="table" w:styleId="a6">
    <w:name w:val="Table Grid"/>
    <w:basedOn w:val="a1"/>
    <w:uiPriority w:val="39"/>
    <w:rsid w:val="006D1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5412</Words>
  <Characters>3085</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31</cp:revision>
  <cp:lastPrinted>2023-06-16T12:58:00Z</cp:lastPrinted>
  <dcterms:created xsi:type="dcterms:W3CDTF">2023-06-16T10:19:00Z</dcterms:created>
  <dcterms:modified xsi:type="dcterms:W3CDTF">2023-06-16T12:59:00Z</dcterms:modified>
</cp:coreProperties>
</file>