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E2BF" w14:textId="77777777" w:rsidR="00EB5C76" w:rsidRDefault="00EB5C76" w:rsidP="00EB5C76">
      <w:pPr>
        <w:rPr>
          <w:rFonts w:ascii="Times New Roman" w:hAnsi="Times New Roman"/>
          <w:b/>
          <w:sz w:val="32"/>
        </w:rPr>
      </w:pPr>
    </w:p>
    <w:p w14:paraId="578B9C84" w14:textId="63ACB83D" w:rsidR="00EB5C76" w:rsidRDefault="00EB5C76" w:rsidP="00EB5C76">
      <w:pPr>
        <w:rPr>
          <w:b/>
          <w:sz w:val="3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EB5178B" wp14:editId="1013D3B0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59B5" w14:textId="77777777" w:rsidR="00EB5C76" w:rsidRDefault="00EB5C76" w:rsidP="00EB5C76">
      <w:pPr>
        <w:rPr>
          <w:b/>
          <w:sz w:val="32"/>
        </w:rPr>
      </w:pPr>
    </w:p>
    <w:p w14:paraId="027E41DC" w14:textId="26EA93E4" w:rsidR="00EB5C76" w:rsidRDefault="00EB5C76" w:rsidP="00EB5C76">
      <w:pPr>
        <w:jc w:val="center"/>
        <w:rPr>
          <w:b/>
          <w:sz w:val="32"/>
        </w:rPr>
      </w:pPr>
    </w:p>
    <w:p w14:paraId="40B144E0" w14:textId="10386A19" w:rsidR="00EB5C76" w:rsidRDefault="00EB5C76" w:rsidP="00EB5C76">
      <w:pPr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14:paraId="6BAC28CE" w14:textId="5F4AF382" w:rsidR="00EB5C76" w:rsidRDefault="00EB5C76" w:rsidP="00EB5C76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14:paraId="46A6591A" w14:textId="596CA56E" w:rsidR="00EB5C76" w:rsidRDefault="00EB5C76" w:rsidP="00EB5C76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14:paraId="76B5146E" w14:textId="5964578E" w:rsidR="00EB5C76" w:rsidRDefault="00EB5C76" w:rsidP="00EB5C76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  <w:sz w:val="16"/>
          <w:szCs w:val="16"/>
        </w:rPr>
      </w:pPr>
      <w:r>
        <w:rPr>
          <w:spacing w:val="0"/>
        </w:rPr>
        <w:t xml:space="preserve">___-а сесія  </w:t>
      </w:r>
      <w:r>
        <w:rPr>
          <w:spacing w:val="0"/>
          <w:lang w:val="en-US"/>
        </w:rPr>
        <w:t>VIII</w:t>
      </w:r>
      <w:r>
        <w:rPr>
          <w:spacing w:val="0"/>
        </w:rPr>
        <w:t>-го демократичного скликання</w:t>
      </w:r>
    </w:p>
    <w:p w14:paraId="1BDDC5EF" w14:textId="77777777" w:rsidR="00EB5C76" w:rsidRDefault="00EB5C76" w:rsidP="00EB5C76">
      <w:pPr>
        <w:tabs>
          <w:tab w:val="left" w:pos="3015"/>
        </w:tabs>
        <w:rPr>
          <w:sz w:val="32"/>
          <w:szCs w:val="2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14:paraId="3E82CD43" w14:textId="797FB946" w:rsidR="00EB5C76" w:rsidRDefault="00EB5C76" w:rsidP="00EB5C76">
      <w:pPr>
        <w:tabs>
          <w:tab w:val="left" w:pos="702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4"/>
          <w:szCs w:val="24"/>
        </w:rPr>
        <w:t>від  __________________ р.    №  ___</w:t>
      </w:r>
      <w:r>
        <w:rPr>
          <w:sz w:val="24"/>
          <w:szCs w:val="24"/>
        </w:rPr>
        <w:tab/>
        <w:t xml:space="preserve">         м. Жовква</w:t>
      </w:r>
    </w:p>
    <w:p w14:paraId="6DEA262E" w14:textId="77777777" w:rsidR="00EB5C76" w:rsidRDefault="00EB5C76" w:rsidP="00A26B95">
      <w:pPr>
        <w:pStyle w:val="a3"/>
        <w:tabs>
          <w:tab w:val="left" w:pos="6804"/>
        </w:tabs>
        <w:spacing w:after="0"/>
        <w:ind w:right="272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C7944B" w14:textId="3B0946B3" w:rsidR="00A26B95" w:rsidRDefault="00A26B95" w:rsidP="00A26B95">
      <w:pPr>
        <w:pStyle w:val="a3"/>
        <w:tabs>
          <w:tab w:val="left" w:pos="6804"/>
        </w:tabs>
        <w:spacing w:after="0"/>
        <w:ind w:right="272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 надання дозволу ТОВ «АКРІС-ЗАХІД»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(паїв)</w:t>
      </w:r>
    </w:p>
    <w:p w14:paraId="33910040" w14:textId="77777777" w:rsidR="00A26B95" w:rsidRDefault="00A26B95" w:rsidP="00A26B95">
      <w:pPr>
        <w:tabs>
          <w:tab w:val="left" w:pos="328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C36C98" w14:textId="77777777" w:rsidR="00A26B95" w:rsidRDefault="00A26B95" w:rsidP="00A26B95">
      <w:pPr>
        <w:tabs>
          <w:tab w:val="left" w:pos="32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клопотання ТОВ «АКРІС-ЗАХІД», керуючись ст. 144 Конституції України, пп. 34 п. 1 ст. 26 Закону України «Про місцеве самоврядування в Україні», ст. 12 Земельного кодексу України, ст. 13 Закону України «Про порядок виділення в натурі (на місцевості) земельних ділянок власникам земельних часток (паїв)»,  ст. ст. 35, 57 Закону України «Про землеустрій», з метою забезпечення ефективного використання земель на території  Жовківської міської ради, залучення додаткових коштів до бюджету міста, Жовківська міська рада</w:t>
      </w:r>
    </w:p>
    <w:p w14:paraId="5029D8C9" w14:textId="77777777" w:rsidR="00A26B95" w:rsidRDefault="00A26B95" w:rsidP="00A26B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14:paraId="706E817D" w14:textId="77777777" w:rsidR="00A26B95" w:rsidRDefault="00A26B95" w:rsidP="00A26B9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6A9CE2" w14:textId="7F65FDBC" w:rsidR="00A26B95" w:rsidRDefault="00A26B95" w:rsidP="00A26B95">
      <w:pPr>
        <w:widowControl w:val="0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дозвіл ТОВ «АКРІС-ЗАХІД» на розроблення технічної документації із землеустрою щодо інвентаризації земель нерозподілених земельних ділянок та не витребуваних земельних часток (паїв) орієнтовною площею </w:t>
      </w:r>
      <w:r w:rsidR="00E8372E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,0 га для ведення товарного сільськогосподарського виробництва на території Жовківської міської ради (колишня територія </w:t>
      </w:r>
      <w:r w:rsidR="00E8372E">
        <w:rPr>
          <w:rFonts w:ascii="Times New Roman" w:hAnsi="Times New Roman"/>
          <w:sz w:val="28"/>
          <w:szCs w:val="28"/>
        </w:rPr>
        <w:t>Замочівської</w:t>
      </w:r>
      <w:r>
        <w:rPr>
          <w:rFonts w:ascii="Times New Roman" w:hAnsi="Times New Roman"/>
          <w:sz w:val="28"/>
          <w:szCs w:val="28"/>
        </w:rPr>
        <w:t xml:space="preserve"> сільської ради) Львівського району Львівської області.</w:t>
      </w:r>
    </w:p>
    <w:p w14:paraId="47116956" w14:textId="77777777" w:rsidR="00A26B95" w:rsidRDefault="00A26B95" w:rsidP="00A26B95">
      <w:pPr>
        <w:widowControl w:val="0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Дозволити ТОВ «АКРІС-ЗАХІД», до моменту затвердження технічної документації із землеустрою щодо інвентаризації земель нерозподілених земельних ділянок та не витребуваних земельних часток (паїв),  використовувати землі згадані в пункті 1 цього рішення для ведення товарного сільськогосподарського виробництва.</w:t>
      </w:r>
    </w:p>
    <w:p w14:paraId="0202DCEA" w14:textId="31A22A52" w:rsidR="00A26B95" w:rsidRDefault="00A26B95" w:rsidP="00A26B95">
      <w:pPr>
        <w:widowControl w:val="0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міському голові укласти з ТОВ «АКРІС-ЗАХІД» договір на один рік про користування землями </w:t>
      </w:r>
      <w:r w:rsidR="00E8372E">
        <w:rPr>
          <w:rFonts w:ascii="Times New Roman" w:hAnsi="Times New Roman"/>
          <w:sz w:val="28"/>
          <w:szCs w:val="28"/>
        </w:rPr>
        <w:t>зазначеними</w:t>
      </w:r>
      <w:r>
        <w:rPr>
          <w:rFonts w:ascii="Times New Roman" w:hAnsi="Times New Roman"/>
          <w:sz w:val="28"/>
          <w:szCs w:val="28"/>
        </w:rPr>
        <w:t xml:space="preserve"> в пункті 1 цього рішення, з можливістю його продовження, з </w:t>
      </w:r>
      <w:r>
        <w:rPr>
          <w:rFonts w:ascii="Times New Roman" w:hAnsi="Times New Roman"/>
          <w:color w:val="000000"/>
          <w:sz w:val="28"/>
          <w:szCs w:val="28"/>
        </w:rPr>
        <w:t xml:space="preserve">розміром орендної плати не нижче 12 відсотків нормативної </w:t>
      </w:r>
      <w:r>
        <w:rPr>
          <w:rFonts w:ascii="Times New Roman" w:hAnsi="Times New Roman"/>
          <w:sz w:val="28"/>
          <w:szCs w:val="28"/>
        </w:rPr>
        <w:t xml:space="preserve">грошової оцінки земель, що визначається від середньої нормативної </w:t>
      </w:r>
      <w:r>
        <w:rPr>
          <w:rFonts w:ascii="Times New Roman" w:hAnsi="Times New Roman"/>
          <w:sz w:val="28"/>
          <w:szCs w:val="28"/>
        </w:rPr>
        <w:lastRenderedPageBreak/>
        <w:t>грошової оцінки одиниці площі ріллі по Львівській області (21492,0 грн).</w:t>
      </w:r>
    </w:p>
    <w:p w14:paraId="42E1BA39" w14:textId="77777777" w:rsidR="00A26B95" w:rsidRDefault="00A26B95" w:rsidP="00A26B95">
      <w:pPr>
        <w:widowControl w:val="0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14:paraId="68B205E8" w14:textId="77777777" w:rsidR="00A26B95" w:rsidRDefault="00A26B95" w:rsidP="00A26B9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10998707" w14:textId="77777777" w:rsidR="00A26B95" w:rsidRDefault="00A26B95" w:rsidP="00A26B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Олег ВОЛЬСЬКИЙ</w:t>
      </w:r>
    </w:p>
    <w:p w14:paraId="62E4ABCD" w14:textId="77777777" w:rsidR="00B95C88" w:rsidRDefault="00B95C88"/>
    <w:sectPr w:rsidR="00B95C88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E20D" w14:textId="77777777" w:rsidR="000122C5" w:rsidRDefault="000122C5" w:rsidP="00EB5C76">
      <w:r>
        <w:separator/>
      </w:r>
    </w:p>
  </w:endnote>
  <w:endnote w:type="continuationSeparator" w:id="0">
    <w:p w14:paraId="5F1344CC" w14:textId="77777777" w:rsidR="000122C5" w:rsidRDefault="000122C5" w:rsidP="00EB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8973" w14:textId="77777777" w:rsidR="000122C5" w:rsidRDefault="000122C5" w:rsidP="00EB5C76">
      <w:r>
        <w:separator/>
      </w:r>
    </w:p>
  </w:footnote>
  <w:footnote w:type="continuationSeparator" w:id="0">
    <w:p w14:paraId="26878ED1" w14:textId="77777777" w:rsidR="000122C5" w:rsidRDefault="000122C5" w:rsidP="00EB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8B55" w14:textId="1603B0C0" w:rsidR="00EB5C76" w:rsidRDefault="00EB5C76" w:rsidP="00EB5C76">
    <w:pPr>
      <w:pStyle w:val="a5"/>
      <w:tabs>
        <w:tab w:val="clear" w:pos="4819"/>
        <w:tab w:val="clear" w:pos="9639"/>
        <w:tab w:val="left" w:pos="8505"/>
      </w:tabs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60756"/>
    <w:multiLevelType w:val="multilevel"/>
    <w:tmpl w:val="A33E0E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65" w:hanging="585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DC"/>
    <w:rsid w:val="000122C5"/>
    <w:rsid w:val="004C619D"/>
    <w:rsid w:val="009E7EDC"/>
    <w:rsid w:val="00A26B95"/>
    <w:rsid w:val="00B95C88"/>
    <w:rsid w:val="00E8372E"/>
    <w:rsid w:val="00E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8AD3"/>
  <w15:chartTrackingRefBased/>
  <w15:docId w15:val="{D07DD736-54CA-494F-BEBD-B5BA5B7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B9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C7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pacing w:val="34"/>
      <w:sz w:val="3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B5C76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rFonts w:ascii="Times New Roman" w:hAnsi="Times New Roman"/>
      <w:spacing w:val="34"/>
      <w:sz w:val="28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EB5C7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pacing w:val="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6B95"/>
    <w:pPr>
      <w:spacing w:after="120"/>
    </w:pPr>
    <w:rPr>
      <w:lang w:eastAsia="x-none"/>
    </w:rPr>
  </w:style>
  <w:style w:type="character" w:customStyle="1" w:styleId="a4">
    <w:name w:val="Основний текст Знак"/>
    <w:basedOn w:val="a0"/>
    <w:link w:val="a3"/>
    <w:uiPriority w:val="99"/>
    <w:semiHidden/>
    <w:rsid w:val="00A26B95"/>
    <w:rPr>
      <w:rFonts w:ascii="Antiqua" w:eastAsia="Times New Roman" w:hAnsi="Antiqua" w:cs="Times New Roman"/>
      <w:sz w:val="26"/>
      <w:szCs w:val="20"/>
      <w:lang w:eastAsia="x-none"/>
    </w:rPr>
  </w:style>
  <w:style w:type="paragraph" w:styleId="a5">
    <w:name w:val="header"/>
    <w:basedOn w:val="a"/>
    <w:link w:val="a6"/>
    <w:uiPriority w:val="99"/>
    <w:unhideWhenUsed/>
    <w:rsid w:val="00EB5C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B5C76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5C7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B5C76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5C76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B5C76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5C76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2023-01-26T07:30:00Z</dcterms:created>
  <dcterms:modified xsi:type="dcterms:W3CDTF">2023-01-26T07:35:00Z</dcterms:modified>
</cp:coreProperties>
</file>