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ADE7" w14:textId="05B57516" w:rsidR="00FA4375" w:rsidRPr="002D1973" w:rsidRDefault="006F6D46" w:rsidP="006F6D46">
      <w:pPr>
        <w:jc w:val="both"/>
      </w:pPr>
      <w:r>
        <w:t xml:space="preserve">                                                                                                                                                                                             </w:t>
      </w:r>
      <w:r w:rsidR="00FA4375" w:rsidRPr="002D1973">
        <w:t xml:space="preserve">Додаток </w:t>
      </w:r>
      <w:r w:rsidR="00143412" w:rsidRPr="002D1973">
        <w:t>1</w:t>
      </w:r>
    </w:p>
    <w:p w14:paraId="278EAEA9" w14:textId="49A562B7" w:rsidR="00FA4375" w:rsidRPr="002D1973" w:rsidRDefault="006F6D46" w:rsidP="006F6D46">
      <w:pPr>
        <w:ind w:left="11328"/>
        <w:jc w:val="both"/>
      </w:pPr>
      <w:r>
        <w:t xml:space="preserve">до </w:t>
      </w:r>
      <w:r w:rsidR="00143412" w:rsidRPr="002D1973">
        <w:t>рішення</w:t>
      </w:r>
      <w:r>
        <w:t xml:space="preserve"> сесії</w:t>
      </w:r>
      <w:r w:rsidR="00FA4375" w:rsidRPr="002D1973">
        <w:t xml:space="preserve"> </w:t>
      </w:r>
      <w:r>
        <w:t xml:space="preserve">Жовківської </w:t>
      </w:r>
      <w:r w:rsidR="00FA4375" w:rsidRPr="002D1973">
        <w:t>міської ради</w:t>
      </w:r>
    </w:p>
    <w:p w14:paraId="5A2D25D2" w14:textId="28D69FAE" w:rsidR="00FA4375" w:rsidRPr="002D1973" w:rsidRDefault="006F6D46" w:rsidP="006F6D46">
      <w:pPr>
        <w:jc w:val="both"/>
      </w:pPr>
      <w:r>
        <w:t xml:space="preserve">                                                                                                                                                                                             </w:t>
      </w:r>
      <w:r w:rsidR="00FA4375" w:rsidRPr="002D1973">
        <w:t>від</w:t>
      </w:r>
      <w:r w:rsidR="007D061A" w:rsidRPr="002D1973">
        <w:t xml:space="preserve"> </w:t>
      </w:r>
      <w:r w:rsidR="00B01EE3" w:rsidRPr="002D1973">
        <w:t>__________</w:t>
      </w:r>
      <w:r w:rsidR="007D061A" w:rsidRPr="002D1973">
        <w:t xml:space="preserve"> </w:t>
      </w:r>
      <w:r w:rsidR="00FA4375" w:rsidRPr="002D1973">
        <w:t>№</w:t>
      </w:r>
      <w:r w:rsidR="007D061A" w:rsidRPr="002D1973">
        <w:t xml:space="preserve"> </w:t>
      </w:r>
      <w:r w:rsidR="00B01EE3" w:rsidRPr="002D1973">
        <w:t>__</w:t>
      </w:r>
    </w:p>
    <w:p w14:paraId="74BB3F9D" w14:textId="77777777" w:rsidR="007D061A" w:rsidRPr="002D1973" w:rsidRDefault="007D061A" w:rsidP="007D061A">
      <w:pPr>
        <w:ind w:left="11328" w:firstLine="708"/>
        <w:jc w:val="both"/>
      </w:pPr>
    </w:p>
    <w:p w14:paraId="1110D471" w14:textId="77777777" w:rsidR="00FA4375" w:rsidRPr="002D1973" w:rsidRDefault="00FA4375" w:rsidP="00FA4375">
      <w:pPr>
        <w:jc w:val="center"/>
      </w:pPr>
    </w:p>
    <w:p w14:paraId="4DB29CC9" w14:textId="6BE32A4B" w:rsidR="00FA4375" w:rsidRPr="002D1973" w:rsidRDefault="00FA4375" w:rsidP="00FA4375">
      <w:pPr>
        <w:jc w:val="center"/>
      </w:pPr>
      <w:r w:rsidRPr="002D1973">
        <w:t xml:space="preserve">ПРИМІРНИЙ ДОГОВІР ОРЕНДИ </w:t>
      </w:r>
    </w:p>
    <w:p w14:paraId="04DA6CF2" w14:textId="77777777" w:rsidR="000654B5" w:rsidRPr="002D1973" w:rsidRDefault="00FA4375" w:rsidP="000654B5">
      <w:pPr>
        <w:jc w:val="center"/>
      </w:pPr>
      <w:r w:rsidRPr="002D1973">
        <w:t>нерухомого майна, що належить до комунальної власності</w:t>
      </w:r>
      <w:r w:rsidR="006F6D46">
        <w:t xml:space="preserve"> </w:t>
      </w:r>
      <w:r w:rsidR="000654B5" w:rsidRPr="002D1973">
        <w:t>№______</w:t>
      </w:r>
    </w:p>
    <w:p w14:paraId="1E023216" w14:textId="77777777" w:rsidR="00FA4375" w:rsidRPr="002D1973" w:rsidRDefault="00FA4375" w:rsidP="000654B5"/>
    <w:p w14:paraId="554839E0" w14:textId="77777777" w:rsidR="00FA4375" w:rsidRPr="002D1973" w:rsidRDefault="00FA4375" w:rsidP="00FA4375">
      <w:pPr>
        <w:ind w:firstLine="708"/>
        <w:jc w:val="both"/>
      </w:pPr>
      <w:r w:rsidRPr="002D1973">
        <w:t>І. Змінювані умови договору (надалі — Умови)</w:t>
      </w:r>
    </w:p>
    <w:p w14:paraId="4EE135F1" w14:textId="77777777" w:rsidR="00FA4375" w:rsidRPr="002D1973" w:rsidRDefault="00FA4375" w:rsidP="00FA4375">
      <w:pPr>
        <w:jc w:val="both"/>
      </w:pPr>
    </w:p>
    <w:tbl>
      <w:tblPr>
        <w:tblW w:w="24807" w:type="dxa"/>
        <w:tblInd w:w="-5" w:type="dxa"/>
        <w:tblLayout w:type="fixed"/>
        <w:tblLook w:val="04A0" w:firstRow="1" w:lastRow="0" w:firstColumn="1" w:lastColumn="0" w:noHBand="0" w:noVBand="1"/>
      </w:tblPr>
      <w:tblGrid>
        <w:gridCol w:w="851"/>
        <w:gridCol w:w="1559"/>
        <w:gridCol w:w="567"/>
        <w:gridCol w:w="1701"/>
        <w:gridCol w:w="1985"/>
        <w:gridCol w:w="1984"/>
        <w:gridCol w:w="851"/>
        <w:gridCol w:w="1842"/>
        <w:gridCol w:w="1418"/>
        <w:gridCol w:w="2977"/>
        <w:gridCol w:w="9072"/>
      </w:tblGrid>
      <w:tr w:rsidR="00FA4375" w:rsidRPr="002D1973" w14:paraId="66A9B59C" w14:textId="77777777" w:rsidTr="002D1973">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30DF4A26" w14:textId="77777777" w:rsidR="00FA4375" w:rsidRPr="002D1973" w:rsidRDefault="00FA4375" w:rsidP="002557B4">
            <w:pPr>
              <w:jc w:val="center"/>
            </w:pPr>
            <w:r w:rsidRPr="002D1973">
              <w:t>1.</w:t>
            </w:r>
          </w:p>
        </w:tc>
        <w:tc>
          <w:tcPr>
            <w:tcW w:w="2126" w:type="dxa"/>
            <w:gridSpan w:val="2"/>
            <w:tcBorders>
              <w:top w:val="single" w:sz="4" w:space="0" w:color="000000"/>
              <w:left w:val="nil"/>
              <w:bottom w:val="single" w:sz="4" w:space="0" w:color="000000"/>
              <w:right w:val="single" w:sz="4" w:space="0" w:color="000000"/>
            </w:tcBorders>
            <w:hideMark/>
          </w:tcPr>
          <w:p w14:paraId="012C675B" w14:textId="77777777" w:rsidR="00FA4375" w:rsidRPr="002D1973" w:rsidRDefault="00FA4375" w:rsidP="002557B4">
            <w:pPr>
              <w:jc w:val="center"/>
            </w:pPr>
            <w:r w:rsidRPr="002D1973">
              <w:t>Найменування населеного пункту</w:t>
            </w:r>
          </w:p>
        </w:tc>
        <w:tc>
          <w:tcPr>
            <w:tcW w:w="12758" w:type="dxa"/>
            <w:gridSpan w:val="7"/>
            <w:tcBorders>
              <w:top w:val="single" w:sz="4" w:space="0" w:color="000000"/>
              <w:left w:val="nil"/>
              <w:bottom w:val="single" w:sz="4" w:space="0" w:color="000000"/>
              <w:right w:val="single" w:sz="4" w:space="0" w:color="000000"/>
            </w:tcBorders>
            <w:hideMark/>
          </w:tcPr>
          <w:p w14:paraId="1F85AF7B" w14:textId="514B7B3E" w:rsidR="00FA4375" w:rsidRPr="002D1973" w:rsidRDefault="00FA4375" w:rsidP="002557B4">
            <w:pPr>
              <w:jc w:val="center"/>
            </w:pPr>
            <w:r w:rsidRPr="002D1973">
              <w:t xml:space="preserve">м. </w:t>
            </w:r>
            <w:r w:rsidR="00114F0E" w:rsidRPr="002D1973">
              <w:t>Жовква</w:t>
            </w:r>
          </w:p>
        </w:tc>
      </w:tr>
      <w:tr w:rsidR="00FA4375" w:rsidRPr="002D1973" w14:paraId="7548A290" w14:textId="77777777" w:rsidTr="002D1973">
        <w:trPr>
          <w:gridAfter w:val="1"/>
          <w:wAfter w:w="9072" w:type="dxa"/>
          <w:trHeight w:val="320"/>
        </w:trPr>
        <w:tc>
          <w:tcPr>
            <w:tcW w:w="851" w:type="dxa"/>
            <w:tcBorders>
              <w:top w:val="nil"/>
              <w:left w:val="single" w:sz="4" w:space="0" w:color="000000"/>
              <w:bottom w:val="single" w:sz="4" w:space="0" w:color="000000"/>
              <w:right w:val="single" w:sz="4" w:space="0" w:color="000000"/>
            </w:tcBorders>
            <w:hideMark/>
          </w:tcPr>
          <w:p w14:paraId="17A9024B" w14:textId="77777777" w:rsidR="00FA4375" w:rsidRPr="002D1973" w:rsidRDefault="00FA4375" w:rsidP="002557B4">
            <w:pPr>
              <w:jc w:val="center"/>
            </w:pPr>
            <w:r w:rsidRPr="002D1973">
              <w:t>2.</w:t>
            </w:r>
          </w:p>
        </w:tc>
        <w:tc>
          <w:tcPr>
            <w:tcW w:w="2126" w:type="dxa"/>
            <w:gridSpan w:val="2"/>
            <w:tcBorders>
              <w:top w:val="nil"/>
              <w:left w:val="nil"/>
              <w:bottom w:val="single" w:sz="4" w:space="0" w:color="000000"/>
              <w:right w:val="single" w:sz="4" w:space="0" w:color="000000"/>
            </w:tcBorders>
            <w:hideMark/>
          </w:tcPr>
          <w:p w14:paraId="49C9C685" w14:textId="77777777" w:rsidR="00FA4375" w:rsidRPr="002D1973" w:rsidRDefault="00FA4375" w:rsidP="002557B4">
            <w:pPr>
              <w:jc w:val="center"/>
            </w:pPr>
            <w:r w:rsidRPr="002D1973">
              <w:t>Дата</w:t>
            </w:r>
          </w:p>
        </w:tc>
        <w:tc>
          <w:tcPr>
            <w:tcW w:w="12758" w:type="dxa"/>
            <w:gridSpan w:val="7"/>
            <w:tcBorders>
              <w:top w:val="single" w:sz="4" w:space="0" w:color="000000"/>
              <w:left w:val="nil"/>
              <w:bottom w:val="single" w:sz="4" w:space="0" w:color="000000"/>
              <w:right w:val="single" w:sz="4" w:space="0" w:color="000000"/>
            </w:tcBorders>
          </w:tcPr>
          <w:p w14:paraId="5CD1BCE6" w14:textId="77777777" w:rsidR="00FA4375" w:rsidRPr="002D1973" w:rsidRDefault="00FA4375" w:rsidP="002557B4">
            <w:pPr>
              <w:jc w:val="center"/>
            </w:pPr>
          </w:p>
        </w:tc>
      </w:tr>
      <w:tr w:rsidR="00FA4375" w:rsidRPr="002D1973" w14:paraId="4C80B0DF" w14:textId="77777777" w:rsidTr="002D1973">
        <w:trPr>
          <w:gridAfter w:val="1"/>
          <w:wAfter w:w="9072" w:type="dxa"/>
          <w:trHeight w:val="2860"/>
        </w:trPr>
        <w:tc>
          <w:tcPr>
            <w:tcW w:w="851" w:type="dxa"/>
            <w:tcBorders>
              <w:top w:val="nil"/>
              <w:left w:val="single" w:sz="4" w:space="0" w:color="000000"/>
              <w:bottom w:val="single" w:sz="4" w:space="0" w:color="000000"/>
              <w:right w:val="single" w:sz="4" w:space="0" w:color="000000"/>
            </w:tcBorders>
            <w:hideMark/>
          </w:tcPr>
          <w:p w14:paraId="7E915470" w14:textId="77777777" w:rsidR="00FA4375" w:rsidRPr="002D1973" w:rsidRDefault="00FA4375" w:rsidP="002557B4">
            <w:pPr>
              <w:jc w:val="center"/>
            </w:pPr>
            <w:r w:rsidRPr="002D1973">
              <w:t>3.</w:t>
            </w:r>
          </w:p>
        </w:tc>
        <w:tc>
          <w:tcPr>
            <w:tcW w:w="2126" w:type="dxa"/>
            <w:gridSpan w:val="2"/>
            <w:tcBorders>
              <w:top w:val="nil"/>
              <w:left w:val="nil"/>
              <w:bottom w:val="single" w:sz="4" w:space="0" w:color="000000"/>
              <w:right w:val="single" w:sz="4" w:space="0" w:color="000000"/>
            </w:tcBorders>
            <w:hideMark/>
          </w:tcPr>
          <w:p w14:paraId="28613CB5" w14:textId="77777777" w:rsidR="00FA4375" w:rsidRPr="002D1973" w:rsidRDefault="00FA4375" w:rsidP="002557B4">
            <w:pPr>
              <w:jc w:val="center"/>
            </w:pPr>
            <w:r w:rsidRPr="002D1973">
              <w:t>Сторони</w:t>
            </w:r>
          </w:p>
        </w:tc>
        <w:tc>
          <w:tcPr>
            <w:tcW w:w="1701" w:type="dxa"/>
            <w:tcBorders>
              <w:top w:val="nil"/>
              <w:left w:val="nil"/>
              <w:bottom w:val="single" w:sz="4" w:space="0" w:color="000000"/>
              <w:right w:val="single" w:sz="4" w:space="0" w:color="000000"/>
            </w:tcBorders>
            <w:hideMark/>
          </w:tcPr>
          <w:p w14:paraId="3562B483" w14:textId="77777777" w:rsidR="00FA4375" w:rsidRPr="002D1973" w:rsidRDefault="00FA4375" w:rsidP="002557B4">
            <w:pPr>
              <w:jc w:val="center"/>
            </w:pPr>
            <w:proofErr w:type="spellStart"/>
            <w:r w:rsidRPr="002D1973">
              <w:t>Наймену-вання</w:t>
            </w:r>
            <w:proofErr w:type="spellEnd"/>
          </w:p>
        </w:tc>
        <w:tc>
          <w:tcPr>
            <w:tcW w:w="1985" w:type="dxa"/>
            <w:tcBorders>
              <w:top w:val="nil"/>
              <w:left w:val="nil"/>
              <w:bottom w:val="single" w:sz="4" w:space="0" w:color="000000"/>
              <w:right w:val="single" w:sz="4" w:space="0" w:color="000000"/>
            </w:tcBorders>
            <w:hideMark/>
          </w:tcPr>
          <w:p w14:paraId="26B3C761" w14:textId="77777777" w:rsidR="00FA4375" w:rsidRPr="002D1973" w:rsidRDefault="00FA4375" w:rsidP="002557B4">
            <w:pPr>
              <w:jc w:val="center"/>
            </w:pPr>
            <w:r w:rsidRPr="002D1973">
              <w:t>Код згідно з Єдиним державним реєстром юридичних осіб, фізичних осіб-підприємців і громадських формувань</w:t>
            </w:r>
          </w:p>
        </w:tc>
        <w:tc>
          <w:tcPr>
            <w:tcW w:w="1984" w:type="dxa"/>
            <w:tcBorders>
              <w:top w:val="nil"/>
              <w:left w:val="nil"/>
              <w:bottom w:val="single" w:sz="4" w:space="0" w:color="000000"/>
              <w:right w:val="single" w:sz="4" w:space="0" w:color="000000"/>
            </w:tcBorders>
            <w:hideMark/>
          </w:tcPr>
          <w:p w14:paraId="59F49A25" w14:textId="77777777" w:rsidR="00FA4375" w:rsidRPr="002D1973" w:rsidRDefault="00FA4375" w:rsidP="002557B4">
            <w:pPr>
              <w:jc w:val="center"/>
            </w:pPr>
            <w:r w:rsidRPr="002D1973">
              <w:t xml:space="preserve">Адреса </w:t>
            </w:r>
            <w:proofErr w:type="spellStart"/>
            <w:r w:rsidRPr="002D1973">
              <w:t>місцезнахо-дження</w:t>
            </w:r>
            <w:proofErr w:type="spellEnd"/>
          </w:p>
        </w:tc>
        <w:tc>
          <w:tcPr>
            <w:tcW w:w="2693" w:type="dxa"/>
            <w:gridSpan w:val="2"/>
            <w:tcBorders>
              <w:top w:val="nil"/>
              <w:left w:val="nil"/>
              <w:bottom w:val="single" w:sz="4" w:space="0" w:color="000000"/>
              <w:right w:val="single" w:sz="4" w:space="0" w:color="000000"/>
            </w:tcBorders>
            <w:hideMark/>
          </w:tcPr>
          <w:p w14:paraId="17CA6957" w14:textId="77777777" w:rsidR="00FA4375" w:rsidRPr="002D1973" w:rsidRDefault="00FA4375" w:rsidP="002557B4">
            <w:pPr>
              <w:jc w:val="center"/>
            </w:pPr>
            <w:r w:rsidRPr="002D1973">
              <w:t>Прізвище, ім’я, по батькові (за наявності) особи, що підписала договір</w:t>
            </w:r>
          </w:p>
        </w:tc>
        <w:tc>
          <w:tcPr>
            <w:tcW w:w="1418" w:type="dxa"/>
            <w:tcBorders>
              <w:top w:val="nil"/>
              <w:left w:val="nil"/>
              <w:bottom w:val="single" w:sz="4" w:space="0" w:color="000000"/>
              <w:right w:val="single" w:sz="4" w:space="0" w:color="000000"/>
            </w:tcBorders>
            <w:hideMark/>
          </w:tcPr>
          <w:p w14:paraId="4B37F7A9" w14:textId="77777777" w:rsidR="00FA4375" w:rsidRPr="002D1973" w:rsidRDefault="00FA4375" w:rsidP="002557B4">
            <w:pPr>
              <w:jc w:val="center"/>
            </w:pPr>
            <w:r w:rsidRPr="002D1973">
              <w:t xml:space="preserve">Посада особи, що </w:t>
            </w:r>
            <w:proofErr w:type="spellStart"/>
            <w:r w:rsidRPr="002D1973">
              <w:t>підписа</w:t>
            </w:r>
            <w:proofErr w:type="spellEnd"/>
            <w:r w:rsidRPr="002D1973">
              <w:t>-ла договір</w:t>
            </w:r>
          </w:p>
        </w:tc>
        <w:tc>
          <w:tcPr>
            <w:tcW w:w="2977" w:type="dxa"/>
            <w:tcBorders>
              <w:top w:val="nil"/>
              <w:left w:val="nil"/>
              <w:bottom w:val="single" w:sz="4" w:space="0" w:color="000000"/>
              <w:right w:val="single" w:sz="4" w:space="0" w:color="000000"/>
            </w:tcBorders>
            <w:hideMark/>
          </w:tcPr>
          <w:p w14:paraId="3D24EC0E" w14:textId="77777777" w:rsidR="00FA4375" w:rsidRPr="002D1973" w:rsidRDefault="00FA4375" w:rsidP="002557B4">
            <w:pPr>
              <w:jc w:val="center"/>
            </w:pPr>
            <w:r w:rsidRPr="002D1973">
              <w:t>Посилання на документ, який надає повноваження на підписання договору (статут, положення, наказ, довіреність тощо)</w:t>
            </w:r>
          </w:p>
        </w:tc>
      </w:tr>
      <w:tr w:rsidR="00FA4375" w:rsidRPr="002D1973" w14:paraId="0F66A31B" w14:textId="77777777" w:rsidTr="002D1973">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000E4869" w14:textId="77777777" w:rsidR="00FA4375" w:rsidRPr="002D1973" w:rsidRDefault="00FA4375" w:rsidP="002557B4">
            <w:pPr>
              <w:jc w:val="center"/>
            </w:pPr>
            <w:r w:rsidRPr="002D1973">
              <w:t>3.1.</w:t>
            </w:r>
          </w:p>
        </w:tc>
        <w:tc>
          <w:tcPr>
            <w:tcW w:w="2126" w:type="dxa"/>
            <w:gridSpan w:val="2"/>
            <w:tcBorders>
              <w:top w:val="single" w:sz="4" w:space="0" w:color="000000"/>
              <w:left w:val="nil"/>
              <w:bottom w:val="single" w:sz="4" w:space="0" w:color="000000"/>
              <w:right w:val="single" w:sz="4" w:space="0" w:color="000000"/>
            </w:tcBorders>
            <w:hideMark/>
          </w:tcPr>
          <w:p w14:paraId="3EFC9F1D" w14:textId="77777777" w:rsidR="00FA4375" w:rsidRPr="002D1973" w:rsidRDefault="00FA4375" w:rsidP="002557B4">
            <w:pPr>
              <w:jc w:val="both"/>
            </w:pPr>
            <w:r w:rsidRPr="002D1973">
              <w:t>Орендодавець</w:t>
            </w:r>
          </w:p>
        </w:tc>
        <w:tc>
          <w:tcPr>
            <w:tcW w:w="1701" w:type="dxa"/>
            <w:tcBorders>
              <w:top w:val="single" w:sz="4" w:space="0" w:color="000000"/>
              <w:left w:val="nil"/>
              <w:bottom w:val="single" w:sz="4" w:space="0" w:color="000000"/>
              <w:right w:val="single" w:sz="4" w:space="0" w:color="000000"/>
            </w:tcBorders>
          </w:tcPr>
          <w:p w14:paraId="7C70F380" w14:textId="77777777" w:rsidR="00FA4375" w:rsidRPr="002D1973" w:rsidRDefault="00FA4375" w:rsidP="002557B4">
            <w:pPr>
              <w:jc w:val="both"/>
            </w:pPr>
          </w:p>
        </w:tc>
        <w:tc>
          <w:tcPr>
            <w:tcW w:w="1985" w:type="dxa"/>
            <w:tcBorders>
              <w:top w:val="single" w:sz="4" w:space="0" w:color="000000"/>
              <w:left w:val="nil"/>
              <w:bottom w:val="single" w:sz="4" w:space="0" w:color="000000"/>
              <w:right w:val="single" w:sz="4" w:space="0" w:color="000000"/>
            </w:tcBorders>
          </w:tcPr>
          <w:p w14:paraId="143A666C" w14:textId="77777777" w:rsidR="00FA4375" w:rsidRPr="002D1973" w:rsidRDefault="00FA4375" w:rsidP="002557B4">
            <w:pPr>
              <w:jc w:val="both"/>
            </w:pPr>
          </w:p>
        </w:tc>
        <w:tc>
          <w:tcPr>
            <w:tcW w:w="1984" w:type="dxa"/>
            <w:tcBorders>
              <w:top w:val="single" w:sz="4" w:space="0" w:color="000000"/>
              <w:left w:val="nil"/>
              <w:bottom w:val="single" w:sz="4" w:space="0" w:color="000000"/>
              <w:right w:val="single" w:sz="4" w:space="0" w:color="000000"/>
            </w:tcBorders>
          </w:tcPr>
          <w:p w14:paraId="1F77E686" w14:textId="77777777" w:rsidR="00FA4375" w:rsidRPr="002D1973" w:rsidRDefault="00FA4375" w:rsidP="002557B4">
            <w:pPr>
              <w:jc w:val="both"/>
            </w:pPr>
          </w:p>
        </w:tc>
        <w:tc>
          <w:tcPr>
            <w:tcW w:w="2693" w:type="dxa"/>
            <w:gridSpan w:val="2"/>
            <w:tcBorders>
              <w:top w:val="single" w:sz="4" w:space="0" w:color="000000"/>
              <w:left w:val="nil"/>
              <w:bottom w:val="single" w:sz="4" w:space="0" w:color="000000"/>
              <w:right w:val="single" w:sz="4" w:space="0" w:color="000000"/>
            </w:tcBorders>
          </w:tcPr>
          <w:p w14:paraId="55D35960" w14:textId="77777777" w:rsidR="00FA4375" w:rsidRPr="002D1973" w:rsidRDefault="00FA4375" w:rsidP="002557B4">
            <w:pPr>
              <w:jc w:val="both"/>
            </w:pPr>
          </w:p>
        </w:tc>
        <w:tc>
          <w:tcPr>
            <w:tcW w:w="1418" w:type="dxa"/>
            <w:tcBorders>
              <w:top w:val="single" w:sz="4" w:space="0" w:color="000000"/>
              <w:left w:val="nil"/>
              <w:bottom w:val="single" w:sz="4" w:space="0" w:color="000000"/>
              <w:right w:val="single" w:sz="4" w:space="0" w:color="000000"/>
            </w:tcBorders>
          </w:tcPr>
          <w:p w14:paraId="2818A8A5" w14:textId="77777777" w:rsidR="00FA4375" w:rsidRPr="002D1973" w:rsidRDefault="00FA4375" w:rsidP="002557B4">
            <w:pPr>
              <w:jc w:val="both"/>
            </w:pPr>
          </w:p>
        </w:tc>
        <w:tc>
          <w:tcPr>
            <w:tcW w:w="2977" w:type="dxa"/>
            <w:tcBorders>
              <w:top w:val="single" w:sz="4" w:space="0" w:color="000000"/>
              <w:left w:val="nil"/>
              <w:bottom w:val="single" w:sz="4" w:space="0" w:color="000000"/>
              <w:right w:val="single" w:sz="4" w:space="0" w:color="000000"/>
            </w:tcBorders>
          </w:tcPr>
          <w:p w14:paraId="550A8394" w14:textId="77777777" w:rsidR="00FA4375" w:rsidRPr="002D1973" w:rsidRDefault="00FA4375" w:rsidP="002557B4">
            <w:pPr>
              <w:jc w:val="both"/>
            </w:pPr>
          </w:p>
        </w:tc>
      </w:tr>
      <w:tr w:rsidR="00FA4375" w:rsidRPr="002D1973" w14:paraId="0A6EB6C8"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6F8BEA38" w14:textId="77777777" w:rsidR="00FA4375" w:rsidRPr="002D1973" w:rsidRDefault="00FA4375" w:rsidP="002557B4">
            <w:pPr>
              <w:ind w:right="-101"/>
              <w:jc w:val="center"/>
            </w:pPr>
            <w:r w:rsidRPr="002D1973">
              <w:t>3.1.1.</w:t>
            </w:r>
          </w:p>
        </w:tc>
        <w:tc>
          <w:tcPr>
            <w:tcW w:w="5812" w:type="dxa"/>
            <w:gridSpan w:val="4"/>
            <w:tcBorders>
              <w:top w:val="single" w:sz="4" w:space="0" w:color="000000"/>
              <w:left w:val="nil"/>
              <w:bottom w:val="single" w:sz="4" w:space="0" w:color="000000"/>
              <w:right w:val="single" w:sz="4" w:space="0" w:color="000000"/>
            </w:tcBorders>
            <w:hideMark/>
          </w:tcPr>
          <w:p w14:paraId="65A55503" w14:textId="77777777" w:rsidR="00FA4375" w:rsidRPr="002D1973" w:rsidRDefault="00FA4375" w:rsidP="002557B4">
            <w:r w:rsidRPr="002D1973">
              <w:t>Адреса електронної пошти Орендодавця, на яку надсилаються офіційні повідомленням за цим договором</w:t>
            </w:r>
          </w:p>
        </w:tc>
        <w:tc>
          <w:tcPr>
            <w:tcW w:w="9072" w:type="dxa"/>
            <w:gridSpan w:val="5"/>
            <w:tcBorders>
              <w:top w:val="single" w:sz="4" w:space="0" w:color="000000"/>
              <w:left w:val="nil"/>
              <w:bottom w:val="single" w:sz="4" w:space="0" w:color="000000"/>
              <w:right w:val="single" w:sz="4" w:space="0" w:color="000000"/>
            </w:tcBorders>
          </w:tcPr>
          <w:p w14:paraId="12BB38DF" w14:textId="77777777" w:rsidR="00FA4375" w:rsidRPr="002D1973" w:rsidRDefault="00FA4375" w:rsidP="002557B4">
            <w:pPr>
              <w:jc w:val="both"/>
            </w:pPr>
          </w:p>
          <w:p w14:paraId="33818241" w14:textId="77777777" w:rsidR="00FA4375" w:rsidRPr="002D1973" w:rsidRDefault="00FA4375" w:rsidP="002557B4">
            <w:pPr>
              <w:jc w:val="both"/>
            </w:pPr>
          </w:p>
        </w:tc>
      </w:tr>
      <w:tr w:rsidR="00FA4375" w:rsidRPr="002D1973" w14:paraId="1FEB2113" w14:textId="77777777" w:rsidTr="002D1973">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5466CEDA" w14:textId="77777777" w:rsidR="00FA4375" w:rsidRPr="002D1973" w:rsidRDefault="00FA4375" w:rsidP="002557B4">
            <w:pPr>
              <w:jc w:val="center"/>
            </w:pPr>
            <w:r w:rsidRPr="002D1973">
              <w:t>3.2.</w:t>
            </w:r>
          </w:p>
        </w:tc>
        <w:tc>
          <w:tcPr>
            <w:tcW w:w="2126" w:type="dxa"/>
            <w:gridSpan w:val="2"/>
            <w:tcBorders>
              <w:top w:val="single" w:sz="4" w:space="0" w:color="000000"/>
              <w:left w:val="nil"/>
              <w:bottom w:val="single" w:sz="4" w:space="0" w:color="000000"/>
              <w:right w:val="single" w:sz="4" w:space="0" w:color="000000"/>
            </w:tcBorders>
            <w:hideMark/>
          </w:tcPr>
          <w:p w14:paraId="071A63E1" w14:textId="77777777" w:rsidR="00FA4375" w:rsidRPr="002D1973" w:rsidRDefault="00FA4375" w:rsidP="002557B4">
            <w:pPr>
              <w:jc w:val="both"/>
            </w:pPr>
            <w:r w:rsidRPr="002D1973">
              <w:t>Орендар</w:t>
            </w:r>
          </w:p>
        </w:tc>
        <w:tc>
          <w:tcPr>
            <w:tcW w:w="1701" w:type="dxa"/>
            <w:tcBorders>
              <w:top w:val="single" w:sz="4" w:space="0" w:color="000000"/>
              <w:left w:val="nil"/>
              <w:bottom w:val="single" w:sz="4" w:space="0" w:color="000000"/>
              <w:right w:val="single" w:sz="4" w:space="0" w:color="000000"/>
            </w:tcBorders>
          </w:tcPr>
          <w:p w14:paraId="1A766AAF" w14:textId="77777777" w:rsidR="00FA4375" w:rsidRPr="002D1973" w:rsidRDefault="00FA4375" w:rsidP="002557B4">
            <w:pPr>
              <w:jc w:val="both"/>
            </w:pPr>
          </w:p>
        </w:tc>
        <w:tc>
          <w:tcPr>
            <w:tcW w:w="1985" w:type="dxa"/>
            <w:tcBorders>
              <w:top w:val="single" w:sz="4" w:space="0" w:color="000000"/>
              <w:left w:val="nil"/>
              <w:bottom w:val="single" w:sz="4" w:space="0" w:color="000000"/>
              <w:right w:val="single" w:sz="4" w:space="0" w:color="000000"/>
            </w:tcBorders>
          </w:tcPr>
          <w:p w14:paraId="4BE77B0A" w14:textId="77777777" w:rsidR="00FA4375" w:rsidRPr="002D1973" w:rsidRDefault="00FA4375" w:rsidP="002557B4">
            <w:pPr>
              <w:jc w:val="both"/>
            </w:pPr>
          </w:p>
        </w:tc>
        <w:tc>
          <w:tcPr>
            <w:tcW w:w="1984" w:type="dxa"/>
            <w:tcBorders>
              <w:top w:val="single" w:sz="4" w:space="0" w:color="000000"/>
              <w:left w:val="nil"/>
              <w:bottom w:val="single" w:sz="4" w:space="0" w:color="000000"/>
              <w:right w:val="single" w:sz="4" w:space="0" w:color="000000"/>
            </w:tcBorders>
          </w:tcPr>
          <w:p w14:paraId="0A6802B5" w14:textId="77777777" w:rsidR="00FA4375" w:rsidRPr="002D1973" w:rsidRDefault="00FA4375" w:rsidP="002557B4">
            <w:pPr>
              <w:jc w:val="both"/>
            </w:pPr>
          </w:p>
        </w:tc>
        <w:tc>
          <w:tcPr>
            <w:tcW w:w="2693" w:type="dxa"/>
            <w:gridSpan w:val="2"/>
            <w:tcBorders>
              <w:top w:val="single" w:sz="4" w:space="0" w:color="000000"/>
              <w:left w:val="nil"/>
              <w:bottom w:val="single" w:sz="4" w:space="0" w:color="000000"/>
              <w:right w:val="single" w:sz="4" w:space="0" w:color="000000"/>
            </w:tcBorders>
          </w:tcPr>
          <w:p w14:paraId="533C8596" w14:textId="77777777" w:rsidR="00FA4375" w:rsidRPr="002D1973" w:rsidRDefault="00FA4375" w:rsidP="002557B4">
            <w:pPr>
              <w:jc w:val="both"/>
            </w:pPr>
          </w:p>
        </w:tc>
        <w:tc>
          <w:tcPr>
            <w:tcW w:w="1418" w:type="dxa"/>
            <w:tcBorders>
              <w:top w:val="single" w:sz="4" w:space="0" w:color="000000"/>
              <w:left w:val="nil"/>
              <w:bottom w:val="single" w:sz="4" w:space="0" w:color="000000"/>
              <w:right w:val="single" w:sz="4" w:space="0" w:color="000000"/>
            </w:tcBorders>
          </w:tcPr>
          <w:p w14:paraId="53DDAF4C" w14:textId="77777777" w:rsidR="00FA4375" w:rsidRPr="002D1973" w:rsidRDefault="00FA4375" w:rsidP="002557B4">
            <w:pPr>
              <w:jc w:val="both"/>
            </w:pPr>
          </w:p>
        </w:tc>
        <w:tc>
          <w:tcPr>
            <w:tcW w:w="2977" w:type="dxa"/>
            <w:tcBorders>
              <w:top w:val="single" w:sz="4" w:space="0" w:color="000000"/>
              <w:left w:val="nil"/>
              <w:bottom w:val="single" w:sz="4" w:space="0" w:color="000000"/>
              <w:right w:val="single" w:sz="4" w:space="0" w:color="000000"/>
            </w:tcBorders>
          </w:tcPr>
          <w:p w14:paraId="7A9ACE59" w14:textId="77777777" w:rsidR="00FA4375" w:rsidRPr="002D1973" w:rsidRDefault="00FA4375" w:rsidP="002557B4">
            <w:pPr>
              <w:ind w:left="-1325" w:firstLine="1325"/>
              <w:jc w:val="both"/>
            </w:pPr>
          </w:p>
        </w:tc>
      </w:tr>
      <w:tr w:rsidR="00FA4375" w:rsidRPr="002D1973" w14:paraId="0C56B280"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1A608961" w14:textId="77777777" w:rsidR="00FA4375" w:rsidRPr="002D1973" w:rsidRDefault="00FA4375" w:rsidP="002557B4">
            <w:pPr>
              <w:ind w:right="-101"/>
              <w:jc w:val="center"/>
            </w:pPr>
            <w:r w:rsidRPr="002D1973">
              <w:t>3.2.1.</w:t>
            </w:r>
          </w:p>
        </w:tc>
        <w:tc>
          <w:tcPr>
            <w:tcW w:w="5812" w:type="dxa"/>
            <w:gridSpan w:val="4"/>
            <w:tcBorders>
              <w:top w:val="single" w:sz="4" w:space="0" w:color="000000"/>
              <w:left w:val="nil"/>
              <w:bottom w:val="single" w:sz="4" w:space="0" w:color="000000"/>
              <w:right w:val="single" w:sz="4" w:space="0" w:color="000000"/>
            </w:tcBorders>
            <w:hideMark/>
          </w:tcPr>
          <w:p w14:paraId="04831FEA" w14:textId="77777777" w:rsidR="00FA4375" w:rsidRPr="002D1973" w:rsidRDefault="00FA4375" w:rsidP="002557B4">
            <w:r w:rsidRPr="002D1973">
              <w:t>Адреса електронної пошти Орендаря, на яку надсилаються офіційні повідомленням за цим договором та контактний номер телефону</w:t>
            </w:r>
          </w:p>
        </w:tc>
        <w:tc>
          <w:tcPr>
            <w:tcW w:w="9072" w:type="dxa"/>
            <w:gridSpan w:val="5"/>
            <w:tcBorders>
              <w:top w:val="single" w:sz="4" w:space="0" w:color="000000"/>
              <w:left w:val="nil"/>
              <w:bottom w:val="single" w:sz="4" w:space="0" w:color="000000"/>
              <w:right w:val="single" w:sz="4" w:space="0" w:color="000000"/>
            </w:tcBorders>
          </w:tcPr>
          <w:p w14:paraId="356C0709" w14:textId="77777777" w:rsidR="00FA4375" w:rsidRPr="002D1973" w:rsidRDefault="00FA4375" w:rsidP="002557B4">
            <w:pPr>
              <w:jc w:val="both"/>
            </w:pPr>
          </w:p>
        </w:tc>
      </w:tr>
      <w:tr w:rsidR="00FA4375" w:rsidRPr="002D1973" w14:paraId="71A55AD6" w14:textId="77777777" w:rsidTr="002D1973">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750A7DE3" w14:textId="77777777" w:rsidR="00FA4375" w:rsidRPr="002D1973" w:rsidRDefault="00FA4375" w:rsidP="002557B4">
            <w:pPr>
              <w:jc w:val="center"/>
            </w:pPr>
            <w:r w:rsidRPr="002D1973">
              <w:t>3.3.</w:t>
            </w:r>
          </w:p>
        </w:tc>
        <w:tc>
          <w:tcPr>
            <w:tcW w:w="2126" w:type="dxa"/>
            <w:gridSpan w:val="2"/>
            <w:tcBorders>
              <w:top w:val="single" w:sz="4" w:space="0" w:color="000000"/>
              <w:left w:val="nil"/>
              <w:bottom w:val="single" w:sz="4" w:space="0" w:color="000000"/>
              <w:right w:val="single" w:sz="4" w:space="0" w:color="000000"/>
            </w:tcBorders>
            <w:hideMark/>
          </w:tcPr>
          <w:p w14:paraId="2E8C5FCF" w14:textId="77777777" w:rsidR="00FA4375" w:rsidRPr="002D1973" w:rsidRDefault="00FA4375" w:rsidP="00E95D46">
            <w:pPr>
              <w:ind w:right="-108"/>
              <w:jc w:val="both"/>
            </w:pPr>
            <w:r w:rsidRPr="002D1973">
              <w:t>Балансоутримувач</w:t>
            </w:r>
          </w:p>
        </w:tc>
        <w:tc>
          <w:tcPr>
            <w:tcW w:w="1701" w:type="dxa"/>
            <w:tcBorders>
              <w:top w:val="single" w:sz="4" w:space="0" w:color="000000"/>
              <w:left w:val="nil"/>
              <w:bottom w:val="single" w:sz="4" w:space="0" w:color="000000"/>
              <w:right w:val="single" w:sz="4" w:space="0" w:color="000000"/>
            </w:tcBorders>
          </w:tcPr>
          <w:p w14:paraId="5A4442DE" w14:textId="77777777" w:rsidR="00FA4375" w:rsidRPr="002D1973" w:rsidRDefault="00FA4375" w:rsidP="002557B4">
            <w:pPr>
              <w:jc w:val="both"/>
            </w:pPr>
          </w:p>
        </w:tc>
        <w:tc>
          <w:tcPr>
            <w:tcW w:w="1985" w:type="dxa"/>
            <w:tcBorders>
              <w:top w:val="single" w:sz="4" w:space="0" w:color="000000"/>
              <w:left w:val="nil"/>
              <w:bottom w:val="single" w:sz="4" w:space="0" w:color="000000"/>
              <w:right w:val="single" w:sz="4" w:space="0" w:color="000000"/>
            </w:tcBorders>
          </w:tcPr>
          <w:p w14:paraId="07C6211C" w14:textId="77777777" w:rsidR="00FA4375" w:rsidRPr="002D1973" w:rsidRDefault="00FA4375" w:rsidP="002557B4">
            <w:pPr>
              <w:jc w:val="both"/>
            </w:pPr>
          </w:p>
        </w:tc>
        <w:tc>
          <w:tcPr>
            <w:tcW w:w="1984" w:type="dxa"/>
            <w:tcBorders>
              <w:top w:val="single" w:sz="4" w:space="0" w:color="000000"/>
              <w:left w:val="nil"/>
              <w:bottom w:val="single" w:sz="4" w:space="0" w:color="000000"/>
              <w:right w:val="single" w:sz="4" w:space="0" w:color="000000"/>
            </w:tcBorders>
          </w:tcPr>
          <w:p w14:paraId="56F0D635" w14:textId="77777777" w:rsidR="00FA4375" w:rsidRPr="002D1973" w:rsidRDefault="00FA4375" w:rsidP="002557B4">
            <w:pPr>
              <w:jc w:val="both"/>
            </w:pPr>
          </w:p>
        </w:tc>
        <w:tc>
          <w:tcPr>
            <w:tcW w:w="2693" w:type="dxa"/>
            <w:gridSpan w:val="2"/>
            <w:tcBorders>
              <w:top w:val="single" w:sz="4" w:space="0" w:color="000000"/>
              <w:left w:val="nil"/>
              <w:bottom w:val="single" w:sz="4" w:space="0" w:color="000000"/>
              <w:right w:val="single" w:sz="4" w:space="0" w:color="000000"/>
            </w:tcBorders>
          </w:tcPr>
          <w:p w14:paraId="7056A171" w14:textId="77777777" w:rsidR="00FA4375" w:rsidRPr="002D1973" w:rsidRDefault="00FA4375" w:rsidP="002557B4">
            <w:pPr>
              <w:jc w:val="both"/>
            </w:pPr>
          </w:p>
        </w:tc>
        <w:tc>
          <w:tcPr>
            <w:tcW w:w="1418" w:type="dxa"/>
            <w:tcBorders>
              <w:top w:val="single" w:sz="4" w:space="0" w:color="000000"/>
              <w:left w:val="nil"/>
              <w:bottom w:val="single" w:sz="4" w:space="0" w:color="000000"/>
              <w:right w:val="single" w:sz="4" w:space="0" w:color="000000"/>
            </w:tcBorders>
          </w:tcPr>
          <w:p w14:paraId="467C655C" w14:textId="77777777" w:rsidR="00FA4375" w:rsidRPr="002D1973" w:rsidRDefault="00FA4375" w:rsidP="002557B4">
            <w:pPr>
              <w:jc w:val="both"/>
            </w:pPr>
          </w:p>
        </w:tc>
        <w:tc>
          <w:tcPr>
            <w:tcW w:w="2977" w:type="dxa"/>
            <w:tcBorders>
              <w:top w:val="single" w:sz="4" w:space="0" w:color="000000"/>
              <w:left w:val="nil"/>
              <w:bottom w:val="single" w:sz="4" w:space="0" w:color="000000"/>
              <w:right w:val="single" w:sz="4" w:space="0" w:color="000000"/>
            </w:tcBorders>
          </w:tcPr>
          <w:p w14:paraId="2D495742" w14:textId="77777777" w:rsidR="00FA4375" w:rsidRPr="002D1973" w:rsidRDefault="00FA4375" w:rsidP="002557B4">
            <w:pPr>
              <w:jc w:val="both"/>
            </w:pPr>
          </w:p>
        </w:tc>
      </w:tr>
      <w:tr w:rsidR="00FA4375" w:rsidRPr="002D1973" w14:paraId="04127310"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6F9AB81A" w14:textId="77777777" w:rsidR="00FA4375" w:rsidRPr="002D1973" w:rsidRDefault="00FA4375" w:rsidP="002557B4">
            <w:pPr>
              <w:ind w:right="-101"/>
              <w:jc w:val="center"/>
            </w:pPr>
            <w:r w:rsidRPr="002D1973">
              <w:t>3.3.1.</w:t>
            </w:r>
          </w:p>
        </w:tc>
        <w:tc>
          <w:tcPr>
            <w:tcW w:w="5812" w:type="dxa"/>
            <w:gridSpan w:val="4"/>
            <w:tcBorders>
              <w:top w:val="single" w:sz="4" w:space="0" w:color="000000"/>
              <w:left w:val="nil"/>
              <w:bottom w:val="single" w:sz="4" w:space="0" w:color="000000"/>
              <w:right w:val="single" w:sz="4" w:space="0" w:color="000000"/>
            </w:tcBorders>
            <w:hideMark/>
          </w:tcPr>
          <w:p w14:paraId="1D95C119" w14:textId="77777777" w:rsidR="00FA4375" w:rsidRPr="002D1973" w:rsidRDefault="00FA4375" w:rsidP="002557B4">
            <w:r w:rsidRPr="002D1973">
              <w:t>Адреса електронної пошти Балансоутримувача, на яку надсилаються офіційні повідомленням за цим договором</w:t>
            </w:r>
          </w:p>
        </w:tc>
        <w:tc>
          <w:tcPr>
            <w:tcW w:w="9072" w:type="dxa"/>
            <w:gridSpan w:val="5"/>
            <w:tcBorders>
              <w:top w:val="single" w:sz="4" w:space="0" w:color="000000"/>
              <w:left w:val="nil"/>
              <w:bottom w:val="single" w:sz="4" w:space="0" w:color="000000"/>
              <w:right w:val="single" w:sz="4" w:space="0" w:color="000000"/>
            </w:tcBorders>
          </w:tcPr>
          <w:p w14:paraId="151D951B" w14:textId="77777777" w:rsidR="00FA4375" w:rsidRPr="002D1973" w:rsidRDefault="00FA4375" w:rsidP="002557B4">
            <w:pPr>
              <w:jc w:val="both"/>
            </w:pPr>
          </w:p>
          <w:p w14:paraId="2AEDE90D" w14:textId="77777777" w:rsidR="00FA4375" w:rsidRPr="002D1973" w:rsidRDefault="00FA4375" w:rsidP="002557B4">
            <w:pPr>
              <w:jc w:val="both"/>
            </w:pPr>
          </w:p>
        </w:tc>
      </w:tr>
      <w:tr w:rsidR="00FA4375" w:rsidRPr="002D1973" w14:paraId="6EE83777"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52D4F066" w14:textId="77777777" w:rsidR="00FA4375" w:rsidRPr="002D1973" w:rsidRDefault="00FA4375" w:rsidP="002557B4">
            <w:pPr>
              <w:jc w:val="center"/>
            </w:pPr>
            <w:r w:rsidRPr="002D1973">
              <w:lastRenderedPageBreak/>
              <w:t>4.</w:t>
            </w:r>
          </w:p>
        </w:tc>
        <w:tc>
          <w:tcPr>
            <w:tcW w:w="14884" w:type="dxa"/>
            <w:gridSpan w:val="9"/>
            <w:tcBorders>
              <w:top w:val="single" w:sz="4" w:space="0" w:color="000000"/>
              <w:left w:val="nil"/>
              <w:bottom w:val="single" w:sz="4" w:space="0" w:color="000000"/>
              <w:right w:val="single" w:sz="4" w:space="0" w:color="000000"/>
            </w:tcBorders>
            <w:hideMark/>
          </w:tcPr>
          <w:p w14:paraId="4E174CC0" w14:textId="77777777" w:rsidR="00FA4375" w:rsidRPr="002D1973" w:rsidRDefault="00FA4375" w:rsidP="002557B4">
            <w:pPr>
              <w:jc w:val="center"/>
            </w:pPr>
            <w:r w:rsidRPr="002D1973">
              <w:t>Об’єкт оренди та склад майна (надалі — Майно)</w:t>
            </w:r>
          </w:p>
        </w:tc>
      </w:tr>
      <w:tr w:rsidR="00FA4375" w:rsidRPr="002D1973" w14:paraId="6313F438" w14:textId="77777777" w:rsidTr="00EF06C1">
        <w:trPr>
          <w:gridAfter w:val="1"/>
          <w:wAfter w:w="9072" w:type="dxa"/>
          <w:trHeight w:val="320"/>
        </w:trPr>
        <w:tc>
          <w:tcPr>
            <w:tcW w:w="851" w:type="dxa"/>
            <w:tcBorders>
              <w:top w:val="nil"/>
              <w:left w:val="single" w:sz="4" w:space="0" w:color="000000"/>
              <w:bottom w:val="single" w:sz="4" w:space="0" w:color="000000"/>
              <w:right w:val="single" w:sz="4" w:space="0" w:color="000000"/>
            </w:tcBorders>
            <w:hideMark/>
          </w:tcPr>
          <w:p w14:paraId="5DA4C8A4" w14:textId="77777777" w:rsidR="00FA4375" w:rsidRPr="002D1973" w:rsidRDefault="00FA4375" w:rsidP="002557B4">
            <w:pPr>
              <w:jc w:val="center"/>
            </w:pPr>
            <w:r w:rsidRPr="002D1973">
              <w:t>4.1.</w:t>
            </w:r>
          </w:p>
        </w:tc>
        <w:tc>
          <w:tcPr>
            <w:tcW w:w="5812" w:type="dxa"/>
            <w:gridSpan w:val="4"/>
            <w:tcBorders>
              <w:top w:val="nil"/>
              <w:left w:val="nil"/>
              <w:bottom w:val="single" w:sz="4" w:space="0" w:color="000000"/>
              <w:right w:val="single" w:sz="4" w:space="0" w:color="000000"/>
            </w:tcBorders>
            <w:hideMark/>
          </w:tcPr>
          <w:p w14:paraId="15B21186" w14:textId="77777777" w:rsidR="00FA4375" w:rsidRPr="002D1973" w:rsidRDefault="00FA4375" w:rsidP="002557B4">
            <w:r w:rsidRPr="002D1973">
              <w:t>Інформація про об’єкт оренди — нерухоме майно</w:t>
            </w:r>
          </w:p>
        </w:tc>
        <w:tc>
          <w:tcPr>
            <w:tcW w:w="9072" w:type="dxa"/>
            <w:gridSpan w:val="5"/>
            <w:tcBorders>
              <w:top w:val="single" w:sz="4" w:space="0" w:color="000000"/>
              <w:left w:val="nil"/>
              <w:bottom w:val="single" w:sz="4" w:space="0" w:color="000000"/>
              <w:right w:val="single" w:sz="4" w:space="0" w:color="000000"/>
            </w:tcBorders>
          </w:tcPr>
          <w:p w14:paraId="6B570244" w14:textId="77777777" w:rsidR="00FA4375" w:rsidRPr="002D1973" w:rsidRDefault="00FA4375" w:rsidP="002557B4">
            <w:pPr>
              <w:jc w:val="both"/>
            </w:pPr>
          </w:p>
          <w:p w14:paraId="03FEDA93" w14:textId="77777777" w:rsidR="00FA4375" w:rsidRPr="002D1973" w:rsidRDefault="00FA4375" w:rsidP="002557B4">
            <w:pPr>
              <w:jc w:val="both"/>
            </w:pPr>
          </w:p>
        </w:tc>
      </w:tr>
      <w:tr w:rsidR="00FA4375" w:rsidRPr="002D1973" w14:paraId="3619AB8D" w14:textId="77777777" w:rsidTr="00EF06C1">
        <w:trPr>
          <w:gridAfter w:val="1"/>
          <w:wAfter w:w="9072" w:type="dxa"/>
          <w:trHeight w:val="320"/>
        </w:trPr>
        <w:tc>
          <w:tcPr>
            <w:tcW w:w="851" w:type="dxa"/>
            <w:tcBorders>
              <w:top w:val="nil"/>
              <w:left w:val="single" w:sz="4" w:space="0" w:color="000000"/>
              <w:bottom w:val="single" w:sz="4" w:space="0" w:color="auto"/>
              <w:right w:val="single" w:sz="4" w:space="0" w:color="000000"/>
            </w:tcBorders>
            <w:hideMark/>
          </w:tcPr>
          <w:p w14:paraId="0F8CF8BD" w14:textId="77777777" w:rsidR="00FA4375" w:rsidRPr="002D1973" w:rsidRDefault="00FA4375" w:rsidP="002557B4">
            <w:pPr>
              <w:jc w:val="center"/>
            </w:pPr>
            <w:r w:rsidRPr="002D1973">
              <w:t>4.2.</w:t>
            </w:r>
          </w:p>
        </w:tc>
        <w:tc>
          <w:tcPr>
            <w:tcW w:w="14884" w:type="dxa"/>
            <w:gridSpan w:val="9"/>
            <w:tcBorders>
              <w:top w:val="nil"/>
              <w:left w:val="nil"/>
              <w:bottom w:val="single" w:sz="4" w:space="0" w:color="auto"/>
              <w:right w:val="single" w:sz="4" w:space="0" w:color="000000"/>
            </w:tcBorders>
          </w:tcPr>
          <w:p w14:paraId="5D0E8C40" w14:textId="77777777" w:rsidR="00B01EE3" w:rsidRPr="002D1973" w:rsidRDefault="00FA4375" w:rsidP="002557B4">
            <w:pPr>
              <w:jc w:val="both"/>
            </w:pPr>
            <w:r w:rsidRPr="002D1973">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 55 Порядку передачі в оренду державного і комунального майна, затвердженого постановою Кабінету Міністрів України від 03.06.2020 № 483 </w:t>
            </w:r>
          </w:p>
          <w:p w14:paraId="2E2F2FD2" w14:textId="2B90620E" w:rsidR="00FA4375" w:rsidRPr="002D1973" w:rsidRDefault="00FA4375" w:rsidP="002557B4">
            <w:pPr>
              <w:jc w:val="both"/>
            </w:pPr>
            <w:r w:rsidRPr="002D1973">
              <w:t>(Офіційний вісник України, 2020 рік, № 51, ст. 1585) (надалі ― Порядок), 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 _____________________________________________</w:t>
            </w:r>
          </w:p>
          <w:p w14:paraId="634A57DD" w14:textId="77777777" w:rsidR="00FA4375" w:rsidRPr="002D1973" w:rsidRDefault="00FA4375" w:rsidP="002557B4">
            <w:pPr>
              <w:jc w:val="both"/>
            </w:pPr>
          </w:p>
        </w:tc>
      </w:tr>
      <w:tr w:rsidR="00FA4375" w:rsidRPr="002D1973" w14:paraId="0D0DDD22" w14:textId="77777777" w:rsidTr="00EF06C1">
        <w:trPr>
          <w:gridAfter w:val="1"/>
          <w:wAfter w:w="9072" w:type="dxa"/>
          <w:trHeight w:val="320"/>
        </w:trPr>
        <w:tc>
          <w:tcPr>
            <w:tcW w:w="851" w:type="dxa"/>
            <w:tcBorders>
              <w:top w:val="single" w:sz="4" w:space="0" w:color="auto"/>
              <w:left w:val="single" w:sz="4" w:space="0" w:color="auto"/>
              <w:bottom w:val="single" w:sz="4" w:space="0" w:color="auto"/>
              <w:right w:val="single" w:sz="4" w:space="0" w:color="auto"/>
            </w:tcBorders>
            <w:hideMark/>
          </w:tcPr>
          <w:p w14:paraId="11D71A24" w14:textId="77777777" w:rsidR="00FA4375" w:rsidRPr="002D1973" w:rsidRDefault="00FA4375" w:rsidP="002557B4">
            <w:pPr>
              <w:jc w:val="center"/>
            </w:pPr>
            <w:r w:rsidRPr="002D1973">
              <w:t>4.3.</w:t>
            </w:r>
          </w:p>
        </w:tc>
        <w:tc>
          <w:tcPr>
            <w:tcW w:w="5812" w:type="dxa"/>
            <w:gridSpan w:val="4"/>
            <w:tcBorders>
              <w:top w:val="single" w:sz="4" w:space="0" w:color="auto"/>
              <w:left w:val="single" w:sz="4" w:space="0" w:color="auto"/>
              <w:bottom w:val="single" w:sz="4" w:space="0" w:color="auto"/>
              <w:right w:val="single" w:sz="4" w:space="0" w:color="auto"/>
            </w:tcBorders>
            <w:hideMark/>
          </w:tcPr>
          <w:p w14:paraId="0412895C" w14:textId="77777777" w:rsidR="00FA4375" w:rsidRPr="002D1973" w:rsidRDefault="00FA4375" w:rsidP="002557B4">
            <w:r w:rsidRPr="002D1973">
              <w:t>Інформація про належність Майна до пам’яток культурної спадщини, щойно виявлених об’єктів культурної спадщини</w:t>
            </w:r>
          </w:p>
        </w:tc>
        <w:tc>
          <w:tcPr>
            <w:tcW w:w="9072" w:type="dxa"/>
            <w:gridSpan w:val="5"/>
            <w:tcBorders>
              <w:top w:val="single" w:sz="4" w:space="0" w:color="auto"/>
              <w:left w:val="single" w:sz="4" w:space="0" w:color="auto"/>
              <w:bottom w:val="single" w:sz="4" w:space="0" w:color="auto"/>
              <w:right w:val="single" w:sz="4" w:space="0" w:color="auto"/>
            </w:tcBorders>
          </w:tcPr>
          <w:p w14:paraId="562C3D53" w14:textId="77777777" w:rsidR="00FA4375" w:rsidRPr="002D1973" w:rsidRDefault="00FA4375" w:rsidP="002557B4">
            <w:pPr>
              <w:jc w:val="both"/>
            </w:pPr>
          </w:p>
          <w:p w14:paraId="7A398E1D" w14:textId="77777777" w:rsidR="00FA4375" w:rsidRPr="002D1973" w:rsidRDefault="00FA4375" w:rsidP="002557B4">
            <w:pPr>
              <w:jc w:val="both"/>
            </w:pPr>
          </w:p>
        </w:tc>
      </w:tr>
      <w:tr w:rsidR="00FA4375" w:rsidRPr="002D1973" w14:paraId="5A93EE4B" w14:textId="77777777" w:rsidTr="00EF06C1">
        <w:trPr>
          <w:gridAfter w:val="1"/>
          <w:wAfter w:w="9072" w:type="dxa"/>
          <w:trHeight w:val="1948"/>
        </w:trPr>
        <w:tc>
          <w:tcPr>
            <w:tcW w:w="851" w:type="dxa"/>
            <w:tcBorders>
              <w:top w:val="single" w:sz="4" w:space="0" w:color="auto"/>
              <w:left w:val="single" w:sz="4" w:space="0" w:color="000000"/>
              <w:bottom w:val="single" w:sz="4" w:space="0" w:color="auto"/>
              <w:right w:val="single" w:sz="4" w:space="0" w:color="000000"/>
            </w:tcBorders>
            <w:hideMark/>
          </w:tcPr>
          <w:p w14:paraId="67E918B9" w14:textId="77777777" w:rsidR="00FA4375" w:rsidRPr="002D1973" w:rsidRDefault="00FA4375" w:rsidP="002557B4">
            <w:pPr>
              <w:jc w:val="center"/>
            </w:pPr>
            <w:r w:rsidRPr="002D1973">
              <w:t>4.4.</w:t>
            </w:r>
          </w:p>
        </w:tc>
        <w:tc>
          <w:tcPr>
            <w:tcW w:w="5812" w:type="dxa"/>
            <w:gridSpan w:val="4"/>
            <w:tcBorders>
              <w:top w:val="single" w:sz="4" w:space="0" w:color="auto"/>
              <w:left w:val="nil"/>
              <w:bottom w:val="single" w:sz="4" w:space="0" w:color="auto"/>
              <w:right w:val="single" w:sz="4" w:space="0" w:color="000000"/>
            </w:tcBorders>
            <w:hideMark/>
          </w:tcPr>
          <w:p w14:paraId="746653F6" w14:textId="77777777" w:rsidR="00FA4375" w:rsidRPr="002D1973" w:rsidRDefault="00FA4375" w:rsidP="002557B4">
            <w:r w:rsidRPr="002D1973">
              <w:t xml:space="preserve">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w:t>
            </w:r>
          </w:p>
          <w:p w14:paraId="14AFEDA5" w14:textId="77777777" w:rsidR="00FA4375" w:rsidRPr="002D1973" w:rsidRDefault="00FA4375" w:rsidP="002557B4">
            <w:r w:rsidRPr="002D1973">
              <w:t>(за наявності)</w:t>
            </w:r>
          </w:p>
        </w:tc>
        <w:tc>
          <w:tcPr>
            <w:tcW w:w="9072" w:type="dxa"/>
            <w:gridSpan w:val="5"/>
            <w:tcBorders>
              <w:top w:val="single" w:sz="4" w:space="0" w:color="auto"/>
              <w:left w:val="nil"/>
              <w:bottom w:val="single" w:sz="4" w:space="0" w:color="auto"/>
              <w:right w:val="single" w:sz="4" w:space="0" w:color="000000"/>
            </w:tcBorders>
          </w:tcPr>
          <w:p w14:paraId="3C3C8E5C" w14:textId="77777777" w:rsidR="00FA4375" w:rsidRPr="002D1973" w:rsidRDefault="00FA4375" w:rsidP="002557B4">
            <w:pPr>
              <w:jc w:val="both"/>
            </w:pPr>
            <w:r w:rsidRPr="002D1973">
              <w:t>Орган, що надав погодження:</w:t>
            </w:r>
          </w:p>
          <w:p w14:paraId="7A2E3AD5" w14:textId="77777777" w:rsidR="00FA4375" w:rsidRPr="002D1973" w:rsidRDefault="00FA4375" w:rsidP="002557B4">
            <w:pPr>
              <w:jc w:val="both"/>
            </w:pPr>
            <w:r w:rsidRPr="002D1973">
              <w:t>Дата погодження:</w:t>
            </w:r>
          </w:p>
        </w:tc>
      </w:tr>
      <w:tr w:rsidR="00FA4375" w:rsidRPr="002D1973" w14:paraId="48905E0E" w14:textId="77777777" w:rsidTr="00EF06C1">
        <w:trPr>
          <w:gridAfter w:val="1"/>
          <w:wAfter w:w="9072" w:type="dxa"/>
          <w:trHeight w:val="320"/>
        </w:trPr>
        <w:tc>
          <w:tcPr>
            <w:tcW w:w="851" w:type="dxa"/>
            <w:tcBorders>
              <w:top w:val="single" w:sz="4" w:space="0" w:color="auto"/>
              <w:left w:val="single" w:sz="4" w:space="0" w:color="auto"/>
              <w:bottom w:val="single" w:sz="4" w:space="0" w:color="auto"/>
              <w:right w:val="single" w:sz="4" w:space="0" w:color="auto"/>
            </w:tcBorders>
            <w:hideMark/>
          </w:tcPr>
          <w:p w14:paraId="7829A941" w14:textId="77777777" w:rsidR="00FA4375" w:rsidRPr="002D1973" w:rsidRDefault="00FA4375" w:rsidP="002557B4">
            <w:pPr>
              <w:jc w:val="center"/>
            </w:pPr>
            <w:r w:rsidRPr="002D1973">
              <w:t>4.5.</w:t>
            </w:r>
          </w:p>
        </w:tc>
        <w:tc>
          <w:tcPr>
            <w:tcW w:w="5812" w:type="dxa"/>
            <w:gridSpan w:val="4"/>
            <w:tcBorders>
              <w:top w:val="single" w:sz="4" w:space="0" w:color="auto"/>
              <w:left w:val="single" w:sz="4" w:space="0" w:color="auto"/>
              <w:bottom w:val="single" w:sz="4" w:space="0" w:color="auto"/>
              <w:right w:val="single" w:sz="4" w:space="0" w:color="auto"/>
            </w:tcBorders>
            <w:hideMark/>
          </w:tcPr>
          <w:p w14:paraId="714F2609" w14:textId="77777777" w:rsidR="00FA4375" w:rsidRPr="002D1973" w:rsidRDefault="00FA4375" w:rsidP="002557B4">
            <w:r w:rsidRPr="002D1973">
              <w:t>Інформація про укладення охоронного договору щодо Майна</w:t>
            </w:r>
          </w:p>
        </w:tc>
        <w:tc>
          <w:tcPr>
            <w:tcW w:w="9072" w:type="dxa"/>
            <w:gridSpan w:val="5"/>
            <w:tcBorders>
              <w:top w:val="single" w:sz="4" w:space="0" w:color="auto"/>
              <w:left w:val="single" w:sz="4" w:space="0" w:color="auto"/>
              <w:bottom w:val="single" w:sz="4" w:space="0" w:color="auto"/>
              <w:right w:val="single" w:sz="4" w:space="0" w:color="auto"/>
            </w:tcBorders>
            <w:hideMark/>
          </w:tcPr>
          <w:p w14:paraId="04731831" w14:textId="77777777" w:rsidR="00FA4375" w:rsidRPr="002D1973" w:rsidRDefault="00FA4375" w:rsidP="002557B4">
            <w:pPr>
              <w:jc w:val="both"/>
            </w:pPr>
            <w:r w:rsidRPr="002D1973">
              <w:t>Дата та номер договору:</w:t>
            </w:r>
          </w:p>
          <w:p w14:paraId="4E73B916" w14:textId="77777777" w:rsidR="00FA4375" w:rsidRPr="002D1973" w:rsidRDefault="00FA4375" w:rsidP="002557B4">
            <w:pPr>
              <w:jc w:val="both"/>
            </w:pPr>
            <w:r w:rsidRPr="002D1973">
              <w:t>Сторони договору:</w:t>
            </w:r>
          </w:p>
        </w:tc>
      </w:tr>
      <w:tr w:rsidR="00FA4375" w:rsidRPr="002D1973" w14:paraId="4CDE5675" w14:textId="77777777" w:rsidTr="00EF06C1">
        <w:trPr>
          <w:gridAfter w:val="1"/>
          <w:wAfter w:w="9072" w:type="dxa"/>
          <w:trHeight w:val="320"/>
        </w:trPr>
        <w:tc>
          <w:tcPr>
            <w:tcW w:w="851" w:type="dxa"/>
            <w:tcBorders>
              <w:top w:val="single" w:sz="4" w:space="0" w:color="auto"/>
              <w:left w:val="single" w:sz="4" w:space="0" w:color="000000"/>
              <w:bottom w:val="single" w:sz="4" w:space="0" w:color="000000"/>
              <w:right w:val="single" w:sz="4" w:space="0" w:color="000000"/>
            </w:tcBorders>
            <w:hideMark/>
          </w:tcPr>
          <w:p w14:paraId="6575097D" w14:textId="77777777" w:rsidR="00FA4375" w:rsidRPr="002D1973" w:rsidRDefault="00FA4375" w:rsidP="002557B4">
            <w:pPr>
              <w:jc w:val="center"/>
            </w:pPr>
            <w:r w:rsidRPr="002D1973">
              <w:t>4.6.</w:t>
            </w:r>
          </w:p>
        </w:tc>
        <w:tc>
          <w:tcPr>
            <w:tcW w:w="5812" w:type="dxa"/>
            <w:gridSpan w:val="4"/>
            <w:tcBorders>
              <w:top w:val="single" w:sz="4" w:space="0" w:color="auto"/>
              <w:left w:val="single" w:sz="4" w:space="0" w:color="000000"/>
              <w:bottom w:val="single" w:sz="4" w:space="0" w:color="000000"/>
              <w:right w:val="single" w:sz="4" w:space="0" w:color="000000"/>
            </w:tcBorders>
            <w:hideMark/>
          </w:tcPr>
          <w:p w14:paraId="55F9E869" w14:textId="77777777" w:rsidR="00FA4375" w:rsidRPr="002D1973" w:rsidRDefault="00FA4375" w:rsidP="002557B4">
            <w:r w:rsidRPr="002D1973">
              <w:t>Витрати Балансоутримувача/колишнього орендаря, пов’язані з укладенням охоронного договору</w:t>
            </w:r>
          </w:p>
        </w:tc>
        <w:tc>
          <w:tcPr>
            <w:tcW w:w="9072" w:type="dxa"/>
            <w:gridSpan w:val="5"/>
            <w:tcBorders>
              <w:top w:val="single" w:sz="4" w:space="0" w:color="auto"/>
              <w:left w:val="nil"/>
              <w:bottom w:val="single" w:sz="4" w:space="0" w:color="000000"/>
              <w:right w:val="single" w:sz="4" w:space="0" w:color="000000"/>
            </w:tcBorders>
            <w:hideMark/>
          </w:tcPr>
          <w:p w14:paraId="6F55E27A" w14:textId="77777777" w:rsidR="00FA4375" w:rsidRPr="002D1973" w:rsidRDefault="00FA4375" w:rsidP="002557B4">
            <w:pPr>
              <w:jc w:val="both"/>
            </w:pPr>
            <w:r w:rsidRPr="002D1973">
              <w:t>Сума (грн.)______________</w:t>
            </w:r>
          </w:p>
        </w:tc>
      </w:tr>
      <w:tr w:rsidR="00FA4375" w:rsidRPr="002D1973" w14:paraId="597E3B5A" w14:textId="77777777" w:rsidTr="00EF06C1">
        <w:trPr>
          <w:gridAfter w:val="1"/>
          <w:wAfter w:w="9072" w:type="dxa"/>
          <w:trHeight w:val="260"/>
        </w:trPr>
        <w:tc>
          <w:tcPr>
            <w:tcW w:w="851" w:type="dxa"/>
            <w:tcBorders>
              <w:top w:val="nil"/>
              <w:left w:val="single" w:sz="4" w:space="0" w:color="000000"/>
              <w:bottom w:val="single" w:sz="4" w:space="0" w:color="000000"/>
              <w:right w:val="single" w:sz="4" w:space="0" w:color="000000"/>
            </w:tcBorders>
            <w:hideMark/>
          </w:tcPr>
          <w:p w14:paraId="08A7B554" w14:textId="77777777" w:rsidR="00FA4375" w:rsidRPr="002D1973" w:rsidRDefault="00FA4375" w:rsidP="002557B4">
            <w:pPr>
              <w:jc w:val="center"/>
            </w:pPr>
            <w:r w:rsidRPr="002D1973">
              <w:t>5.</w:t>
            </w:r>
          </w:p>
        </w:tc>
        <w:tc>
          <w:tcPr>
            <w:tcW w:w="14884" w:type="dxa"/>
            <w:gridSpan w:val="9"/>
            <w:tcBorders>
              <w:top w:val="single" w:sz="4" w:space="0" w:color="000000"/>
              <w:left w:val="nil"/>
              <w:bottom w:val="single" w:sz="4" w:space="0" w:color="000000"/>
              <w:right w:val="single" w:sz="4" w:space="0" w:color="000000"/>
            </w:tcBorders>
            <w:hideMark/>
          </w:tcPr>
          <w:p w14:paraId="24E3FD6E" w14:textId="77777777" w:rsidR="00FA4375" w:rsidRPr="002D1973" w:rsidRDefault="00FA4375" w:rsidP="002557B4">
            <w:pPr>
              <w:jc w:val="center"/>
            </w:pPr>
            <w:r w:rsidRPr="002D1973">
              <w:t>Процедура, у результаті якої Майно отримано в оренду</w:t>
            </w:r>
          </w:p>
        </w:tc>
      </w:tr>
      <w:tr w:rsidR="00FA4375" w:rsidRPr="002D1973" w14:paraId="42E35C16" w14:textId="77777777" w:rsidTr="00EF06C1">
        <w:trPr>
          <w:gridAfter w:val="1"/>
          <w:wAfter w:w="9072" w:type="dxa"/>
          <w:trHeight w:val="320"/>
        </w:trPr>
        <w:tc>
          <w:tcPr>
            <w:tcW w:w="851" w:type="dxa"/>
            <w:tcBorders>
              <w:top w:val="single" w:sz="4" w:space="0" w:color="000000"/>
              <w:left w:val="single" w:sz="4" w:space="0" w:color="000000"/>
              <w:bottom w:val="single" w:sz="4" w:space="0" w:color="auto"/>
              <w:right w:val="single" w:sz="4" w:space="0" w:color="000000"/>
            </w:tcBorders>
            <w:hideMark/>
          </w:tcPr>
          <w:p w14:paraId="5AB7D618" w14:textId="77777777" w:rsidR="00FA4375" w:rsidRPr="002D1973" w:rsidRDefault="00FA4375" w:rsidP="002557B4">
            <w:pPr>
              <w:jc w:val="center"/>
            </w:pPr>
            <w:r w:rsidRPr="002D1973">
              <w:t>5.1.</w:t>
            </w:r>
          </w:p>
        </w:tc>
        <w:tc>
          <w:tcPr>
            <w:tcW w:w="14884" w:type="dxa"/>
            <w:gridSpan w:val="9"/>
            <w:tcBorders>
              <w:top w:val="single" w:sz="4" w:space="0" w:color="000000"/>
              <w:left w:val="nil"/>
              <w:bottom w:val="single" w:sz="4" w:space="0" w:color="000000"/>
              <w:right w:val="single" w:sz="4" w:space="0" w:color="000000"/>
            </w:tcBorders>
            <w:hideMark/>
          </w:tcPr>
          <w:p w14:paraId="599D2DDC" w14:textId="77777777" w:rsidR="00FA4375" w:rsidRPr="002D1973" w:rsidRDefault="00FA4375" w:rsidP="002557B4">
            <w:pPr>
              <w:jc w:val="both"/>
            </w:pPr>
            <w:r w:rsidRPr="002D1973">
              <w:t>(А) Аукціон (Б) Без аукціону (В) Продовження – за результатами проведення аукціону (Г) Продовження – без  проведення аукціону</w:t>
            </w:r>
          </w:p>
          <w:p w14:paraId="7DF53446" w14:textId="77777777" w:rsidR="00FA4375" w:rsidRPr="002D1973" w:rsidRDefault="00FA4375" w:rsidP="002557B4">
            <w:pPr>
              <w:jc w:val="both"/>
            </w:pPr>
            <w:r w:rsidRPr="002D1973">
              <w:t>(Залишити потрібне)</w:t>
            </w:r>
          </w:p>
        </w:tc>
      </w:tr>
      <w:tr w:rsidR="00FA4375" w:rsidRPr="002D1973" w14:paraId="53A1EEA6" w14:textId="77777777" w:rsidTr="00EF06C1">
        <w:trPr>
          <w:gridAfter w:val="1"/>
          <w:wAfter w:w="9072" w:type="dxa"/>
          <w:trHeight w:val="320"/>
        </w:trPr>
        <w:tc>
          <w:tcPr>
            <w:tcW w:w="851" w:type="dxa"/>
            <w:tcBorders>
              <w:top w:val="single" w:sz="4" w:space="0" w:color="auto"/>
              <w:left w:val="single" w:sz="4" w:space="0" w:color="000000"/>
              <w:bottom w:val="single" w:sz="4" w:space="0" w:color="000000"/>
              <w:right w:val="single" w:sz="4" w:space="0" w:color="000000"/>
            </w:tcBorders>
            <w:hideMark/>
          </w:tcPr>
          <w:p w14:paraId="27509F2C" w14:textId="77777777" w:rsidR="00FA4375" w:rsidRPr="002D1973" w:rsidRDefault="00FA4375" w:rsidP="002557B4">
            <w:pPr>
              <w:ind w:right="-101"/>
              <w:jc w:val="center"/>
            </w:pPr>
            <w:r w:rsidRPr="002D1973">
              <w:t>5.1.1.</w:t>
            </w:r>
          </w:p>
        </w:tc>
        <w:tc>
          <w:tcPr>
            <w:tcW w:w="14884" w:type="dxa"/>
            <w:gridSpan w:val="9"/>
            <w:tcBorders>
              <w:top w:val="single" w:sz="4" w:space="0" w:color="000000"/>
              <w:left w:val="nil"/>
              <w:bottom w:val="single" w:sz="4" w:space="0" w:color="000000"/>
              <w:right w:val="single" w:sz="4" w:space="0" w:color="000000"/>
            </w:tcBorders>
            <w:hideMark/>
          </w:tcPr>
          <w:p w14:paraId="5AF71308" w14:textId="77777777" w:rsidR="00FA4375" w:rsidRPr="002D1973" w:rsidRDefault="00FA4375" w:rsidP="002557B4">
            <w:pPr>
              <w:jc w:val="both"/>
            </w:pPr>
            <w:r w:rsidRPr="002D1973">
              <w:t xml:space="preserve">Якщо цей договір є договором типу (В) — продовження за результатами проведення аукціону попереднього договору оренди або (Г) — продовження без проведення аукціону, вписати дату та номер договору, який продовжується </w:t>
            </w:r>
          </w:p>
        </w:tc>
      </w:tr>
      <w:tr w:rsidR="00FA4375" w:rsidRPr="002D1973" w14:paraId="0D44F18B"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064D40DB" w14:textId="77777777" w:rsidR="00FA4375" w:rsidRPr="002D1973" w:rsidRDefault="00FA4375" w:rsidP="002557B4">
            <w:pPr>
              <w:jc w:val="center"/>
            </w:pPr>
            <w:r w:rsidRPr="002D1973">
              <w:t>6.</w:t>
            </w:r>
          </w:p>
        </w:tc>
        <w:tc>
          <w:tcPr>
            <w:tcW w:w="14884" w:type="dxa"/>
            <w:gridSpan w:val="9"/>
            <w:tcBorders>
              <w:top w:val="single" w:sz="4" w:space="0" w:color="000000"/>
              <w:left w:val="nil"/>
              <w:bottom w:val="single" w:sz="4" w:space="0" w:color="000000"/>
              <w:right w:val="single" w:sz="4" w:space="0" w:color="000000"/>
            </w:tcBorders>
            <w:hideMark/>
          </w:tcPr>
          <w:p w14:paraId="5CBDD046" w14:textId="77777777" w:rsidR="00FA4375" w:rsidRPr="002D1973" w:rsidRDefault="00FA4375" w:rsidP="002557B4">
            <w:pPr>
              <w:jc w:val="center"/>
            </w:pPr>
            <w:r w:rsidRPr="002D1973">
              <w:t>Вартість Майна</w:t>
            </w:r>
          </w:p>
          <w:p w14:paraId="78EBE88A" w14:textId="77777777" w:rsidR="00FA4375" w:rsidRPr="002D1973" w:rsidRDefault="00FA4375" w:rsidP="002557B4">
            <w:pPr>
              <w:jc w:val="center"/>
            </w:pPr>
            <w:r w:rsidRPr="002D1973">
              <w:t>(Залишити одне з трьох альтернативних формулювань пункту 6.1)</w:t>
            </w:r>
          </w:p>
        </w:tc>
      </w:tr>
      <w:tr w:rsidR="00FA4375" w:rsidRPr="002D1973" w14:paraId="05992FAB"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tcPr>
          <w:p w14:paraId="1169DB45" w14:textId="77777777" w:rsidR="00FA4375" w:rsidRPr="002D1973" w:rsidRDefault="00FA4375" w:rsidP="002557B4">
            <w:pPr>
              <w:jc w:val="center"/>
            </w:pPr>
            <w:r w:rsidRPr="002D1973">
              <w:t>6.1.</w:t>
            </w:r>
          </w:p>
          <w:p w14:paraId="250D9832" w14:textId="427E9F9E" w:rsidR="00FA4375" w:rsidRPr="001D28F7" w:rsidRDefault="001D28F7" w:rsidP="001D28F7">
            <w:pPr>
              <w:jc w:val="center"/>
            </w:pPr>
            <w:r w:rsidRPr="002D1973">
              <w:t>(1)</w:t>
            </w:r>
          </w:p>
        </w:tc>
        <w:tc>
          <w:tcPr>
            <w:tcW w:w="5812" w:type="dxa"/>
            <w:gridSpan w:val="4"/>
            <w:tcBorders>
              <w:top w:val="single" w:sz="4" w:space="0" w:color="000000"/>
              <w:left w:val="nil"/>
              <w:bottom w:val="single" w:sz="4" w:space="0" w:color="000000"/>
              <w:right w:val="single" w:sz="4" w:space="0" w:color="000000"/>
            </w:tcBorders>
            <w:hideMark/>
          </w:tcPr>
          <w:p w14:paraId="15947D80" w14:textId="77777777" w:rsidR="00FA4375" w:rsidRPr="002D1973" w:rsidRDefault="00FA4375" w:rsidP="002557B4">
            <w:pPr>
              <w:jc w:val="both"/>
            </w:pPr>
            <w:r w:rsidRPr="002D1973">
              <w:t>Ринкова (оціночна) вартість, визначена на підставі звіту про оцінку Майна (частина 4 статті 8 Закону)</w:t>
            </w:r>
          </w:p>
        </w:tc>
        <w:tc>
          <w:tcPr>
            <w:tcW w:w="9072" w:type="dxa"/>
            <w:gridSpan w:val="5"/>
            <w:tcBorders>
              <w:top w:val="single" w:sz="4" w:space="0" w:color="000000"/>
              <w:left w:val="nil"/>
              <w:bottom w:val="single" w:sz="4" w:space="0" w:color="000000"/>
              <w:right w:val="single" w:sz="4" w:space="0" w:color="000000"/>
            </w:tcBorders>
            <w:hideMark/>
          </w:tcPr>
          <w:p w14:paraId="7C9F47FA" w14:textId="77777777" w:rsidR="00FA4375" w:rsidRPr="002D1973" w:rsidRDefault="00FA4375" w:rsidP="002557B4">
            <w:pPr>
              <w:jc w:val="both"/>
            </w:pPr>
            <w:r w:rsidRPr="002D1973">
              <w:t>Сума (грн), без ПДВ _______________</w:t>
            </w:r>
          </w:p>
        </w:tc>
      </w:tr>
      <w:tr w:rsidR="00FA4375" w:rsidRPr="002D1973" w14:paraId="366FC794"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60C671AF" w14:textId="77777777" w:rsidR="00FA4375" w:rsidRPr="002D1973" w:rsidRDefault="00FA4375" w:rsidP="002557B4">
            <w:pPr>
              <w:ind w:right="-101"/>
            </w:pPr>
            <w:r w:rsidRPr="002D1973">
              <w:t>6.1.1.</w:t>
            </w:r>
          </w:p>
        </w:tc>
        <w:tc>
          <w:tcPr>
            <w:tcW w:w="1559" w:type="dxa"/>
            <w:tcBorders>
              <w:top w:val="single" w:sz="4" w:space="0" w:color="000000"/>
              <w:left w:val="nil"/>
              <w:bottom w:val="single" w:sz="4" w:space="0" w:color="000000"/>
              <w:right w:val="single" w:sz="4" w:space="0" w:color="000000"/>
            </w:tcBorders>
            <w:hideMark/>
          </w:tcPr>
          <w:p w14:paraId="38043A1D" w14:textId="77777777" w:rsidR="00FA4375" w:rsidRPr="002D1973" w:rsidRDefault="00FA4375" w:rsidP="002557B4">
            <w:pPr>
              <w:jc w:val="both"/>
            </w:pPr>
            <w:r w:rsidRPr="002D1973">
              <w:t>Оцінювач:</w:t>
            </w:r>
          </w:p>
        </w:tc>
        <w:tc>
          <w:tcPr>
            <w:tcW w:w="4253" w:type="dxa"/>
            <w:gridSpan w:val="3"/>
            <w:tcBorders>
              <w:top w:val="single" w:sz="4" w:space="0" w:color="000000"/>
              <w:left w:val="nil"/>
              <w:bottom w:val="single" w:sz="4" w:space="0" w:color="000000"/>
              <w:right w:val="single" w:sz="4" w:space="0" w:color="000000"/>
            </w:tcBorders>
          </w:tcPr>
          <w:p w14:paraId="153647D3" w14:textId="77777777" w:rsidR="00FA4375" w:rsidRPr="002D1973" w:rsidRDefault="00FA4375" w:rsidP="002557B4">
            <w:pPr>
              <w:jc w:val="both"/>
            </w:pPr>
          </w:p>
        </w:tc>
        <w:tc>
          <w:tcPr>
            <w:tcW w:w="9072" w:type="dxa"/>
            <w:gridSpan w:val="5"/>
            <w:tcBorders>
              <w:top w:val="single" w:sz="4" w:space="0" w:color="000000"/>
              <w:left w:val="nil"/>
              <w:bottom w:val="single" w:sz="4" w:space="0" w:color="000000"/>
              <w:right w:val="single" w:sz="4" w:space="0" w:color="000000"/>
            </w:tcBorders>
            <w:hideMark/>
          </w:tcPr>
          <w:p w14:paraId="5E6E2299" w14:textId="77777777" w:rsidR="00FA4375" w:rsidRPr="002D1973" w:rsidRDefault="00FA4375" w:rsidP="002557B4">
            <w:pPr>
              <w:jc w:val="both"/>
            </w:pPr>
            <w:r w:rsidRPr="002D1973">
              <w:t>Дата оцінки:</w:t>
            </w:r>
          </w:p>
          <w:p w14:paraId="42322338" w14:textId="77777777" w:rsidR="00FA4375" w:rsidRPr="002D1973" w:rsidRDefault="00FA4375" w:rsidP="002557B4">
            <w:pPr>
              <w:jc w:val="both"/>
            </w:pPr>
            <w:r w:rsidRPr="002D1973">
              <w:t xml:space="preserve">"__" ________ 20__р. </w:t>
            </w:r>
          </w:p>
          <w:p w14:paraId="187DFACE" w14:textId="77777777" w:rsidR="00FA4375" w:rsidRPr="002D1973" w:rsidRDefault="00FA4375" w:rsidP="002557B4">
            <w:pPr>
              <w:jc w:val="both"/>
            </w:pPr>
            <w:r w:rsidRPr="002D1973">
              <w:t>Дата затвердження висновку про вартість Майна:</w:t>
            </w:r>
          </w:p>
          <w:p w14:paraId="340B740C" w14:textId="77777777" w:rsidR="00FA4375" w:rsidRPr="002D1973" w:rsidRDefault="00FA4375" w:rsidP="002557B4">
            <w:pPr>
              <w:jc w:val="both"/>
            </w:pPr>
            <w:r w:rsidRPr="002D1973">
              <w:t>"__" __________ 20__р.</w:t>
            </w:r>
          </w:p>
        </w:tc>
      </w:tr>
      <w:tr w:rsidR="00FA4375" w:rsidRPr="002D1973" w14:paraId="5F1E8B04"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79483CB9" w14:textId="77777777" w:rsidR="00FA4375" w:rsidRPr="002D1973" w:rsidRDefault="00FA4375" w:rsidP="002557B4">
            <w:pPr>
              <w:ind w:right="-101"/>
            </w:pPr>
            <w:r w:rsidRPr="002D1973">
              <w:lastRenderedPageBreak/>
              <w:t>6.1.2.</w:t>
            </w:r>
          </w:p>
        </w:tc>
        <w:tc>
          <w:tcPr>
            <w:tcW w:w="1559" w:type="dxa"/>
            <w:tcBorders>
              <w:top w:val="single" w:sz="4" w:space="0" w:color="000000"/>
              <w:left w:val="nil"/>
              <w:bottom w:val="single" w:sz="4" w:space="0" w:color="000000"/>
              <w:right w:val="single" w:sz="4" w:space="0" w:color="000000"/>
            </w:tcBorders>
            <w:hideMark/>
          </w:tcPr>
          <w:p w14:paraId="634E7BBE" w14:textId="77777777" w:rsidR="00FA4375" w:rsidRPr="002D1973" w:rsidRDefault="00FA4375" w:rsidP="002557B4">
            <w:pPr>
              <w:ind w:right="-115"/>
              <w:jc w:val="both"/>
            </w:pPr>
            <w:r w:rsidRPr="002D1973">
              <w:t>Рецензент:</w:t>
            </w:r>
          </w:p>
        </w:tc>
        <w:tc>
          <w:tcPr>
            <w:tcW w:w="4253" w:type="dxa"/>
            <w:gridSpan w:val="3"/>
            <w:tcBorders>
              <w:top w:val="single" w:sz="4" w:space="0" w:color="000000"/>
              <w:left w:val="nil"/>
              <w:bottom w:val="single" w:sz="4" w:space="0" w:color="000000"/>
              <w:right w:val="single" w:sz="4" w:space="0" w:color="000000"/>
            </w:tcBorders>
          </w:tcPr>
          <w:p w14:paraId="54EE0FA6" w14:textId="77777777" w:rsidR="00FA4375" w:rsidRPr="002D1973" w:rsidRDefault="00FA4375" w:rsidP="002557B4">
            <w:pPr>
              <w:jc w:val="both"/>
            </w:pPr>
          </w:p>
        </w:tc>
        <w:tc>
          <w:tcPr>
            <w:tcW w:w="9072" w:type="dxa"/>
            <w:gridSpan w:val="5"/>
            <w:tcBorders>
              <w:top w:val="single" w:sz="4" w:space="0" w:color="000000"/>
              <w:left w:val="nil"/>
              <w:bottom w:val="single" w:sz="4" w:space="0" w:color="000000"/>
              <w:right w:val="single" w:sz="4" w:space="0" w:color="000000"/>
            </w:tcBorders>
          </w:tcPr>
          <w:p w14:paraId="4BDB3529" w14:textId="77777777" w:rsidR="00FA4375" w:rsidRPr="002D1973" w:rsidRDefault="00FA4375" w:rsidP="002557B4">
            <w:pPr>
              <w:jc w:val="both"/>
            </w:pPr>
            <w:r w:rsidRPr="002D1973">
              <w:t>Дата рецензії:</w:t>
            </w:r>
          </w:p>
          <w:p w14:paraId="33934847" w14:textId="77777777" w:rsidR="00FA4375" w:rsidRPr="002D1973" w:rsidRDefault="00FA4375" w:rsidP="002557B4">
            <w:pPr>
              <w:jc w:val="both"/>
            </w:pPr>
            <w:r w:rsidRPr="002D1973">
              <w:t xml:space="preserve">"__" ________ 20__р. </w:t>
            </w:r>
          </w:p>
          <w:p w14:paraId="3448923A" w14:textId="77777777" w:rsidR="00FA4375" w:rsidRPr="002D1973" w:rsidRDefault="00FA4375" w:rsidP="002557B4">
            <w:pPr>
              <w:jc w:val="both"/>
            </w:pPr>
          </w:p>
        </w:tc>
      </w:tr>
      <w:tr w:rsidR="00FA4375" w:rsidRPr="002D1973" w14:paraId="634FE33F" w14:textId="77777777" w:rsidTr="00EF06C1">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hideMark/>
          </w:tcPr>
          <w:p w14:paraId="31C81163" w14:textId="77777777" w:rsidR="00FA4375" w:rsidRPr="002D1973" w:rsidRDefault="00FA4375" w:rsidP="002557B4">
            <w:pPr>
              <w:jc w:val="center"/>
            </w:pPr>
            <w:r w:rsidRPr="002D1973">
              <w:t>Або:</w:t>
            </w:r>
          </w:p>
        </w:tc>
      </w:tr>
      <w:tr w:rsidR="00FA4375" w:rsidRPr="002D1973" w14:paraId="2DB1F4DF"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3258E3CF" w14:textId="77777777" w:rsidR="001D28F7" w:rsidRPr="002D1973" w:rsidRDefault="00FA4375" w:rsidP="001D28F7">
            <w:pPr>
              <w:jc w:val="center"/>
            </w:pPr>
            <w:r w:rsidRPr="002D1973">
              <w:t>6.1.</w:t>
            </w:r>
            <w:r w:rsidR="001D28F7">
              <w:t xml:space="preserve">  </w:t>
            </w:r>
            <w:r w:rsidR="001D28F7" w:rsidRPr="002D1973">
              <w:t>(2)</w:t>
            </w:r>
          </w:p>
          <w:p w14:paraId="14E69337" w14:textId="1728396B" w:rsidR="00FA4375" w:rsidRPr="002D1973" w:rsidRDefault="00FA4375" w:rsidP="002557B4">
            <w:pPr>
              <w:jc w:val="center"/>
            </w:pPr>
          </w:p>
        </w:tc>
        <w:tc>
          <w:tcPr>
            <w:tcW w:w="5812" w:type="dxa"/>
            <w:gridSpan w:val="4"/>
            <w:tcBorders>
              <w:top w:val="single" w:sz="4" w:space="0" w:color="000000"/>
              <w:left w:val="nil"/>
              <w:bottom w:val="single" w:sz="4" w:space="0" w:color="000000"/>
              <w:right w:val="single" w:sz="4" w:space="0" w:color="000000"/>
            </w:tcBorders>
            <w:hideMark/>
          </w:tcPr>
          <w:p w14:paraId="6CAA6D0F" w14:textId="77777777" w:rsidR="00FA4375" w:rsidRPr="002D1973" w:rsidRDefault="00FA4375" w:rsidP="002557B4">
            <w:r w:rsidRPr="002D1973">
              <w:t xml:space="preserve">Балансова залишкова вартість, визначена на підставі фінансової звітності Балансоутримувача (частина 1 статті 8 Закону) </w:t>
            </w:r>
          </w:p>
        </w:tc>
        <w:tc>
          <w:tcPr>
            <w:tcW w:w="2835" w:type="dxa"/>
            <w:gridSpan w:val="2"/>
            <w:tcBorders>
              <w:top w:val="single" w:sz="4" w:space="0" w:color="000000"/>
              <w:left w:val="nil"/>
              <w:bottom w:val="single" w:sz="4" w:space="0" w:color="000000"/>
              <w:right w:val="single" w:sz="4" w:space="0" w:color="000000"/>
            </w:tcBorders>
            <w:hideMark/>
          </w:tcPr>
          <w:p w14:paraId="6126CE9C" w14:textId="77777777" w:rsidR="00FA4375" w:rsidRPr="002D1973" w:rsidRDefault="00FA4375" w:rsidP="002557B4">
            <w:pPr>
              <w:jc w:val="both"/>
            </w:pPr>
            <w:r w:rsidRPr="002D1973">
              <w:t>Сума (грн), без ПДВ _______________</w:t>
            </w:r>
          </w:p>
        </w:tc>
        <w:tc>
          <w:tcPr>
            <w:tcW w:w="6237" w:type="dxa"/>
            <w:gridSpan w:val="3"/>
            <w:tcBorders>
              <w:top w:val="single" w:sz="4" w:space="0" w:color="000000"/>
              <w:left w:val="nil"/>
              <w:bottom w:val="single" w:sz="4" w:space="0" w:color="000000"/>
              <w:right w:val="single" w:sz="4" w:space="0" w:color="000000"/>
            </w:tcBorders>
            <w:hideMark/>
          </w:tcPr>
          <w:p w14:paraId="28D121BF" w14:textId="77777777" w:rsidR="00FA4375" w:rsidRPr="002D1973" w:rsidRDefault="00FA4375" w:rsidP="002557B4">
            <w:pPr>
              <w:jc w:val="both"/>
            </w:pPr>
            <w:r w:rsidRPr="002D1973">
              <w:t>Станом на останню дату місяця, що передувала даті оприлюднення оголошення або включення Майна до Переліку другого типу</w:t>
            </w:r>
          </w:p>
          <w:p w14:paraId="7A086583" w14:textId="77777777" w:rsidR="00FA4375" w:rsidRPr="002D1973" w:rsidRDefault="00FA4375" w:rsidP="002557B4">
            <w:pPr>
              <w:jc w:val="both"/>
            </w:pPr>
            <w:r w:rsidRPr="002D1973">
              <w:t xml:space="preserve">"__" ________ 20__р. </w:t>
            </w:r>
          </w:p>
          <w:p w14:paraId="2F2B5D95" w14:textId="77777777" w:rsidR="00FA4375" w:rsidRPr="002D1973" w:rsidRDefault="00FA4375" w:rsidP="002557B4">
            <w:pPr>
              <w:jc w:val="both"/>
            </w:pPr>
            <w:r w:rsidRPr="002D1973">
              <w:t>(зазначити дату)</w:t>
            </w:r>
          </w:p>
        </w:tc>
      </w:tr>
      <w:tr w:rsidR="00FA4375" w:rsidRPr="002D1973" w14:paraId="2538F8A8" w14:textId="77777777" w:rsidTr="00EF06C1">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hideMark/>
          </w:tcPr>
          <w:p w14:paraId="1F0BDD64" w14:textId="36CAA2BB" w:rsidR="00FA4375" w:rsidRPr="002D1973" w:rsidRDefault="00036CD4" w:rsidP="00036CD4">
            <w:pPr>
              <w:jc w:val="center"/>
            </w:pPr>
            <w:r w:rsidRPr="002D1973">
              <w:t>Або:</w:t>
            </w:r>
          </w:p>
        </w:tc>
      </w:tr>
      <w:tr w:rsidR="00FA4375" w:rsidRPr="002D1973" w14:paraId="0D67340F"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575D87E4" w14:textId="77777777" w:rsidR="001D28F7" w:rsidRPr="002D1973" w:rsidRDefault="00FA4375" w:rsidP="001D28F7">
            <w:pPr>
              <w:jc w:val="center"/>
            </w:pPr>
            <w:r w:rsidRPr="002D1973">
              <w:t>6.1.</w:t>
            </w:r>
            <w:r w:rsidR="001D28F7">
              <w:t xml:space="preserve">   </w:t>
            </w:r>
            <w:r w:rsidR="001D28F7" w:rsidRPr="002D1973">
              <w:t>(3)</w:t>
            </w:r>
          </w:p>
          <w:p w14:paraId="6A6528D5" w14:textId="3A33246C" w:rsidR="00FA4375" w:rsidRPr="002D1973" w:rsidRDefault="00FA4375" w:rsidP="002557B4">
            <w:pPr>
              <w:jc w:val="center"/>
            </w:pPr>
          </w:p>
        </w:tc>
        <w:tc>
          <w:tcPr>
            <w:tcW w:w="5812" w:type="dxa"/>
            <w:gridSpan w:val="4"/>
            <w:tcBorders>
              <w:top w:val="single" w:sz="4" w:space="0" w:color="000000"/>
              <w:left w:val="nil"/>
              <w:bottom w:val="single" w:sz="4" w:space="0" w:color="000000"/>
              <w:right w:val="single" w:sz="4" w:space="0" w:color="000000"/>
            </w:tcBorders>
            <w:hideMark/>
          </w:tcPr>
          <w:p w14:paraId="45DC6738" w14:textId="77777777" w:rsidR="00FA4375" w:rsidRPr="002D1973" w:rsidRDefault="00FA4375" w:rsidP="002557B4">
            <w:r w:rsidRPr="002D1973">
              <w:t>Балансова вартість, переоцінена в обліку Балансоутримувача (Частина 2 статті 8 Закону)</w:t>
            </w:r>
          </w:p>
        </w:tc>
        <w:tc>
          <w:tcPr>
            <w:tcW w:w="2835" w:type="dxa"/>
            <w:gridSpan w:val="2"/>
            <w:tcBorders>
              <w:top w:val="single" w:sz="4" w:space="0" w:color="000000"/>
              <w:left w:val="nil"/>
              <w:bottom w:val="single" w:sz="4" w:space="0" w:color="000000"/>
              <w:right w:val="single" w:sz="4" w:space="0" w:color="000000"/>
            </w:tcBorders>
            <w:hideMark/>
          </w:tcPr>
          <w:p w14:paraId="3370A224" w14:textId="77777777" w:rsidR="00FA4375" w:rsidRPr="002D1973" w:rsidRDefault="00FA4375" w:rsidP="002557B4">
            <w:r w:rsidRPr="002D1973">
              <w:t>Сума (грн), без ПДВ ________________</w:t>
            </w:r>
          </w:p>
        </w:tc>
        <w:tc>
          <w:tcPr>
            <w:tcW w:w="6237" w:type="dxa"/>
            <w:gridSpan w:val="3"/>
            <w:tcBorders>
              <w:top w:val="single" w:sz="4" w:space="0" w:color="000000"/>
              <w:left w:val="nil"/>
              <w:bottom w:val="single" w:sz="4" w:space="0" w:color="000000"/>
              <w:right w:val="single" w:sz="4" w:space="0" w:color="000000"/>
            </w:tcBorders>
            <w:hideMark/>
          </w:tcPr>
          <w:p w14:paraId="03090DE8" w14:textId="77777777" w:rsidR="00FA4375" w:rsidRPr="002D1973" w:rsidRDefault="00FA4375" w:rsidP="002557B4">
            <w:r w:rsidRPr="002D1973">
              <w:t>Станом на останню дату місяця, що передувала даті оприлюднення оголошення або включення Майна до Переліку другого типу ______________ (зазначити дату)</w:t>
            </w:r>
          </w:p>
        </w:tc>
      </w:tr>
      <w:tr w:rsidR="00EF06C1" w:rsidRPr="002D1973" w14:paraId="0D5516EE"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tcPr>
          <w:p w14:paraId="7FB1F366" w14:textId="2940DD26" w:rsidR="00EF06C1" w:rsidRPr="002D1973" w:rsidRDefault="00EF06C1" w:rsidP="002557B4">
            <w:pPr>
              <w:jc w:val="center"/>
            </w:pPr>
            <w:r w:rsidRPr="002D1973">
              <w:t>6.2</w:t>
            </w:r>
          </w:p>
        </w:tc>
        <w:tc>
          <w:tcPr>
            <w:tcW w:w="14884" w:type="dxa"/>
            <w:gridSpan w:val="9"/>
            <w:tcBorders>
              <w:top w:val="single" w:sz="4" w:space="0" w:color="000000"/>
              <w:left w:val="nil"/>
              <w:bottom w:val="single" w:sz="4" w:space="0" w:color="000000"/>
              <w:right w:val="single" w:sz="4" w:space="0" w:color="000000"/>
            </w:tcBorders>
          </w:tcPr>
          <w:p w14:paraId="17C8CC5F" w14:textId="4C94FF9A" w:rsidR="00EF06C1" w:rsidRPr="002D1973" w:rsidRDefault="00EF06C1" w:rsidP="00EF06C1">
            <w:pPr>
              <w:jc w:val="center"/>
            </w:pPr>
            <w:r w:rsidRPr="002D1973">
              <w:t>Страхова вартість</w:t>
            </w:r>
          </w:p>
        </w:tc>
      </w:tr>
      <w:tr w:rsidR="00EF06C1" w:rsidRPr="002D1973" w14:paraId="0F7419C0" w14:textId="2B14C2ED" w:rsidTr="00EF06C1">
        <w:trPr>
          <w:trHeight w:val="320"/>
        </w:trPr>
        <w:tc>
          <w:tcPr>
            <w:tcW w:w="851" w:type="dxa"/>
            <w:tcBorders>
              <w:top w:val="single" w:sz="4" w:space="0" w:color="000000"/>
              <w:left w:val="single" w:sz="4" w:space="0" w:color="000000"/>
              <w:bottom w:val="single" w:sz="4" w:space="0" w:color="000000"/>
              <w:right w:val="single" w:sz="4" w:space="0" w:color="000000"/>
            </w:tcBorders>
          </w:tcPr>
          <w:p w14:paraId="436D072F" w14:textId="72E5EB06" w:rsidR="00EF06C1" w:rsidRPr="002D1973" w:rsidRDefault="00EF06C1" w:rsidP="00EF06C1">
            <w:pPr>
              <w:ind w:left="-23"/>
              <w:jc w:val="center"/>
            </w:pPr>
            <w:r w:rsidRPr="002D1973">
              <w:t>6.2.1.</w:t>
            </w:r>
            <w:r w:rsidR="009B6D3B" w:rsidRPr="002D1973">
              <w:t xml:space="preserve"> (1)</w:t>
            </w:r>
          </w:p>
        </w:tc>
        <w:tc>
          <w:tcPr>
            <w:tcW w:w="5812" w:type="dxa"/>
            <w:gridSpan w:val="4"/>
            <w:tcBorders>
              <w:top w:val="single" w:sz="4" w:space="0" w:color="000000"/>
              <w:left w:val="nil"/>
              <w:bottom w:val="single" w:sz="4" w:space="0" w:color="000000"/>
              <w:right w:val="single" w:sz="4" w:space="0" w:color="000000"/>
            </w:tcBorders>
          </w:tcPr>
          <w:p w14:paraId="03EC90E5" w14:textId="77777777" w:rsidR="00CC0CE4" w:rsidRPr="002D1973" w:rsidRDefault="00EF06C1" w:rsidP="00EF06C1">
            <w:pPr>
              <w:jc w:val="both"/>
            </w:pPr>
            <w:r w:rsidRPr="002D1973">
              <w:t xml:space="preserve">Сума, яка дорівнює визначеній у </w:t>
            </w:r>
          </w:p>
          <w:p w14:paraId="2B16923A" w14:textId="77003587" w:rsidR="00EF06C1" w:rsidRPr="002D1973" w:rsidRDefault="00CC0CE4" w:rsidP="00EF06C1">
            <w:pPr>
              <w:jc w:val="both"/>
            </w:pPr>
            <w:r w:rsidRPr="002D1973">
              <w:t>п</w:t>
            </w:r>
            <w:r w:rsidR="00EF06C1" w:rsidRPr="002D1973">
              <w:t>ункті</w:t>
            </w:r>
            <w:r w:rsidRPr="002D1973">
              <w:t xml:space="preserve"> </w:t>
            </w:r>
            <w:r w:rsidR="00EF06C1" w:rsidRPr="002D1973">
              <w:t>6.1</w:t>
            </w:r>
            <w:r w:rsidRPr="002D1973">
              <w:t xml:space="preserve"> Умов</w:t>
            </w:r>
          </w:p>
        </w:tc>
        <w:tc>
          <w:tcPr>
            <w:tcW w:w="9072" w:type="dxa"/>
            <w:gridSpan w:val="5"/>
            <w:tcBorders>
              <w:top w:val="single" w:sz="4" w:space="0" w:color="000000"/>
              <w:left w:val="nil"/>
              <w:bottom w:val="single" w:sz="4" w:space="0" w:color="000000"/>
              <w:right w:val="single" w:sz="4" w:space="0" w:color="000000"/>
            </w:tcBorders>
          </w:tcPr>
          <w:p w14:paraId="48B98019" w14:textId="0127E905" w:rsidR="00EF06C1" w:rsidRPr="002D1973" w:rsidRDefault="00CC0CE4" w:rsidP="00CC0CE4">
            <w:r w:rsidRPr="002D1973">
              <w:t>Сума (грн.), без ПДВ___________</w:t>
            </w:r>
          </w:p>
        </w:tc>
        <w:tc>
          <w:tcPr>
            <w:tcW w:w="9072" w:type="dxa"/>
          </w:tcPr>
          <w:p w14:paraId="5686D204" w14:textId="5E127833" w:rsidR="00CC0CE4" w:rsidRPr="002D1973" w:rsidRDefault="00CC0CE4" w:rsidP="00EF06C1">
            <w:pPr>
              <w:suppressAutoHyphens w:val="0"/>
              <w:spacing w:after="160" w:line="259" w:lineRule="auto"/>
            </w:pPr>
          </w:p>
        </w:tc>
      </w:tr>
      <w:tr w:rsidR="009B6D3B" w:rsidRPr="002D1973" w14:paraId="181F0209" w14:textId="77777777" w:rsidTr="00FA71A5">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tcPr>
          <w:p w14:paraId="4BBC769B" w14:textId="7F2DC622" w:rsidR="009B6D3B" w:rsidRPr="002D1973" w:rsidRDefault="009B6D3B" w:rsidP="009B6D3B">
            <w:pPr>
              <w:jc w:val="center"/>
            </w:pPr>
            <w:r w:rsidRPr="002D1973">
              <w:t>Або:</w:t>
            </w:r>
          </w:p>
        </w:tc>
      </w:tr>
      <w:tr w:rsidR="009B6D3B" w:rsidRPr="002D1973" w14:paraId="0B030CAC" w14:textId="77777777" w:rsidTr="00CC0CE4">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tcPr>
          <w:p w14:paraId="789A084A" w14:textId="07FBA528" w:rsidR="009B6D3B" w:rsidRPr="002D1973" w:rsidRDefault="009B6D3B" w:rsidP="009B6D3B">
            <w:pPr>
              <w:ind w:left="-246" w:firstLine="142"/>
              <w:jc w:val="center"/>
            </w:pPr>
            <w:r w:rsidRPr="002D1973">
              <w:t xml:space="preserve">6.2.1.      </w:t>
            </w:r>
            <w:r w:rsidR="00036CD4">
              <w:t xml:space="preserve">  </w:t>
            </w:r>
            <w:r w:rsidRPr="002D1973">
              <w:t>(2)</w:t>
            </w:r>
          </w:p>
        </w:tc>
        <w:tc>
          <w:tcPr>
            <w:tcW w:w="5812" w:type="dxa"/>
            <w:gridSpan w:val="4"/>
            <w:tcBorders>
              <w:top w:val="single" w:sz="4" w:space="0" w:color="000000"/>
              <w:left w:val="nil"/>
              <w:bottom w:val="single" w:sz="4" w:space="0" w:color="000000"/>
              <w:right w:val="single" w:sz="4" w:space="0" w:color="000000"/>
            </w:tcBorders>
          </w:tcPr>
          <w:p w14:paraId="483CF040" w14:textId="3C39E4B6" w:rsidR="009B6D3B" w:rsidRPr="002D1973" w:rsidRDefault="009B6D3B" w:rsidP="009B6D3B">
            <w:pPr>
              <w:ind w:left="36" w:hanging="36"/>
              <w:jc w:val="both"/>
            </w:pPr>
            <w:r w:rsidRPr="002D1973">
              <w:t>Сума, визначена в порядку, передбаченому абзацом третім пункту 175 Порядку (застосовується, якщо ринкова вартість Майна не визначалась)</w:t>
            </w:r>
          </w:p>
        </w:tc>
        <w:tc>
          <w:tcPr>
            <w:tcW w:w="9072" w:type="dxa"/>
            <w:gridSpan w:val="5"/>
            <w:tcBorders>
              <w:top w:val="single" w:sz="4" w:space="0" w:color="000000"/>
              <w:left w:val="nil"/>
              <w:bottom w:val="single" w:sz="4" w:space="0" w:color="000000"/>
              <w:right w:val="single" w:sz="4" w:space="0" w:color="000000"/>
            </w:tcBorders>
          </w:tcPr>
          <w:p w14:paraId="64D99A58" w14:textId="635FF516" w:rsidR="009B6D3B" w:rsidRPr="002D1973" w:rsidRDefault="009B6D3B" w:rsidP="009B6D3B">
            <w:pPr>
              <w:jc w:val="both"/>
            </w:pPr>
            <w:r w:rsidRPr="002D1973">
              <w:t>Сума (грн.), без ПДВ___________</w:t>
            </w:r>
          </w:p>
        </w:tc>
      </w:tr>
      <w:tr w:rsidR="009B6D3B" w:rsidRPr="002D1973" w14:paraId="75F92D0A"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tcPr>
          <w:p w14:paraId="06E3EDFB" w14:textId="55651930" w:rsidR="009B6D3B" w:rsidRPr="002D1973" w:rsidRDefault="009B6D3B" w:rsidP="009B6D3B">
            <w:pPr>
              <w:jc w:val="center"/>
            </w:pPr>
            <w:r w:rsidRPr="002D1973">
              <w:t>7.</w:t>
            </w:r>
          </w:p>
        </w:tc>
        <w:tc>
          <w:tcPr>
            <w:tcW w:w="14884" w:type="dxa"/>
            <w:gridSpan w:val="9"/>
            <w:tcBorders>
              <w:top w:val="single" w:sz="4" w:space="0" w:color="000000"/>
              <w:left w:val="nil"/>
              <w:bottom w:val="single" w:sz="4" w:space="0" w:color="000000"/>
              <w:right w:val="single" w:sz="4" w:space="0" w:color="000000"/>
            </w:tcBorders>
          </w:tcPr>
          <w:p w14:paraId="22842633" w14:textId="77777777" w:rsidR="009B6D3B" w:rsidRPr="002D1973" w:rsidRDefault="009B6D3B" w:rsidP="009B6D3B">
            <w:pPr>
              <w:jc w:val="center"/>
            </w:pPr>
            <w:r w:rsidRPr="002D1973">
              <w:t>Цільове призначення Майна</w:t>
            </w:r>
          </w:p>
          <w:p w14:paraId="712D67EF" w14:textId="16C3DCEA" w:rsidR="009B6D3B" w:rsidRPr="002D1973" w:rsidRDefault="00E95D46" w:rsidP="009B6D3B">
            <w:pPr>
              <w:jc w:val="center"/>
            </w:pPr>
            <w:r>
              <w:t>(залишити одне із чотирьох формувань пункту 7.1.)</w:t>
            </w:r>
          </w:p>
        </w:tc>
      </w:tr>
      <w:tr w:rsidR="007D2080" w:rsidRPr="002D1973" w14:paraId="779B14F9"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tcPr>
          <w:p w14:paraId="70BA5AEF" w14:textId="098D67D1" w:rsidR="007D2080" w:rsidRPr="00832FAB" w:rsidRDefault="007D2080" w:rsidP="009B6D3B">
            <w:pPr>
              <w:jc w:val="center"/>
              <w:rPr>
                <w:lang w:val="en-US"/>
              </w:rPr>
            </w:pPr>
            <w:r>
              <w:t>7.1.</w:t>
            </w:r>
            <w:r w:rsidR="00832FAB">
              <w:t xml:space="preserve"> (1)</w:t>
            </w:r>
          </w:p>
        </w:tc>
        <w:tc>
          <w:tcPr>
            <w:tcW w:w="14884" w:type="dxa"/>
            <w:gridSpan w:val="9"/>
            <w:tcBorders>
              <w:top w:val="single" w:sz="4" w:space="0" w:color="000000"/>
              <w:left w:val="nil"/>
              <w:bottom w:val="single" w:sz="4" w:space="0" w:color="000000"/>
              <w:right w:val="single" w:sz="4" w:space="0" w:color="000000"/>
            </w:tcBorders>
          </w:tcPr>
          <w:p w14:paraId="383F8341" w14:textId="792208DB" w:rsidR="007D2080" w:rsidRPr="00832FAB" w:rsidRDefault="00832FAB" w:rsidP="00832FAB">
            <w:r>
              <w:t>Майно може бути використане Орендарем за будь-яким цільовим призначенням на розсуд Орендаря*                                              (*використовується, якщо Майно передано в оренду на аукціоні без додаткових умов)</w:t>
            </w:r>
          </w:p>
        </w:tc>
      </w:tr>
      <w:tr w:rsidR="00832FAB" w:rsidRPr="002D1973" w14:paraId="222DFD68" w14:textId="77777777" w:rsidTr="007A795B">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tcPr>
          <w:p w14:paraId="2A01CD4E" w14:textId="40EB3A06" w:rsidR="00832FAB" w:rsidRDefault="00832FAB" w:rsidP="00832FAB">
            <w:pPr>
              <w:jc w:val="center"/>
            </w:pPr>
            <w:r w:rsidRPr="002D1973">
              <w:t>Або:</w:t>
            </w:r>
          </w:p>
        </w:tc>
      </w:tr>
      <w:tr w:rsidR="009B6D3B" w:rsidRPr="002D1973" w14:paraId="29FA83D2"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789DD20E" w14:textId="307C9C77" w:rsidR="009B6D3B" w:rsidRPr="002D1973" w:rsidRDefault="009B6D3B" w:rsidP="009B6D3B">
            <w:pPr>
              <w:jc w:val="center"/>
            </w:pPr>
            <w:r w:rsidRPr="002D1973">
              <w:t>7.1.</w:t>
            </w:r>
            <w:r w:rsidR="00832FAB">
              <w:t xml:space="preserve">  (2)</w:t>
            </w:r>
          </w:p>
        </w:tc>
        <w:tc>
          <w:tcPr>
            <w:tcW w:w="14884" w:type="dxa"/>
            <w:gridSpan w:val="9"/>
            <w:tcBorders>
              <w:top w:val="single" w:sz="4" w:space="0" w:color="000000"/>
              <w:left w:val="nil"/>
              <w:bottom w:val="single" w:sz="4" w:space="0" w:color="000000"/>
              <w:right w:val="single" w:sz="4" w:space="0" w:color="000000"/>
            </w:tcBorders>
          </w:tcPr>
          <w:p w14:paraId="4DB98658" w14:textId="77777777" w:rsidR="00936AB8" w:rsidRDefault="007F34C0" w:rsidP="00E95D46">
            <w:r w:rsidRPr="002D1973">
              <w:t>Майно може бути використане за</w:t>
            </w:r>
            <w:r w:rsidR="00832FAB">
              <w:t xml:space="preserve"> </w:t>
            </w:r>
            <w:r w:rsidRPr="002D1973">
              <w:t>цільовим призначенням на розсуд Орендаря</w:t>
            </w:r>
            <w:r w:rsidR="00832FAB">
              <w:t xml:space="preserve">, за винятком таких </w:t>
            </w:r>
            <w:r w:rsidR="00936AB8">
              <w:t>цільових призначень</w:t>
            </w:r>
            <w:r w:rsidR="00832FAB">
              <w:t>*</w:t>
            </w:r>
            <w:r w:rsidR="00936AB8">
              <w:t xml:space="preserve">                                                                   </w:t>
            </w:r>
          </w:p>
          <w:p w14:paraId="59906B87" w14:textId="51F9236A" w:rsidR="009B6D3B" w:rsidRPr="002D1973" w:rsidRDefault="00936AB8" w:rsidP="00E95D46">
            <w:r>
              <w:t xml:space="preserve">      7.1.1.___________________________________________________________________________________________________</w:t>
            </w:r>
          </w:p>
          <w:p w14:paraId="04A9B28F" w14:textId="0E162C7D" w:rsidR="009B6D3B" w:rsidRDefault="00936AB8" w:rsidP="00E95D46">
            <w:r>
              <w:t xml:space="preserve">      7.1.2.___________________________________________________________________________________________________</w:t>
            </w:r>
          </w:p>
          <w:p w14:paraId="3BD87E40" w14:textId="77777777" w:rsidR="00936AB8" w:rsidRDefault="00936AB8" w:rsidP="00E95D46">
            <w:r>
              <w:t xml:space="preserve">      7.1.3.___________________________________________________________________________________________________</w:t>
            </w:r>
          </w:p>
          <w:p w14:paraId="3071D03D" w14:textId="77777777" w:rsidR="00936AB8" w:rsidRDefault="00936AB8" w:rsidP="00E95D46">
            <w:r>
              <w:t xml:space="preserve">      7.1.4.___________________________________________________________________________________________________</w:t>
            </w:r>
          </w:p>
          <w:p w14:paraId="3CCD3CA1" w14:textId="77777777" w:rsidR="00936AB8" w:rsidRDefault="00936AB8" w:rsidP="00E95D46">
            <w:r>
              <w:t xml:space="preserve">      7.1.5.___________________________________________________________________________________________________</w:t>
            </w:r>
          </w:p>
          <w:p w14:paraId="5F69F16E" w14:textId="77777777" w:rsidR="00936AB8" w:rsidRDefault="00936AB8" w:rsidP="00E95D46">
            <w:r>
              <w:t xml:space="preserve">(вказати не більше </w:t>
            </w:r>
            <w:proofErr w:type="spellStart"/>
            <w:r>
              <w:t>пяти</w:t>
            </w:r>
            <w:proofErr w:type="spellEnd"/>
            <w:r>
              <w:t xml:space="preserve"> груп цільових призначень, визначених додатком 3 до Порядку)</w:t>
            </w:r>
          </w:p>
          <w:p w14:paraId="3BF61454" w14:textId="77777777" w:rsidR="00936AB8" w:rsidRDefault="00936AB8" w:rsidP="00E95D46">
            <w:r>
              <w:t xml:space="preserve">           _____________________________________________________________________________________________________</w:t>
            </w:r>
          </w:p>
          <w:p w14:paraId="147A1168" w14:textId="6E7BEE6E" w:rsidR="00936AB8" w:rsidRPr="002D1973" w:rsidRDefault="00936AB8" w:rsidP="00E95D46">
            <w:r>
              <w:t>(*використовується, якщо Майно передано в оренду на аукціоні із додатковими умовами, якими визначені групи цільових призначень, за якими забороняє</w:t>
            </w:r>
            <w:r w:rsidR="006805D3">
              <w:t>ться використовувати Майно)</w:t>
            </w:r>
          </w:p>
        </w:tc>
      </w:tr>
      <w:tr w:rsidR="006805D3" w:rsidRPr="002D1973" w14:paraId="2778AF18" w14:textId="77777777" w:rsidTr="007B2FA4">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tcPr>
          <w:p w14:paraId="285A338F" w14:textId="16C2BF82" w:rsidR="006805D3" w:rsidRPr="002D1973" w:rsidRDefault="006805D3" w:rsidP="006805D3">
            <w:pPr>
              <w:jc w:val="center"/>
            </w:pPr>
            <w:r w:rsidRPr="002D1973">
              <w:t>Або:</w:t>
            </w:r>
          </w:p>
        </w:tc>
      </w:tr>
      <w:tr w:rsidR="006805D3" w:rsidRPr="002D1973" w14:paraId="2191C818" w14:textId="77777777" w:rsidTr="006805D3">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tcPr>
          <w:p w14:paraId="61EC791B" w14:textId="3BDE7ABE" w:rsidR="006805D3" w:rsidRPr="002D1973" w:rsidRDefault="006805D3" w:rsidP="006805D3">
            <w:pPr>
              <w:jc w:val="center"/>
            </w:pPr>
            <w:r w:rsidRPr="002D1973">
              <w:lastRenderedPageBreak/>
              <w:t>7.1.</w:t>
            </w:r>
            <w:r>
              <w:t xml:space="preserve">  (3)</w:t>
            </w:r>
          </w:p>
        </w:tc>
        <w:tc>
          <w:tcPr>
            <w:tcW w:w="14884" w:type="dxa"/>
            <w:gridSpan w:val="9"/>
            <w:tcBorders>
              <w:top w:val="single" w:sz="4" w:space="0" w:color="000000"/>
              <w:left w:val="single" w:sz="4" w:space="0" w:color="000000"/>
              <w:bottom w:val="single" w:sz="4" w:space="0" w:color="000000"/>
              <w:right w:val="single" w:sz="4" w:space="0" w:color="000000"/>
            </w:tcBorders>
          </w:tcPr>
          <w:p w14:paraId="016C7499" w14:textId="77777777" w:rsidR="006805D3" w:rsidRDefault="006805D3" w:rsidP="006805D3">
            <w:pPr>
              <w:jc w:val="both"/>
            </w:pPr>
            <w: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w:t>
            </w:r>
          </w:p>
          <w:p w14:paraId="68835CD6" w14:textId="77777777" w:rsidR="006805D3" w:rsidRDefault="006805D3" w:rsidP="006805D3">
            <w:pPr>
              <w:jc w:val="both"/>
            </w:pPr>
            <w:r>
              <w:t xml:space="preserve">           </w:t>
            </w:r>
            <w:r w:rsidR="00A91848">
              <w:t>_____________________________________________________________________________________________________</w:t>
            </w:r>
          </w:p>
          <w:p w14:paraId="62E26035" w14:textId="258BA1C5" w:rsidR="00A91848" w:rsidRPr="002D1973" w:rsidRDefault="00A91848" w:rsidP="006805D3">
            <w:pPr>
              <w:jc w:val="both"/>
            </w:pPr>
            <w:r>
              <w:t>(*використовується, якщо Майно передане в оренду на аукціоні, але об</w:t>
            </w:r>
            <w:r w:rsidR="004F2BF3">
              <w:rPr>
                <w:lang w:val="en-US"/>
              </w:rPr>
              <w:t>’</w:t>
            </w:r>
            <w:proofErr w:type="spellStart"/>
            <w:r>
              <w:t>єктом</w:t>
            </w:r>
            <w:proofErr w:type="spellEnd"/>
            <w:r>
              <w:t xml:space="preserve"> оренди є майно, передбачене пунктом 29 Порядку, крім випадків, передбачених підпунктом 7.1.1. або 7.1.2.)</w:t>
            </w:r>
          </w:p>
        </w:tc>
      </w:tr>
      <w:tr w:rsidR="00A91848" w:rsidRPr="002D1973" w14:paraId="67830435" w14:textId="77777777" w:rsidTr="00417987">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tcPr>
          <w:p w14:paraId="754808B5" w14:textId="6139B6AB" w:rsidR="00A91848" w:rsidRDefault="00A91848" w:rsidP="00A91848">
            <w:pPr>
              <w:jc w:val="center"/>
            </w:pPr>
            <w:r w:rsidRPr="002D1973">
              <w:t>Або:</w:t>
            </w:r>
          </w:p>
        </w:tc>
      </w:tr>
      <w:tr w:rsidR="00A91848" w:rsidRPr="002D1973" w14:paraId="6BB004DE" w14:textId="77777777" w:rsidTr="006805D3">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tcPr>
          <w:p w14:paraId="0E418B24" w14:textId="2DE5E402" w:rsidR="00A91848" w:rsidRPr="002D1973" w:rsidRDefault="00A91848" w:rsidP="00A91848">
            <w:pPr>
              <w:jc w:val="center"/>
            </w:pPr>
            <w:r w:rsidRPr="002D1973">
              <w:t>7.1.</w:t>
            </w:r>
            <w:r>
              <w:t>1.  (3)</w:t>
            </w:r>
          </w:p>
        </w:tc>
        <w:tc>
          <w:tcPr>
            <w:tcW w:w="14884" w:type="dxa"/>
            <w:gridSpan w:val="9"/>
            <w:tcBorders>
              <w:top w:val="single" w:sz="4" w:space="0" w:color="000000"/>
              <w:left w:val="single" w:sz="4" w:space="0" w:color="000000"/>
              <w:bottom w:val="single" w:sz="4" w:space="0" w:color="000000"/>
              <w:right w:val="single" w:sz="4" w:space="0" w:color="000000"/>
            </w:tcBorders>
          </w:tcPr>
          <w:p w14:paraId="1A8696A4" w14:textId="48BC990D" w:rsidR="00A91848" w:rsidRDefault="00A91848" w:rsidP="00A91848">
            <w:pPr>
              <w:jc w:val="both"/>
            </w:pPr>
            <w:r>
              <w:t xml:space="preserve">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w:t>
            </w:r>
            <w:proofErr w:type="spellStart"/>
            <w:r>
              <w:t>пов</w:t>
            </w:r>
            <w:proofErr w:type="spellEnd"/>
            <w:r w:rsidR="004F2BF3">
              <w:rPr>
                <w:lang w:val="en-US"/>
              </w:rPr>
              <w:t>’</w:t>
            </w:r>
            <w:proofErr w:type="spellStart"/>
            <w:r>
              <w:t>язаними</w:t>
            </w:r>
            <w:proofErr w:type="spellEnd"/>
            <w:r>
              <w:t xml:space="preserve"> із забезпеченням або обслуговуванням такої установи або закладу</w:t>
            </w:r>
            <w:r w:rsidR="004F2BF3">
              <w:t>* (вказати конкретну послугу, яку надаватиме Орендар з метою обслуговування або забезпечення діяльності установи або закладу)___________________________</w:t>
            </w:r>
          </w:p>
          <w:p w14:paraId="0383A079" w14:textId="4D58AFFB" w:rsidR="004F2BF3" w:rsidRDefault="004F2BF3" w:rsidP="00A91848">
            <w:pPr>
              <w:jc w:val="both"/>
            </w:pPr>
            <w:r>
              <w:t>(*використовується, якщо Майно передане в оренду на аукціоні і об</w:t>
            </w:r>
            <w:r>
              <w:rPr>
                <w:lang w:val="en-US"/>
              </w:rPr>
              <w:t>’</w:t>
            </w:r>
            <w:proofErr w:type="spellStart"/>
            <w:r>
              <w:t>єктом</w:t>
            </w:r>
            <w:proofErr w:type="spellEnd"/>
            <w:r>
              <w:t xml:space="preserve"> оренди є майно, передбачене пунктом 29 Порядку, але на таке майно поширюється виняток, передбачений абзацом восьмим пункту 29 Порядку)</w:t>
            </w:r>
          </w:p>
        </w:tc>
      </w:tr>
      <w:tr w:rsidR="004F2BF3" w:rsidRPr="002D1973" w14:paraId="79762B09" w14:textId="77777777" w:rsidTr="006805D3">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tcPr>
          <w:p w14:paraId="324AF67B" w14:textId="266A2050" w:rsidR="004F2BF3" w:rsidRPr="002D1973" w:rsidRDefault="004F2BF3" w:rsidP="004F2BF3">
            <w:pPr>
              <w:jc w:val="center"/>
            </w:pPr>
            <w:r w:rsidRPr="002D1973">
              <w:t>7.1.</w:t>
            </w:r>
            <w:r>
              <w:rPr>
                <w:lang w:val="en-US"/>
              </w:rPr>
              <w:t>2</w:t>
            </w:r>
            <w:r>
              <w:t>.  (3)</w:t>
            </w:r>
          </w:p>
        </w:tc>
        <w:tc>
          <w:tcPr>
            <w:tcW w:w="14884" w:type="dxa"/>
            <w:gridSpan w:val="9"/>
            <w:tcBorders>
              <w:top w:val="single" w:sz="4" w:space="0" w:color="000000"/>
              <w:left w:val="single" w:sz="4" w:space="0" w:color="000000"/>
              <w:bottom w:val="single" w:sz="4" w:space="0" w:color="000000"/>
              <w:right w:val="single" w:sz="4" w:space="0" w:color="000000"/>
            </w:tcBorders>
          </w:tcPr>
          <w:p w14:paraId="6531137A" w14:textId="77777777" w:rsidR="009C4707" w:rsidRDefault="004F2BF3" w:rsidP="004F2BF3">
            <w:pPr>
              <w:jc w:val="both"/>
            </w:pPr>
            <w:r>
              <w:t>Майно може бути використане Орендарем</w:t>
            </w:r>
            <w:r>
              <w:rPr>
                <w:lang w:val="en-US"/>
              </w:rPr>
              <w:t xml:space="preserve"> </w:t>
            </w:r>
            <w:r w:rsidR="009C4707">
              <w:t xml:space="preserve">за будь-яким цільовим призначенням на розсуд Орендаря*                                                  </w:t>
            </w:r>
          </w:p>
          <w:p w14:paraId="72BA9C02" w14:textId="77777777" w:rsidR="004F2BF3" w:rsidRDefault="009C4707" w:rsidP="004F2BF3">
            <w:pPr>
              <w:jc w:val="both"/>
            </w:pPr>
            <w:r>
              <w:t>(може бути використане за будь-яким цільовим призначенням), якщо Майно (обрати одне з трьох):</w:t>
            </w:r>
          </w:p>
          <w:p w14:paraId="2E35046A" w14:textId="544D8700" w:rsidR="009C4707" w:rsidRDefault="00391ED2" w:rsidP="004F2BF3">
            <w:pPr>
              <w:jc w:val="both"/>
            </w:pPr>
            <w:r>
              <w:t xml:space="preserve">               </w:t>
            </w:r>
            <w:r w:rsidR="009C4707">
              <w:t>(а) перебуває в аварійному стані або</w:t>
            </w:r>
          </w:p>
          <w:p w14:paraId="60DA2CA4" w14:textId="2926D2EF" w:rsidR="009C4707" w:rsidRDefault="00391ED2" w:rsidP="004F2BF3">
            <w:pPr>
              <w:jc w:val="both"/>
            </w:pPr>
            <w:r>
              <w:t xml:space="preserve">               </w:t>
            </w:r>
            <w:r w:rsidR="009C4707">
              <w:t>(б) не використовується у діяльності закладу протягом більше як три роки або</w:t>
            </w:r>
          </w:p>
          <w:p w14:paraId="7ED8C3D9" w14:textId="2F0F7730" w:rsidR="009C4707" w:rsidRDefault="00391ED2" w:rsidP="004F2BF3">
            <w:pPr>
              <w:jc w:val="both"/>
            </w:pPr>
            <w:r>
              <w:t xml:space="preserve">               </w:t>
            </w:r>
            <w:r w:rsidR="009C4707">
              <w:t>(в) не використовується у діяльності закладу протягом більше як п</w:t>
            </w:r>
            <w:r w:rsidR="009C4707">
              <w:rPr>
                <w:lang w:val="en-US"/>
              </w:rPr>
              <w:t>’</w:t>
            </w:r>
            <w:r w:rsidR="009C4707">
              <w:t>ять років:</w:t>
            </w:r>
          </w:p>
          <w:p w14:paraId="7F5C47EC" w14:textId="28A99CF4" w:rsidR="00391ED2" w:rsidRDefault="00391ED2" w:rsidP="004F2BF3">
            <w:pPr>
              <w:jc w:val="both"/>
            </w:pPr>
            <w:r>
              <w:t xml:space="preserve">                _________________________________________________________________/</w:t>
            </w:r>
          </w:p>
          <w:p w14:paraId="00DEABEC" w14:textId="497DED7C" w:rsidR="009C4707" w:rsidRPr="009C4707" w:rsidRDefault="00391ED2" w:rsidP="004F2BF3">
            <w:pPr>
              <w:jc w:val="both"/>
            </w:pPr>
            <w:r>
              <w:t xml:space="preserve">(*використовується, якщо Майно передане в оренду на аукціоні і </w:t>
            </w:r>
            <w:proofErr w:type="spellStart"/>
            <w:r>
              <w:t>обєктом</w:t>
            </w:r>
            <w:proofErr w:type="spellEnd"/>
            <w:r>
              <w:t xml:space="preserve"> оренди є майно, передбачене пунктом 29 Порядку, але на таке Майно поширюється виняток, передбачений абзацом десятим пункту 29 Порядку)</w:t>
            </w:r>
          </w:p>
        </w:tc>
      </w:tr>
      <w:tr w:rsidR="00391ED2" w:rsidRPr="002D1973" w14:paraId="223B0DCB" w14:textId="77777777" w:rsidTr="00A530A0">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tcPr>
          <w:p w14:paraId="00D5B987" w14:textId="1319F680" w:rsidR="00391ED2" w:rsidRDefault="00391ED2" w:rsidP="00391ED2">
            <w:pPr>
              <w:jc w:val="center"/>
            </w:pPr>
            <w:r w:rsidRPr="002D1973">
              <w:t>Або:</w:t>
            </w:r>
          </w:p>
        </w:tc>
      </w:tr>
      <w:tr w:rsidR="00391ED2" w:rsidRPr="002D1973" w14:paraId="53250469" w14:textId="77777777" w:rsidTr="006805D3">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tcPr>
          <w:p w14:paraId="7CFA3694" w14:textId="2BB59C14" w:rsidR="00391ED2" w:rsidRPr="002D1973" w:rsidRDefault="00391ED2" w:rsidP="00391ED2">
            <w:pPr>
              <w:jc w:val="center"/>
            </w:pPr>
            <w:r w:rsidRPr="002D1973">
              <w:t>7.1.</w:t>
            </w:r>
            <w:r>
              <w:t xml:space="preserve">  (4)</w:t>
            </w:r>
          </w:p>
        </w:tc>
        <w:tc>
          <w:tcPr>
            <w:tcW w:w="14884" w:type="dxa"/>
            <w:gridSpan w:val="9"/>
            <w:tcBorders>
              <w:top w:val="single" w:sz="4" w:space="0" w:color="000000"/>
              <w:left w:val="single" w:sz="4" w:space="0" w:color="000000"/>
              <w:bottom w:val="single" w:sz="4" w:space="0" w:color="000000"/>
              <w:right w:val="single" w:sz="4" w:space="0" w:color="000000"/>
            </w:tcBorders>
          </w:tcPr>
          <w:p w14:paraId="54B71EF7" w14:textId="77777777" w:rsidR="00391ED2" w:rsidRDefault="00391ED2" w:rsidP="00391ED2">
            <w:pPr>
              <w:jc w:val="both"/>
            </w:pPr>
            <w:r>
              <w:t xml:space="preserve">            ______________________________________________________________________________________*</w:t>
            </w:r>
          </w:p>
          <w:p w14:paraId="75825122" w14:textId="77777777" w:rsidR="00391ED2" w:rsidRDefault="00391ED2" w:rsidP="00391ED2">
            <w:pPr>
              <w:jc w:val="both"/>
            </w:pPr>
            <w:r>
              <w:t xml:space="preserve">(зазначається цільове призначення відповідно до інформації про цільове призначення Майна, за яким Майно було включене до Переліку другого типу, або відповідно до </w:t>
            </w:r>
            <w:r w:rsidR="008B4806">
              <w:t>інформаційного повідомлення про передачу Майна в оренду без проведення аукціону)</w:t>
            </w:r>
          </w:p>
          <w:p w14:paraId="07D3B0CE" w14:textId="77777777" w:rsidR="008B4806" w:rsidRDefault="008B4806" w:rsidP="00391ED2">
            <w:pPr>
              <w:jc w:val="both"/>
            </w:pPr>
          </w:p>
          <w:p w14:paraId="260CC66D" w14:textId="6259FD5D" w:rsidR="008B4806" w:rsidRDefault="008B4806" w:rsidP="00391ED2">
            <w:pPr>
              <w:jc w:val="both"/>
            </w:pPr>
            <w:r>
              <w:t>(*використовується, якщо Майно передано в оренду без проведення аукціону)</w:t>
            </w:r>
          </w:p>
        </w:tc>
      </w:tr>
      <w:tr w:rsidR="00391ED2" w:rsidRPr="002D1973" w14:paraId="745BAE5E"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0A9FDC3E" w14:textId="77777777" w:rsidR="00391ED2" w:rsidRPr="002D1973" w:rsidRDefault="00391ED2" w:rsidP="00391ED2">
            <w:pPr>
              <w:jc w:val="center"/>
            </w:pPr>
            <w:r w:rsidRPr="002D1973">
              <w:t>8.</w:t>
            </w:r>
          </w:p>
        </w:tc>
        <w:tc>
          <w:tcPr>
            <w:tcW w:w="5812" w:type="dxa"/>
            <w:gridSpan w:val="4"/>
            <w:tcBorders>
              <w:top w:val="single" w:sz="4" w:space="0" w:color="000000"/>
              <w:left w:val="nil"/>
              <w:bottom w:val="single" w:sz="4" w:space="0" w:color="000000"/>
              <w:right w:val="single" w:sz="4" w:space="0" w:color="000000"/>
            </w:tcBorders>
            <w:hideMark/>
          </w:tcPr>
          <w:p w14:paraId="31D0FEE8" w14:textId="77777777" w:rsidR="00391ED2" w:rsidRPr="002D1973" w:rsidRDefault="00391ED2" w:rsidP="00391ED2">
            <w:pPr>
              <w:jc w:val="both"/>
            </w:pPr>
            <w:r w:rsidRPr="002D1973">
              <w:t>Графік використання (заповнюється, якщо майно передається в погодинну оренду)</w:t>
            </w:r>
          </w:p>
        </w:tc>
        <w:tc>
          <w:tcPr>
            <w:tcW w:w="9072" w:type="dxa"/>
            <w:gridSpan w:val="5"/>
            <w:tcBorders>
              <w:top w:val="single" w:sz="4" w:space="0" w:color="000000"/>
              <w:left w:val="nil"/>
              <w:bottom w:val="single" w:sz="4" w:space="0" w:color="000000"/>
              <w:right w:val="single" w:sz="4" w:space="0" w:color="000000"/>
            </w:tcBorders>
          </w:tcPr>
          <w:p w14:paraId="39CFCF97" w14:textId="77777777" w:rsidR="00391ED2" w:rsidRPr="002D1973" w:rsidRDefault="00391ED2" w:rsidP="00391ED2">
            <w:pPr>
              <w:jc w:val="both"/>
            </w:pPr>
          </w:p>
        </w:tc>
      </w:tr>
      <w:tr w:rsidR="00391ED2" w:rsidRPr="002D1973" w14:paraId="6B409719"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7C3D362B" w14:textId="77777777" w:rsidR="00391ED2" w:rsidRPr="002D1973" w:rsidRDefault="00391ED2" w:rsidP="00391ED2">
            <w:pPr>
              <w:jc w:val="center"/>
            </w:pPr>
            <w:r w:rsidRPr="002D1973">
              <w:t>9.</w:t>
            </w:r>
          </w:p>
        </w:tc>
        <w:tc>
          <w:tcPr>
            <w:tcW w:w="14884" w:type="dxa"/>
            <w:gridSpan w:val="9"/>
            <w:tcBorders>
              <w:top w:val="single" w:sz="4" w:space="0" w:color="000000"/>
              <w:left w:val="nil"/>
              <w:bottom w:val="single" w:sz="4" w:space="0" w:color="000000"/>
              <w:right w:val="single" w:sz="4" w:space="0" w:color="000000"/>
            </w:tcBorders>
            <w:hideMark/>
          </w:tcPr>
          <w:p w14:paraId="535410B9" w14:textId="77777777" w:rsidR="00391ED2" w:rsidRPr="002D1973" w:rsidRDefault="00391ED2" w:rsidP="00391ED2">
            <w:pPr>
              <w:jc w:val="both"/>
            </w:pPr>
            <w:r w:rsidRPr="002D1973">
              <w:t>Орендна плата і інші платежі</w:t>
            </w:r>
          </w:p>
          <w:p w14:paraId="5B1261D9" w14:textId="77777777" w:rsidR="00391ED2" w:rsidRPr="002D1973" w:rsidRDefault="00391ED2" w:rsidP="00391ED2">
            <w:pPr>
              <w:jc w:val="both"/>
            </w:pPr>
            <w:r w:rsidRPr="002D1973">
              <w:t>(В залежності від типу Договору залишити одне із чотирьох альтернативних формулювань пункту 9.1)</w:t>
            </w:r>
          </w:p>
        </w:tc>
      </w:tr>
      <w:tr w:rsidR="00036CD4" w:rsidRPr="002D1973" w14:paraId="46ABE9EF" w14:textId="77777777" w:rsidTr="00036CD4">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790987A9" w14:textId="6604D23A" w:rsidR="00036CD4" w:rsidRPr="002D1973" w:rsidRDefault="00036CD4" w:rsidP="00036CD4">
            <w:pPr>
              <w:jc w:val="center"/>
            </w:pPr>
            <w:r w:rsidRPr="002D1973">
              <w:t>9.1. (1)</w:t>
            </w:r>
          </w:p>
        </w:tc>
        <w:tc>
          <w:tcPr>
            <w:tcW w:w="5812" w:type="dxa"/>
            <w:gridSpan w:val="4"/>
            <w:tcBorders>
              <w:top w:val="single" w:sz="4" w:space="0" w:color="000000"/>
              <w:left w:val="nil"/>
              <w:bottom w:val="single" w:sz="4" w:space="0" w:color="000000"/>
              <w:right w:val="single" w:sz="4" w:space="0" w:color="000000"/>
            </w:tcBorders>
            <w:hideMark/>
          </w:tcPr>
          <w:p w14:paraId="7DA66975" w14:textId="77777777" w:rsidR="00036CD4" w:rsidRPr="002D1973" w:rsidRDefault="00036CD4" w:rsidP="00036CD4">
            <w:r w:rsidRPr="002D1973">
              <w:t>Місячна орендна плата, визначена за результатами проведення аукціону</w:t>
            </w:r>
          </w:p>
        </w:tc>
        <w:tc>
          <w:tcPr>
            <w:tcW w:w="2835" w:type="dxa"/>
            <w:gridSpan w:val="2"/>
            <w:tcBorders>
              <w:top w:val="single" w:sz="4" w:space="0" w:color="000000"/>
              <w:left w:val="nil"/>
              <w:bottom w:val="single" w:sz="4" w:space="0" w:color="000000"/>
              <w:right w:val="single" w:sz="4" w:space="0" w:color="000000"/>
            </w:tcBorders>
          </w:tcPr>
          <w:p w14:paraId="7428B280" w14:textId="43443E36" w:rsidR="00036CD4" w:rsidRPr="002D1973" w:rsidRDefault="00036CD4" w:rsidP="00036CD4">
            <w:pPr>
              <w:jc w:val="both"/>
            </w:pPr>
            <w:r w:rsidRPr="002D1973">
              <w:t>Сума, грн., без ПДВ _____________</w:t>
            </w:r>
          </w:p>
        </w:tc>
        <w:tc>
          <w:tcPr>
            <w:tcW w:w="6237" w:type="dxa"/>
            <w:gridSpan w:val="3"/>
            <w:tcBorders>
              <w:top w:val="single" w:sz="4" w:space="0" w:color="000000"/>
              <w:left w:val="nil"/>
              <w:bottom w:val="single" w:sz="4" w:space="0" w:color="000000"/>
              <w:right w:val="single" w:sz="4" w:space="0" w:color="000000"/>
            </w:tcBorders>
            <w:hideMark/>
          </w:tcPr>
          <w:p w14:paraId="5854C239" w14:textId="77777777" w:rsidR="00036CD4" w:rsidRPr="002D1973" w:rsidRDefault="00036CD4" w:rsidP="00036CD4">
            <w:r w:rsidRPr="002D1973">
              <w:t>Дата і реквізити протоколу електронного аукціону ________________</w:t>
            </w:r>
          </w:p>
        </w:tc>
      </w:tr>
      <w:tr w:rsidR="00036CD4" w:rsidRPr="002D1973" w14:paraId="7656842C" w14:textId="77777777" w:rsidTr="00EF06C1">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hideMark/>
          </w:tcPr>
          <w:p w14:paraId="4C3A5EE0" w14:textId="77777777" w:rsidR="00036CD4" w:rsidRPr="002D1973" w:rsidRDefault="00036CD4" w:rsidP="00036CD4">
            <w:pPr>
              <w:jc w:val="center"/>
            </w:pPr>
            <w:r w:rsidRPr="002D1973">
              <w:t>Або:</w:t>
            </w:r>
          </w:p>
        </w:tc>
      </w:tr>
      <w:tr w:rsidR="00036CD4" w:rsidRPr="002D1973" w14:paraId="32563E8A" w14:textId="77777777" w:rsidTr="00036CD4">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32B1F221" w14:textId="77777777" w:rsidR="00036CD4" w:rsidRPr="002D1973" w:rsidRDefault="00036CD4" w:rsidP="00036CD4">
            <w:pPr>
              <w:jc w:val="center"/>
            </w:pPr>
            <w:r w:rsidRPr="002D1973">
              <w:t>9.1.</w:t>
            </w:r>
            <w:r>
              <w:t xml:space="preserve">  </w:t>
            </w:r>
            <w:r w:rsidRPr="002D1973">
              <w:t>(2)</w:t>
            </w:r>
          </w:p>
          <w:p w14:paraId="202F3316" w14:textId="6FA2A6FD" w:rsidR="00036CD4" w:rsidRPr="002D1973" w:rsidRDefault="00036CD4" w:rsidP="00036CD4">
            <w:pPr>
              <w:jc w:val="center"/>
            </w:pPr>
          </w:p>
        </w:tc>
        <w:tc>
          <w:tcPr>
            <w:tcW w:w="5812" w:type="dxa"/>
            <w:gridSpan w:val="4"/>
            <w:tcBorders>
              <w:top w:val="single" w:sz="4" w:space="0" w:color="000000"/>
              <w:left w:val="nil"/>
              <w:bottom w:val="single" w:sz="4" w:space="0" w:color="000000"/>
              <w:right w:val="single" w:sz="4" w:space="0" w:color="000000"/>
            </w:tcBorders>
            <w:hideMark/>
          </w:tcPr>
          <w:p w14:paraId="4DC78678" w14:textId="77777777" w:rsidR="00036CD4" w:rsidRPr="002D1973" w:rsidRDefault="00036CD4" w:rsidP="00036CD4">
            <w:r w:rsidRPr="002D1973">
              <w:t>Місячна орендна плата, визначена на підставі Методики розрахунку орендної плати за комунальне майно</w:t>
            </w:r>
          </w:p>
        </w:tc>
        <w:tc>
          <w:tcPr>
            <w:tcW w:w="2835" w:type="dxa"/>
            <w:gridSpan w:val="2"/>
            <w:tcBorders>
              <w:top w:val="single" w:sz="4" w:space="0" w:color="000000"/>
              <w:left w:val="nil"/>
              <w:bottom w:val="single" w:sz="4" w:space="0" w:color="000000"/>
              <w:right w:val="single" w:sz="4" w:space="0" w:color="000000"/>
            </w:tcBorders>
          </w:tcPr>
          <w:p w14:paraId="7A7E7B43" w14:textId="1FF76D6A" w:rsidR="00036CD4" w:rsidRPr="002D1973" w:rsidRDefault="00036CD4" w:rsidP="00036CD4">
            <w:pPr>
              <w:jc w:val="both"/>
            </w:pPr>
            <w:r w:rsidRPr="002D1973">
              <w:t>Сума, грн., без ПДВ _____________</w:t>
            </w:r>
          </w:p>
        </w:tc>
        <w:tc>
          <w:tcPr>
            <w:tcW w:w="6237" w:type="dxa"/>
            <w:gridSpan w:val="3"/>
            <w:tcBorders>
              <w:top w:val="single" w:sz="4" w:space="0" w:color="000000"/>
              <w:left w:val="nil"/>
              <w:bottom w:val="single" w:sz="4" w:space="0" w:color="000000"/>
              <w:right w:val="single" w:sz="4" w:space="0" w:color="000000"/>
            </w:tcBorders>
            <w:hideMark/>
          </w:tcPr>
          <w:p w14:paraId="614BB917" w14:textId="77777777" w:rsidR="00036CD4" w:rsidRPr="002D1973" w:rsidRDefault="00036CD4" w:rsidP="00036CD4">
            <w:r w:rsidRPr="002D1973">
              <w:t xml:space="preserve">Дата визначення ринкової вартості майна </w:t>
            </w:r>
          </w:p>
          <w:p w14:paraId="31089C05" w14:textId="77777777" w:rsidR="00036CD4" w:rsidRPr="002D1973" w:rsidRDefault="00036CD4" w:rsidP="00036CD4">
            <w:r w:rsidRPr="002D1973">
              <w:t>"__" _____ 20__ р., що є датою визначення орендної плати за базовий місяць оренди</w:t>
            </w:r>
          </w:p>
        </w:tc>
      </w:tr>
      <w:tr w:rsidR="00036CD4" w:rsidRPr="002D1973" w14:paraId="6134FA2A" w14:textId="77777777" w:rsidTr="00EF06C1">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hideMark/>
          </w:tcPr>
          <w:p w14:paraId="31A9FBFE" w14:textId="77777777" w:rsidR="00036CD4" w:rsidRPr="002D1973" w:rsidRDefault="00036CD4" w:rsidP="00036CD4">
            <w:pPr>
              <w:jc w:val="center"/>
            </w:pPr>
            <w:r w:rsidRPr="002D1973">
              <w:t>Або:</w:t>
            </w:r>
          </w:p>
        </w:tc>
      </w:tr>
      <w:tr w:rsidR="00036CD4" w:rsidRPr="002D1973" w14:paraId="2DCE0A7A"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1F6C79B8" w14:textId="77777777" w:rsidR="00036CD4" w:rsidRPr="002D1973" w:rsidRDefault="00036CD4" w:rsidP="00036CD4">
            <w:pPr>
              <w:jc w:val="center"/>
            </w:pPr>
            <w:r w:rsidRPr="002D1973">
              <w:lastRenderedPageBreak/>
              <w:t>9.1.</w:t>
            </w:r>
            <w:r>
              <w:t xml:space="preserve">  </w:t>
            </w:r>
            <w:r w:rsidRPr="002D1973">
              <w:t>(3)</w:t>
            </w:r>
          </w:p>
          <w:p w14:paraId="4219D8CD" w14:textId="1F863ACC" w:rsidR="00036CD4" w:rsidRPr="002D1973" w:rsidRDefault="00036CD4" w:rsidP="00036CD4">
            <w:pPr>
              <w:jc w:val="center"/>
            </w:pPr>
          </w:p>
        </w:tc>
        <w:tc>
          <w:tcPr>
            <w:tcW w:w="5812" w:type="dxa"/>
            <w:gridSpan w:val="4"/>
            <w:tcBorders>
              <w:top w:val="single" w:sz="4" w:space="0" w:color="000000"/>
              <w:left w:val="nil"/>
              <w:bottom w:val="single" w:sz="4" w:space="0" w:color="000000"/>
              <w:right w:val="single" w:sz="4" w:space="0" w:color="000000"/>
            </w:tcBorders>
            <w:hideMark/>
          </w:tcPr>
          <w:p w14:paraId="749EFD6C" w14:textId="77777777" w:rsidR="00036CD4" w:rsidRPr="002D1973" w:rsidRDefault="00036CD4" w:rsidP="00036CD4">
            <w:r w:rsidRPr="002D1973">
              <w:t>Місячна орендна плата, визначена на підставі абзацу 3 частини 7 статті 18 Закону</w:t>
            </w:r>
          </w:p>
        </w:tc>
        <w:tc>
          <w:tcPr>
            <w:tcW w:w="2835" w:type="dxa"/>
            <w:gridSpan w:val="2"/>
            <w:tcBorders>
              <w:top w:val="single" w:sz="4" w:space="0" w:color="000000"/>
              <w:left w:val="nil"/>
              <w:bottom w:val="single" w:sz="4" w:space="0" w:color="000000"/>
              <w:right w:val="single" w:sz="4" w:space="0" w:color="000000"/>
            </w:tcBorders>
            <w:hideMark/>
          </w:tcPr>
          <w:p w14:paraId="126D06FB" w14:textId="77777777" w:rsidR="00036CD4" w:rsidRPr="002D1973" w:rsidRDefault="00036CD4" w:rsidP="00036CD4">
            <w:r w:rsidRPr="002D1973">
              <w:t>Сума, грн., без ПДВ _____________</w:t>
            </w:r>
          </w:p>
        </w:tc>
        <w:tc>
          <w:tcPr>
            <w:tcW w:w="6237" w:type="dxa"/>
            <w:gridSpan w:val="3"/>
            <w:tcBorders>
              <w:top w:val="single" w:sz="4" w:space="0" w:color="000000"/>
              <w:left w:val="nil"/>
              <w:bottom w:val="single" w:sz="4" w:space="0" w:color="000000"/>
              <w:right w:val="single" w:sz="4" w:space="0" w:color="000000"/>
            </w:tcBorders>
            <w:hideMark/>
          </w:tcPr>
          <w:p w14:paraId="7BB190A4" w14:textId="77777777" w:rsidR="00036CD4" w:rsidRPr="002D1973" w:rsidRDefault="00036CD4" w:rsidP="00036CD4">
            <w:r w:rsidRPr="002D1973">
              <w:t xml:space="preserve">Останнє число місяця, за який підлягала сплаті остання місячна орендна плата, встановлена Договором, що продовжується: </w:t>
            </w:r>
          </w:p>
          <w:p w14:paraId="6606CC07" w14:textId="77777777" w:rsidR="00036CD4" w:rsidRPr="002D1973" w:rsidRDefault="00036CD4" w:rsidP="00036CD4">
            <w:r w:rsidRPr="002D1973">
              <w:t>"__" _____ 20__ р., що є датою визначення орендної плати за базовий місяць оренди</w:t>
            </w:r>
          </w:p>
        </w:tc>
      </w:tr>
      <w:tr w:rsidR="00036CD4" w:rsidRPr="002D1973" w14:paraId="1B297203" w14:textId="77777777" w:rsidTr="00EF06C1">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hideMark/>
          </w:tcPr>
          <w:p w14:paraId="5474AD4E" w14:textId="77777777" w:rsidR="00036CD4" w:rsidRPr="002D1973" w:rsidRDefault="00036CD4" w:rsidP="00036CD4">
            <w:pPr>
              <w:jc w:val="center"/>
            </w:pPr>
            <w:r w:rsidRPr="002D1973">
              <w:t>Або:</w:t>
            </w:r>
          </w:p>
        </w:tc>
      </w:tr>
      <w:tr w:rsidR="00036CD4" w:rsidRPr="002D1973" w14:paraId="338FF1DF"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25AE1782" w14:textId="77777777" w:rsidR="00036CD4" w:rsidRPr="002D1973" w:rsidRDefault="00036CD4" w:rsidP="00036CD4">
            <w:pPr>
              <w:jc w:val="center"/>
            </w:pPr>
            <w:r w:rsidRPr="002D1973">
              <w:t>9.1.</w:t>
            </w:r>
            <w:r>
              <w:t xml:space="preserve">   </w:t>
            </w:r>
            <w:r w:rsidRPr="002D1973">
              <w:t>(4)</w:t>
            </w:r>
          </w:p>
          <w:p w14:paraId="61948A8E" w14:textId="22C89265" w:rsidR="00036CD4" w:rsidRPr="002D1973" w:rsidRDefault="00036CD4" w:rsidP="00036CD4">
            <w:pPr>
              <w:jc w:val="center"/>
            </w:pPr>
          </w:p>
        </w:tc>
        <w:tc>
          <w:tcPr>
            <w:tcW w:w="5812" w:type="dxa"/>
            <w:gridSpan w:val="4"/>
            <w:tcBorders>
              <w:top w:val="single" w:sz="4" w:space="0" w:color="000000"/>
              <w:left w:val="nil"/>
              <w:bottom w:val="single" w:sz="4" w:space="0" w:color="000000"/>
              <w:right w:val="single" w:sz="4" w:space="0" w:color="000000"/>
            </w:tcBorders>
            <w:hideMark/>
          </w:tcPr>
          <w:p w14:paraId="1A945BA1" w14:textId="77777777" w:rsidR="00036CD4" w:rsidRPr="002D1973" w:rsidRDefault="00036CD4" w:rsidP="00036CD4">
            <w:r w:rsidRPr="002D1973">
              <w:t>Місячна орендна плата, визначена на підставі абзацу 4 частини 7 статті 18 Закону</w:t>
            </w:r>
          </w:p>
        </w:tc>
        <w:tc>
          <w:tcPr>
            <w:tcW w:w="2835" w:type="dxa"/>
            <w:gridSpan w:val="2"/>
            <w:tcBorders>
              <w:top w:val="single" w:sz="4" w:space="0" w:color="000000"/>
              <w:left w:val="nil"/>
              <w:bottom w:val="single" w:sz="4" w:space="0" w:color="000000"/>
              <w:right w:val="single" w:sz="4" w:space="0" w:color="000000"/>
            </w:tcBorders>
            <w:hideMark/>
          </w:tcPr>
          <w:p w14:paraId="488BF47F" w14:textId="77777777" w:rsidR="00036CD4" w:rsidRPr="002D1973" w:rsidRDefault="00036CD4" w:rsidP="00036CD4">
            <w:r w:rsidRPr="002D1973">
              <w:t>Сума, грн., без ПДВ _____________</w:t>
            </w:r>
          </w:p>
        </w:tc>
        <w:tc>
          <w:tcPr>
            <w:tcW w:w="6237" w:type="dxa"/>
            <w:gridSpan w:val="3"/>
            <w:tcBorders>
              <w:top w:val="single" w:sz="4" w:space="0" w:color="000000"/>
              <w:left w:val="nil"/>
              <w:bottom w:val="single" w:sz="4" w:space="0" w:color="000000"/>
              <w:right w:val="single" w:sz="4" w:space="0" w:color="000000"/>
            </w:tcBorders>
            <w:hideMark/>
          </w:tcPr>
          <w:p w14:paraId="3C2F9124" w14:textId="77777777" w:rsidR="00036CD4" w:rsidRPr="002D1973" w:rsidRDefault="00036CD4" w:rsidP="00036CD4">
            <w:r w:rsidRPr="002D1973">
              <w:t xml:space="preserve">Дата оцінки ринкової вартості майна </w:t>
            </w:r>
          </w:p>
          <w:p w14:paraId="07DFE63A" w14:textId="77777777" w:rsidR="00036CD4" w:rsidRPr="002D1973" w:rsidRDefault="00036CD4" w:rsidP="00036CD4">
            <w:r w:rsidRPr="002D1973">
              <w:t>"__" _____ 20__ р., що є датою визначення орендної плати за базовий місяць оренди</w:t>
            </w:r>
          </w:p>
        </w:tc>
      </w:tr>
      <w:tr w:rsidR="00036CD4" w:rsidRPr="002D1973" w14:paraId="1F4814AD" w14:textId="77777777" w:rsidTr="00EF06C1">
        <w:trPr>
          <w:gridAfter w:val="1"/>
          <w:wAfter w:w="9072" w:type="dxa"/>
          <w:trHeight w:val="320"/>
        </w:trPr>
        <w:tc>
          <w:tcPr>
            <w:tcW w:w="851" w:type="dxa"/>
            <w:tcBorders>
              <w:top w:val="single" w:sz="4" w:space="0" w:color="000000"/>
              <w:left w:val="single" w:sz="4" w:space="0" w:color="000000"/>
              <w:bottom w:val="single" w:sz="4" w:space="0" w:color="auto"/>
              <w:right w:val="single" w:sz="4" w:space="0" w:color="000000"/>
            </w:tcBorders>
            <w:hideMark/>
          </w:tcPr>
          <w:p w14:paraId="343ED7B2" w14:textId="77777777" w:rsidR="00036CD4" w:rsidRPr="002D1973" w:rsidRDefault="00036CD4" w:rsidP="00036CD4">
            <w:pPr>
              <w:jc w:val="center"/>
            </w:pPr>
            <w:r w:rsidRPr="002D1973">
              <w:t>9.2.</w:t>
            </w:r>
          </w:p>
        </w:tc>
        <w:tc>
          <w:tcPr>
            <w:tcW w:w="5812" w:type="dxa"/>
            <w:gridSpan w:val="4"/>
            <w:tcBorders>
              <w:top w:val="single" w:sz="4" w:space="0" w:color="000000"/>
              <w:left w:val="nil"/>
              <w:bottom w:val="single" w:sz="4" w:space="0" w:color="auto"/>
              <w:right w:val="single" w:sz="4" w:space="0" w:color="000000"/>
            </w:tcBorders>
            <w:hideMark/>
          </w:tcPr>
          <w:p w14:paraId="69E59FC7" w14:textId="77777777" w:rsidR="00036CD4" w:rsidRPr="002D1973" w:rsidRDefault="00036CD4" w:rsidP="00036CD4">
            <w:r w:rsidRPr="002D1973">
              <w:t>Витрати на утримання орендованого Майна та надання комунальних послуг Орендарю</w:t>
            </w:r>
          </w:p>
        </w:tc>
        <w:tc>
          <w:tcPr>
            <w:tcW w:w="9072" w:type="dxa"/>
            <w:gridSpan w:val="5"/>
            <w:tcBorders>
              <w:top w:val="single" w:sz="4" w:space="0" w:color="000000"/>
              <w:left w:val="nil"/>
              <w:bottom w:val="single" w:sz="4" w:space="0" w:color="000000"/>
              <w:right w:val="single" w:sz="4" w:space="0" w:color="000000"/>
            </w:tcBorders>
            <w:hideMark/>
          </w:tcPr>
          <w:p w14:paraId="292F8683" w14:textId="77777777" w:rsidR="00036CD4" w:rsidRPr="002D1973" w:rsidRDefault="00036CD4" w:rsidP="00036CD4">
            <w:r w:rsidRPr="002D1973">
              <w:t xml:space="preserve">Компенсуються Орендарем в порядку, передбаченому пунктом 6.5 незмінюваних умов договору </w:t>
            </w:r>
          </w:p>
        </w:tc>
      </w:tr>
      <w:tr w:rsidR="00036CD4" w:rsidRPr="002D1973" w14:paraId="3BA05A4B" w14:textId="77777777" w:rsidTr="00EF06C1">
        <w:trPr>
          <w:gridAfter w:val="1"/>
          <w:wAfter w:w="9072" w:type="dxa"/>
          <w:trHeight w:val="320"/>
        </w:trPr>
        <w:tc>
          <w:tcPr>
            <w:tcW w:w="851" w:type="dxa"/>
            <w:tcBorders>
              <w:top w:val="single" w:sz="4" w:space="0" w:color="000000"/>
              <w:left w:val="single" w:sz="4" w:space="0" w:color="000000"/>
              <w:bottom w:val="single" w:sz="4" w:space="0" w:color="auto"/>
              <w:right w:val="single" w:sz="4" w:space="0" w:color="000000"/>
            </w:tcBorders>
            <w:hideMark/>
          </w:tcPr>
          <w:p w14:paraId="2B4DF675" w14:textId="77777777" w:rsidR="00036CD4" w:rsidRPr="002D1973" w:rsidRDefault="00036CD4" w:rsidP="00036CD4">
            <w:pPr>
              <w:jc w:val="center"/>
            </w:pPr>
            <w:r w:rsidRPr="002D1973">
              <w:t>10.</w:t>
            </w:r>
          </w:p>
        </w:tc>
        <w:tc>
          <w:tcPr>
            <w:tcW w:w="14884" w:type="dxa"/>
            <w:gridSpan w:val="9"/>
            <w:tcBorders>
              <w:top w:val="single" w:sz="4" w:space="0" w:color="000000"/>
              <w:left w:val="nil"/>
              <w:bottom w:val="single" w:sz="4" w:space="0" w:color="auto"/>
              <w:right w:val="single" w:sz="4" w:space="0" w:color="000000"/>
            </w:tcBorders>
            <w:hideMark/>
          </w:tcPr>
          <w:p w14:paraId="68F4B686" w14:textId="5DF390AC" w:rsidR="00036CD4" w:rsidRPr="002D1973" w:rsidRDefault="00036CD4" w:rsidP="00036CD4">
            <w:pPr>
              <w:jc w:val="center"/>
            </w:pPr>
            <w:r w:rsidRPr="002D1973">
              <w:t xml:space="preserve">Розмір авансового </w:t>
            </w:r>
            <w:r w:rsidR="003658EA">
              <w:t xml:space="preserve">внеску </w:t>
            </w:r>
            <w:r w:rsidRPr="002D1973">
              <w:t>орендн</w:t>
            </w:r>
            <w:r w:rsidR="003658EA">
              <w:t>ої</w:t>
            </w:r>
            <w:r w:rsidRPr="002D1973">
              <w:t xml:space="preserve"> </w:t>
            </w:r>
            <w:r w:rsidR="003658EA">
              <w:t>плати</w:t>
            </w:r>
          </w:p>
          <w:p w14:paraId="0F0B3296" w14:textId="77777777" w:rsidR="00036CD4" w:rsidRPr="002D1973" w:rsidRDefault="00036CD4" w:rsidP="00036CD4">
            <w:pPr>
              <w:jc w:val="center"/>
            </w:pPr>
            <w:r w:rsidRPr="002D1973">
              <w:t>(В залежності від типу Договору залишити одне із двох альтернативних формулювань пункту 10.1)</w:t>
            </w:r>
          </w:p>
        </w:tc>
      </w:tr>
      <w:tr w:rsidR="00036CD4" w:rsidRPr="002D1973" w14:paraId="0422DD5F" w14:textId="77777777" w:rsidTr="00EF06C1">
        <w:trPr>
          <w:gridAfter w:val="1"/>
          <w:wAfter w:w="9072" w:type="dxa"/>
          <w:trHeight w:val="320"/>
        </w:trPr>
        <w:tc>
          <w:tcPr>
            <w:tcW w:w="851" w:type="dxa"/>
            <w:tcBorders>
              <w:top w:val="single" w:sz="4" w:space="0" w:color="auto"/>
              <w:left w:val="single" w:sz="4" w:space="0" w:color="auto"/>
              <w:bottom w:val="single" w:sz="4" w:space="0" w:color="auto"/>
              <w:right w:val="single" w:sz="4" w:space="0" w:color="auto"/>
            </w:tcBorders>
            <w:hideMark/>
          </w:tcPr>
          <w:p w14:paraId="70D1F1CA" w14:textId="77777777" w:rsidR="00036CD4" w:rsidRPr="002D1973" w:rsidRDefault="00036CD4" w:rsidP="00036CD4">
            <w:pPr>
              <w:jc w:val="center"/>
            </w:pPr>
            <w:r w:rsidRPr="002D1973">
              <w:t>10.1.</w:t>
            </w:r>
            <w:r>
              <w:t xml:space="preserve">   </w:t>
            </w:r>
            <w:r w:rsidRPr="002D1973">
              <w:t>(1)</w:t>
            </w:r>
          </w:p>
          <w:p w14:paraId="5C3A8934" w14:textId="4135CCBE" w:rsidR="00036CD4" w:rsidRPr="002D1973" w:rsidRDefault="00036CD4" w:rsidP="00036CD4">
            <w:pPr>
              <w:jc w:val="center"/>
            </w:pPr>
          </w:p>
        </w:tc>
        <w:tc>
          <w:tcPr>
            <w:tcW w:w="5812" w:type="dxa"/>
            <w:gridSpan w:val="4"/>
            <w:tcBorders>
              <w:top w:val="single" w:sz="4" w:space="0" w:color="auto"/>
              <w:left w:val="single" w:sz="4" w:space="0" w:color="auto"/>
              <w:bottom w:val="single" w:sz="4" w:space="0" w:color="auto"/>
              <w:right w:val="single" w:sz="4" w:space="0" w:color="auto"/>
            </w:tcBorders>
            <w:hideMark/>
          </w:tcPr>
          <w:p w14:paraId="4CAE69BB" w14:textId="77777777" w:rsidR="00036CD4" w:rsidRPr="002D1973" w:rsidRDefault="00036CD4" w:rsidP="00036CD4">
            <w:r w:rsidRPr="002D1973">
              <w:t>2 (дві) місячні орендні плати, якщо цей Договір є договором типу 5.1.(А), 5.1.(Б), 5.1.(Г), а також 5.1.(В), але переможцем аукціону є особа, що була орендарем Майна станом на дату оголошення аукціону (пункт 150 Порядку)</w:t>
            </w:r>
          </w:p>
        </w:tc>
        <w:tc>
          <w:tcPr>
            <w:tcW w:w="9072" w:type="dxa"/>
            <w:gridSpan w:val="5"/>
            <w:tcBorders>
              <w:top w:val="single" w:sz="4" w:space="0" w:color="auto"/>
              <w:left w:val="single" w:sz="4" w:space="0" w:color="auto"/>
              <w:bottom w:val="single" w:sz="4" w:space="0" w:color="auto"/>
              <w:right w:val="single" w:sz="4" w:space="0" w:color="auto"/>
            </w:tcBorders>
          </w:tcPr>
          <w:p w14:paraId="5A1AFC9B" w14:textId="5F53BE41" w:rsidR="00036CD4" w:rsidRPr="002D1973" w:rsidRDefault="00036CD4" w:rsidP="00036CD4">
            <w:r w:rsidRPr="002D1973">
              <w:t xml:space="preserve">Сума, грн., </w:t>
            </w:r>
            <w:r w:rsidR="003B5446">
              <w:t>без</w:t>
            </w:r>
            <w:r w:rsidRPr="002D1973">
              <w:t xml:space="preserve"> ПДВ _____________*</w:t>
            </w:r>
          </w:p>
          <w:p w14:paraId="58599FB2" w14:textId="77777777" w:rsidR="00036CD4" w:rsidRPr="002D1973" w:rsidRDefault="00036CD4" w:rsidP="00036CD4"/>
          <w:p w14:paraId="01506442" w14:textId="77777777" w:rsidR="00036CD4" w:rsidRPr="002D1973" w:rsidRDefault="00036CD4" w:rsidP="00036CD4">
            <w:r w:rsidRPr="002D1973">
              <w:t>*Якщо договір оренди укладено на строк, менший ніж два місяці, розмір авансового орендного платежу становить суму орендної плати за цей строк оренди.</w:t>
            </w:r>
          </w:p>
        </w:tc>
      </w:tr>
      <w:tr w:rsidR="00036CD4" w:rsidRPr="002D1973" w14:paraId="50EA5701" w14:textId="77777777" w:rsidTr="00EF06C1">
        <w:trPr>
          <w:gridAfter w:val="1"/>
          <w:wAfter w:w="9072" w:type="dxa"/>
          <w:trHeight w:val="320"/>
        </w:trPr>
        <w:tc>
          <w:tcPr>
            <w:tcW w:w="15735" w:type="dxa"/>
            <w:gridSpan w:val="10"/>
            <w:tcBorders>
              <w:top w:val="single" w:sz="4" w:space="0" w:color="auto"/>
              <w:left w:val="single" w:sz="4" w:space="0" w:color="000000"/>
              <w:bottom w:val="single" w:sz="4" w:space="0" w:color="auto"/>
              <w:right w:val="single" w:sz="4" w:space="0" w:color="000000"/>
            </w:tcBorders>
            <w:hideMark/>
          </w:tcPr>
          <w:p w14:paraId="48932B20" w14:textId="77777777" w:rsidR="00036CD4" w:rsidRPr="002D1973" w:rsidRDefault="00036CD4" w:rsidP="00036CD4">
            <w:pPr>
              <w:jc w:val="center"/>
            </w:pPr>
            <w:r w:rsidRPr="002D1973">
              <w:t>Або:</w:t>
            </w:r>
          </w:p>
        </w:tc>
      </w:tr>
      <w:tr w:rsidR="00036CD4" w:rsidRPr="002D1973" w14:paraId="2CD049A4" w14:textId="77777777" w:rsidTr="00EF06C1">
        <w:trPr>
          <w:gridAfter w:val="1"/>
          <w:wAfter w:w="9072" w:type="dxa"/>
          <w:trHeight w:val="320"/>
        </w:trPr>
        <w:tc>
          <w:tcPr>
            <w:tcW w:w="851" w:type="dxa"/>
            <w:tcBorders>
              <w:top w:val="single" w:sz="4" w:space="0" w:color="auto"/>
              <w:left w:val="single" w:sz="4" w:space="0" w:color="auto"/>
              <w:bottom w:val="single" w:sz="4" w:space="0" w:color="auto"/>
              <w:right w:val="single" w:sz="4" w:space="0" w:color="auto"/>
            </w:tcBorders>
            <w:hideMark/>
          </w:tcPr>
          <w:p w14:paraId="72428689" w14:textId="77777777" w:rsidR="00036CD4" w:rsidRPr="002D1973" w:rsidRDefault="00036CD4" w:rsidP="00036CD4">
            <w:pPr>
              <w:jc w:val="center"/>
            </w:pPr>
            <w:r w:rsidRPr="002D1973">
              <w:t>10.1.</w:t>
            </w:r>
            <w:r>
              <w:t xml:space="preserve">   </w:t>
            </w:r>
            <w:r w:rsidRPr="002D1973">
              <w:t>(2)</w:t>
            </w:r>
          </w:p>
          <w:p w14:paraId="50490896" w14:textId="7D302FC0" w:rsidR="00036CD4" w:rsidRPr="002D1973" w:rsidRDefault="00036CD4" w:rsidP="00036CD4">
            <w:pPr>
              <w:jc w:val="center"/>
            </w:pPr>
          </w:p>
        </w:tc>
        <w:tc>
          <w:tcPr>
            <w:tcW w:w="5812" w:type="dxa"/>
            <w:gridSpan w:val="4"/>
            <w:tcBorders>
              <w:top w:val="single" w:sz="4" w:space="0" w:color="auto"/>
              <w:left w:val="single" w:sz="4" w:space="0" w:color="auto"/>
              <w:bottom w:val="single" w:sz="4" w:space="0" w:color="auto"/>
              <w:right w:val="single" w:sz="4" w:space="0" w:color="auto"/>
            </w:tcBorders>
            <w:hideMark/>
          </w:tcPr>
          <w:p w14:paraId="1CDB5031" w14:textId="77777777" w:rsidR="00036CD4" w:rsidRPr="002D1973" w:rsidRDefault="00036CD4" w:rsidP="00036CD4">
            <w:r w:rsidRPr="002D1973">
              <w:t xml:space="preserve">6 (шість) місячних орендних плат, визначених за результатами проведення аукціону, якщо цей Договір є договором типу 5.1.(В) – Продовження за результатами проведення аукціону – і при цьому переможцем аукціону є особа інша, ніж орендар Майна станом на дату оголошення аукціону (пункт 150 Порядку) </w:t>
            </w:r>
          </w:p>
        </w:tc>
        <w:tc>
          <w:tcPr>
            <w:tcW w:w="9072" w:type="dxa"/>
            <w:gridSpan w:val="5"/>
            <w:tcBorders>
              <w:top w:val="single" w:sz="4" w:space="0" w:color="auto"/>
              <w:left w:val="single" w:sz="4" w:space="0" w:color="auto"/>
              <w:bottom w:val="single" w:sz="4" w:space="0" w:color="auto"/>
              <w:right w:val="single" w:sz="4" w:space="0" w:color="auto"/>
            </w:tcBorders>
            <w:hideMark/>
          </w:tcPr>
          <w:p w14:paraId="24A01848" w14:textId="07CE679E" w:rsidR="00036CD4" w:rsidRPr="002D1973" w:rsidRDefault="00036CD4" w:rsidP="00036CD4">
            <w:r w:rsidRPr="002D1973">
              <w:t xml:space="preserve">Сума, грн., </w:t>
            </w:r>
            <w:r w:rsidR="003B5446">
              <w:t>без</w:t>
            </w:r>
            <w:r w:rsidRPr="002D1973">
              <w:t xml:space="preserve"> ПДВ ____________________________________</w:t>
            </w:r>
          </w:p>
        </w:tc>
      </w:tr>
      <w:tr w:rsidR="003B5446" w:rsidRPr="002D1973" w14:paraId="1AE4E58E" w14:textId="77777777" w:rsidTr="00AD49BB">
        <w:trPr>
          <w:gridAfter w:val="1"/>
          <w:wAfter w:w="9072" w:type="dxa"/>
          <w:trHeight w:val="276"/>
        </w:trPr>
        <w:tc>
          <w:tcPr>
            <w:tcW w:w="851" w:type="dxa"/>
            <w:tcBorders>
              <w:top w:val="single" w:sz="4" w:space="0" w:color="auto"/>
              <w:left w:val="single" w:sz="4" w:space="0" w:color="000000"/>
              <w:right w:val="single" w:sz="4" w:space="0" w:color="000000"/>
            </w:tcBorders>
            <w:hideMark/>
          </w:tcPr>
          <w:p w14:paraId="4DA5D6FE" w14:textId="77777777" w:rsidR="003B5446" w:rsidRPr="002D1973" w:rsidRDefault="003B5446" w:rsidP="00036CD4">
            <w:pPr>
              <w:jc w:val="center"/>
            </w:pPr>
            <w:r w:rsidRPr="002D1973">
              <w:t>11.</w:t>
            </w:r>
          </w:p>
        </w:tc>
        <w:tc>
          <w:tcPr>
            <w:tcW w:w="5812" w:type="dxa"/>
            <w:gridSpan w:val="4"/>
            <w:tcBorders>
              <w:top w:val="single" w:sz="4" w:space="0" w:color="auto"/>
              <w:left w:val="nil"/>
              <w:right w:val="single" w:sz="4" w:space="0" w:color="000000"/>
            </w:tcBorders>
            <w:hideMark/>
          </w:tcPr>
          <w:p w14:paraId="6E35B3E0" w14:textId="77777777" w:rsidR="003B5446" w:rsidRPr="002D1973" w:rsidRDefault="003B5446" w:rsidP="00036CD4">
            <w:r w:rsidRPr="002D1973">
              <w:t>Сума забезпечувального депозиту</w:t>
            </w:r>
          </w:p>
        </w:tc>
        <w:tc>
          <w:tcPr>
            <w:tcW w:w="9072" w:type="dxa"/>
            <w:gridSpan w:val="5"/>
            <w:tcBorders>
              <w:top w:val="single" w:sz="4" w:space="0" w:color="auto"/>
              <w:left w:val="nil"/>
              <w:right w:val="single" w:sz="4" w:space="0" w:color="000000"/>
            </w:tcBorders>
          </w:tcPr>
          <w:p w14:paraId="522F3B3F" w14:textId="5CBCA1F3" w:rsidR="003B5446" w:rsidRPr="002D1973" w:rsidRDefault="003B5446" w:rsidP="00036CD4">
            <w:r w:rsidRPr="002D1973">
              <w:t xml:space="preserve">2 (дві) місячні оренді плати, але в будь-якому випадку у розмірі не меншому, ніж розмір мінімальної заробітної плати станом на перше число місяця, в якому укладається цей Договір: </w:t>
            </w:r>
          </w:p>
          <w:p w14:paraId="7900C051" w14:textId="57A66A90" w:rsidR="003B5446" w:rsidRPr="002D1973" w:rsidRDefault="003B5446" w:rsidP="00036CD4">
            <w:r w:rsidRPr="002D1973">
              <w:t xml:space="preserve"> Сума, грн., </w:t>
            </w:r>
            <w:r>
              <w:t>без</w:t>
            </w:r>
            <w:r w:rsidRPr="002D1973">
              <w:t xml:space="preserve"> ПДВ ______________.</w:t>
            </w:r>
          </w:p>
          <w:p w14:paraId="2CDEDADD" w14:textId="77777777" w:rsidR="003B5446" w:rsidRPr="002D1973" w:rsidRDefault="003B5446" w:rsidP="00036CD4"/>
          <w:p w14:paraId="6ADFDC28" w14:textId="77777777" w:rsidR="00EF73F2" w:rsidRDefault="003B5446" w:rsidP="00036CD4">
            <w:r w:rsidRPr="002D1973">
              <w:t>Якщо договір оренди укладено на строк, менший ніж два місяці, розмір забезпечувального депозиту становить суму орендної плати за 5 календарних днів оренди, але в будь-якому випадку у розмірі не меншому, ніж 20% від розміру мінімальної заробітної плати станом на перше число місяця, в якому укладається цей Договір</w:t>
            </w:r>
            <w:r w:rsidR="00EF73F2">
              <w:t>:</w:t>
            </w:r>
          </w:p>
          <w:p w14:paraId="5627C701" w14:textId="26530163" w:rsidR="003B5446" w:rsidRDefault="003B5446" w:rsidP="00036CD4">
            <w:r w:rsidRPr="002D1973">
              <w:t xml:space="preserve"> </w:t>
            </w:r>
            <w:r w:rsidR="00EF73F2" w:rsidRPr="002D1973">
              <w:t xml:space="preserve">Сума, грн., </w:t>
            </w:r>
            <w:r w:rsidR="00EF73F2">
              <w:t>без</w:t>
            </w:r>
            <w:r w:rsidR="00EF73F2" w:rsidRPr="002D1973">
              <w:t xml:space="preserve"> ПДВ ______________.</w:t>
            </w:r>
          </w:p>
          <w:p w14:paraId="1D427DE8" w14:textId="6946A4A9" w:rsidR="00EF73F2" w:rsidRPr="002D1973" w:rsidRDefault="00EF73F2" w:rsidP="00036CD4"/>
        </w:tc>
      </w:tr>
      <w:tr w:rsidR="00036CD4" w:rsidRPr="002D1973" w14:paraId="72E746E0" w14:textId="77777777" w:rsidTr="00EF06C1">
        <w:trPr>
          <w:gridAfter w:val="1"/>
          <w:wAfter w:w="9072" w:type="dxa"/>
          <w:trHeight w:val="432"/>
        </w:trPr>
        <w:tc>
          <w:tcPr>
            <w:tcW w:w="851" w:type="dxa"/>
            <w:tcBorders>
              <w:top w:val="single" w:sz="4" w:space="0" w:color="auto"/>
              <w:left w:val="single" w:sz="4" w:space="0" w:color="000000"/>
              <w:bottom w:val="single" w:sz="4" w:space="0" w:color="000000"/>
              <w:right w:val="single" w:sz="4" w:space="0" w:color="000000"/>
            </w:tcBorders>
            <w:hideMark/>
          </w:tcPr>
          <w:p w14:paraId="0ADAF526" w14:textId="77777777" w:rsidR="00036CD4" w:rsidRPr="002D1973" w:rsidRDefault="00036CD4" w:rsidP="00036CD4">
            <w:pPr>
              <w:jc w:val="center"/>
            </w:pPr>
            <w:r w:rsidRPr="002D1973">
              <w:lastRenderedPageBreak/>
              <w:t>12.</w:t>
            </w:r>
          </w:p>
        </w:tc>
        <w:tc>
          <w:tcPr>
            <w:tcW w:w="14884" w:type="dxa"/>
            <w:gridSpan w:val="9"/>
            <w:tcBorders>
              <w:top w:val="single" w:sz="4" w:space="0" w:color="000000"/>
              <w:left w:val="nil"/>
              <w:bottom w:val="single" w:sz="4" w:space="0" w:color="000000"/>
              <w:right w:val="single" w:sz="4" w:space="0" w:color="000000"/>
            </w:tcBorders>
            <w:hideMark/>
          </w:tcPr>
          <w:p w14:paraId="0CFB6C21" w14:textId="77777777" w:rsidR="00036CD4" w:rsidRPr="002D1973" w:rsidRDefault="00036CD4" w:rsidP="00036CD4">
            <w:pPr>
              <w:jc w:val="center"/>
            </w:pPr>
            <w:r w:rsidRPr="002D1973">
              <w:t>Строк договору</w:t>
            </w:r>
          </w:p>
          <w:p w14:paraId="246FDFBE" w14:textId="77777777" w:rsidR="00036CD4" w:rsidRPr="002D1973" w:rsidRDefault="00036CD4" w:rsidP="00036CD4">
            <w:pPr>
              <w:jc w:val="center"/>
            </w:pPr>
            <w:r w:rsidRPr="002D1973">
              <w:t>(Залишити одне із двох альтернативних формулювань пункту 12.1)</w:t>
            </w:r>
          </w:p>
        </w:tc>
      </w:tr>
      <w:tr w:rsidR="00036CD4" w:rsidRPr="002D1973" w14:paraId="770A8AAC"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1D03677F" w14:textId="77777777" w:rsidR="00036CD4" w:rsidRPr="002D1973" w:rsidRDefault="00036CD4" w:rsidP="00036CD4">
            <w:pPr>
              <w:jc w:val="center"/>
            </w:pPr>
            <w:r w:rsidRPr="002D1973">
              <w:t>12.1.</w:t>
            </w:r>
            <w:r>
              <w:t xml:space="preserve">   </w:t>
            </w:r>
            <w:r w:rsidRPr="002D1973">
              <w:t>(1)</w:t>
            </w:r>
          </w:p>
          <w:p w14:paraId="11BB666A" w14:textId="26A6281D" w:rsidR="00036CD4" w:rsidRPr="002D1973" w:rsidRDefault="00036CD4" w:rsidP="00036CD4">
            <w:pPr>
              <w:jc w:val="center"/>
            </w:pPr>
          </w:p>
        </w:tc>
        <w:tc>
          <w:tcPr>
            <w:tcW w:w="14884" w:type="dxa"/>
            <w:gridSpan w:val="9"/>
            <w:tcBorders>
              <w:top w:val="single" w:sz="4" w:space="0" w:color="000000"/>
              <w:left w:val="nil"/>
              <w:bottom w:val="single" w:sz="4" w:space="0" w:color="000000"/>
              <w:right w:val="single" w:sz="4" w:space="0" w:color="000000"/>
            </w:tcBorders>
          </w:tcPr>
          <w:p w14:paraId="5D54A81A" w14:textId="77777777" w:rsidR="00036CD4" w:rsidRPr="002D1973" w:rsidRDefault="00036CD4" w:rsidP="00036CD4">
            <w:pPr>
              <w:jc w:val="both"/>
            </w:pPr>
          </w:p>
          <w:p w14:paraId="13C1E51C" w14:textId="77777777" w:rsidR="00036CD4" w:rsidRPr="002D1973" w:rsidRDefault="00036CD4" w:rsidP="00036CD4">
            <w:pPr>
              <w:jc w:val="both"/>
            </w:pPr>
            <w:r w:rsidRPr="002D1973">
              <w:t>____________ років (місяців, днів) з дати підписання цього Договору до дати закінчення цього Договору включно (вказати дати).</w:t>
            </w:r>
          </w:p>
          <w:p w14:paraId="107F19B9" w14:textId="77777777" w:rsidR="00036CD4" w:rsidRPr="002D1973" w:rsidRDefault="00036CD4" w:rsidP="00036CD4">
            <w:pPr>
              <w:jc w:val="both"/>
            </w:pPr>
          </w:p>
        </w:tc>
      </w:tr>
      <w:tr w:rsidR="00036CD4" w:rsidRPr="002D1973" w14:paraId="6C65354E" w14:textId="77777777" w:rsidTr="00EF06C1">
        <w:trPr>
          <w:gridAfter w:val="1"/>
          <w:wAfter w:w="9072" w:type="dxa"/>
          <w:trHeight w:val="320"/>
        </w:trPr>
        <w:tc>
          <w:tcPr>
            <w:tcW w:w="15735" w:type="dxa"/>
            <w:gridSpan w:val="10"/>
            <w:tcBorders>
              <w:top w:val="single" w:sz="4" w:space="0" w:color="000000"/>
              <w:left w:val="single" w:sz="4" w:space="0" w:color="000000"/>
              <w:bottom w:val="single" w:sz="4" w:space="0" w:color="000000"/>
              <w:right w:val="single" w:sz="4" w:space="0" w:color="000000"/>
            </w:tcBorders>
            <w:hideMark/>
          </w:tcPr>
          <w:p w14:paraId="6A76D8BA" w14:textId="77777777" w:rsidR="00036CD4" w:rsidRPr="002D1973" w:rsidRDefault="00036CD4" w:rsidP="00036CD4">
            <w:pPr>
              <w:jc w:val="center"/>
            </w:pPr>
            <w:r w:rsidRPr="002D1973">
              <w:t>Або:</w:t>
            </w:r>
          </w:p>
        </w:tc>
      </w:tr>
      <w:tr w:rsidR="00036CD4" w:rsidRPr="002D1973" w14:paraId="0B974899"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56F3E8B9" w14:textId="77777777" w:rsidR="00036CD4" w:rsidRPr="002D1973" w:rsidRDefault="00036CD4" w:rsidP="00036CD4">
            <w:pPr>
              <w:jc w:val="center"/>
            </w:pPr>
            <w:r w:rsidRPr="002D1973">
              <w:t>12.1.</w:t>
            </w:r>
            <w:r>
              <w:t xml:space="preserve"> </w:t>
            </w:r>
            <w:r w:rsidRPr="002D1973">
              <w:t>(2)</w:t>
            </w:r>
          </w:p>
          <w:p w14:paraId="77675FC7" w14:textId="6633D340" w:rsidR="00036CD4" w:rsidRPr="002D1973" w:rsidRDefault="00036CD4" w:rsidP="00036CD4">
            <w:pPr>
              <w:jc w:val="center"/>
            </w:pPr>
          </w:p>
        </w:tc>
        <w:tc>
          <w:tcPr>
            <w:tcW w:w="14884" w:type="dxa"/>
            <w:gridSpan w:val="9"/>
            <w:tcBorders>
              <w:top w:val="single" w:sz="4" w:space="0" w:color="000000"/>
              <w:left w:val="nil"/>
              <w:bottom w:val="single" w:sz="4" w:space="0" w:color="000000"/>
              <w:right w:val="single" w:sz="4" w:space="0" w:color="000000"/>
            </w:tcBorders>
          </w:tcPr>
          <w:p w14:paraId="53D244F0" w14:textId="77777777" w:rsidR="00036CD4" w:rsidRPr="002D1973" w:rsidRDefault="00036CD4" w:rsidP="00036CD4">
            <w:pPr>
              <w:jc w:val="both"/>
            </w:pPr>
          </w:p>
          <w:p w14:paraId="44AB8E78" w14:textId="77777777" w:rsidR="00036CD4" w:rsidRPr="002D1973" w:rsidRDefault="00036CD4" w:rsidP="00036CD4">
            <w:pPr>
              <w:jc w:val="both"/>
            </w:pPr>
            <w:r w:rsidRPr="002D1973">
              <w:t>____________ років (місяців, днів) з дати підписання акту приймання-передачі майна.</w:t>
            </w:r>
          </w:p>
          <w:p w14:paraId="04855EEC" w14:textId="77777777" w:rsidR="00036CD4" w:rsidRPr="002D1973" w:rsidRDefault="00036CD4" w:rsidP="00036CD4">
            <w:pPr>
              <w:jc w:val="both"/>
            </w:pPr>
          </w:p>
        </w:tc>
      </w:tr>
      <w:tr w:rsidR="00036CD4" w:rsidRPr="002D1973" w14:paraId="7E465C4A" w14:textId="77777777" w:rsidTr="00EF06C1">
        <w:trPr>
          <w:gridAfter w:val="1"/>
          <w:wAfter w:w="9072" w:type="dxa"/>
          <w:trHeight w:val="320"/>
        </w:trPr>
        <w:tc>
          <w:tcPr>
            <w:tcW w:w="851" w:type="dxa"/>
            <w:tcBorders>
              <w:top w:val="single" w:sz="4" w:space="0" w:color="auto"/>
              <w:left w:val="single" w:sz="4" w:space="0" w:color="000000"/>
              <w:bottom w:val="single" w:sz="4" w:space="0" w:color="000000"/>
              <w:right w:val="single" w:sz="4" w:space="0" w:color="000000"/>
            </w:tcBorders>
            <w:hideMark/>
          </w:tcPr>
          <w:p w14:paraId="45C8C649" w14:textId="77777777" w:rsidR="00036CD4" w:rsidRPr="002D1973" w:rsidRDefault="00036CD4" w:rsidP="00036CD4">
            <w:pPr>
              <w:jc w:val="center"/>
            </w:pPr>
            <w:r w:rsidRPr="002D1973">
              <w:t>13.</w:t>
            </w:r>
          </w:p>
        </w:tc>
        <w:tc>
          <w:tcPr>
            <w:tcW w:w="5812" w:type="dxa"/>
            <w:gridSpan w:val="4"/>
            <w:tcBorders>
              <w:top w:val="single" w:sz="4" w:space="0" w:color="auto"/>
              <w:left w:val="nil"/>
              <w:bottom w:val="single" w:sz="4" w:space="0" w:color="000000"/>
              <w:right w:val="single" w:sz="4" w:space="0" w:color="000000"/>
            </w:tcBorders>
            <w:hideMark/>
          </w:tcPr>
          <w:p w14:paraId="426BBAE8" w14:textId="77777777" w:rsidR="00036CD4" w:rsidRPr="002D1973" w:rsidRDefault="00036CD4" w:rsidP="00036CD4">
            <w:r w:rsidRPr="002D1973">
              <w:t>Згода на суборенду*</w:t>
            </w:r>
          </w:p>
        </w:tc>
        <w:tc>
          <w:tcPr>
            <w:tcW w:w="9072" w:type="dxa"/>
            <w:gridSpan w:val="5"/>
            <w:tcBorders>
              <w:top w:val="single" w:sz="4" w:space="0" w:color="auto"/>
              <w:left w:val="nil"/>
              <w:bottom w:val="single" w:sz="4" w:space="0" w:color="000000"/>
              <w:right w:val="single" w:sz="4" w:space="0" w:color="000000"/>
            </w:tcBorders>
            <w:hideMark/>
          </w:tcPr>
          <w:p w14:paraId="39EE2EB3" w14:textId="77777777" w:rsidR="00036CD4" w:rsidRPr="002D1973" w:rsidRDefault="00036CD4" w:rsidP="00036CD4">
            <w:r w:rsidRPr="002D1973">
              <w:t>Орендодавець _____________________ згоду на передачу майна в суборенду згідно із Оголошенням про передачу майна в оренду.</w:t>
            </w:r>
          </w:p>
          <w:p w14:paraId="01824965" w14:textId="77777777" w:rsidR="00036CD4" w:rsidRPr="002D1973" w:rsidRDefault="00036CD4" w:rsidP="00036CD4">
            <w:r w:rsidRPr="002D1973">
              <w:t>(зазначити – "надав" або "не надав").</w:t>
            </w:r>
          </w:p>
        </w:tc>
      </w:tr>
      <w:tr w:rsidR="00036CD4" w:rsidRPr="002D1973" w14:paraId="3164A543"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6C4F705A" w14:textId="77777777" w:rsidR="00036CD4" w:rsidRPr="002D1973" w:rsidRDefault="00036CD4" w:rsidP="00036CD4">
            <w:pPr>
              <w:jc w:val="center"/>
            </w:pPr>
            <w:r w:rsidRPr="002D1973">
              <w:t>14.</w:t>
            </w:r>
          </w:p>
        </w:tc>
        <w:tc>
          <w:tcPr>
            <w:tcW w:w="5812" w:type="dxa"/>
            <w:gridSpan w:val="4"/>
            <w:tcBorders>
              <w:top w:val="single" w:sz="4" w:space="0" w:color="000000"/>
              <w:left w:val="nil"/>
              <w:bottom w:val="single" w:sz="4" w:space="0" w:color="000000"/>
              <w:right w:val="single" w:sz="4" w:space="0" w:color="000000"/>
            </w:tcBorders>
            <w:hideMark/>
          </w:tcPr>
          <w:p w14:paraId="3E96209C" w14:textId="77777777" w:rsidR="00036CD4" w:rsidRPr="002D1973" w:rsidRDefault="00036CD4" w:rsidP="00036CD4">
            <w:r w:rsidRPr="002D1973">
              <w:t>Додаткові умови оренди</w:t>
            </w:r>
          </w:p>
        </w:tc>
        <w:tc>
          <w:tcPr>
            <w:tcW w:w="9072" w:type="dxa"/>
            <w:gridSpan w:val="5"/>
            <w:tcBorders>
              <w:top w:val="single" w:sz="4" w:space="0" w:color="000000"/>
              <w:left w:val="nil"/>
              <w:bottom w:val="single" w:sz="4" w:space="0" w:color="000000"/>
              <w:right w:val="single" w:sz="4" w:space="0" w:color="000000"/>
            </w:tcBorders>
            <w:hideMark/>
          </w:tcPr>
          <w:p w14:paraId="206DDA83" w14:textId="65A78CAB" w:rsidR="00036CD4" w:rsidRPr="002D1973" w:rsidRDefault="00036CD4" w:rsidP="00036CD4">
            <w:r w:rsidRPr="002D1973">
              <w:t>(вказати всі додаткові умови)</w:t>
            </w:r>
          </w:p>
        </w:tc>
      </w:tr>
      <w:tr w:rsidR="00036CD4" w:rsidRPr="002D1973" w14:paraId="25E18727" w14:textId="77777777" w:rsidTr="00EF06C1">
        <w:trPr>
          <w:gridAfter w:val="1"/>
          <w:wAfter w:w="9072" w:type="dxa"/>
          <w:trHeight w:val="320"/>
        </w:trPr>
        <w:tc>
          <w:tcPr>
            <w:tcW w:w="851" w:type="dxa"/>
            <w:vMerge w:val="restart"/>
            <w:tcBorders>
              <w:top w:val="single" w:sz="4" w:space="0" w:color="000000"/>
              <w:left w:val="single" w:sz="4" w:space="0" w:color="000000"/>
              <w:bottom w:val="single" w:sz="4" w:space="0" w:color="000000"/>
              <w:right w:val="single" w:sz="4" w:space="0" w:color="000000"/>
            </w:tcBorders>
            <w:hideMark/>
          </w:tcPr>
          <w:p w14:paraId="7D24D4BA" w14:textId="77777777" w:rsidR="00036CD4" w:rsidRPr="002D1973" w:rsidRDefault="00036CD4" w:rsidP="00036CD4">
            <w:pPr>
              <w:jc w:val="center"/>
            </w:pPr>
            <w:r w:rsidRPr="002D1973">
              <w:t>15.</w:t>
            </w:r>
          </w:p>
        </w:tc>
        <w:tc>
          <w:tcPr>
            <w:tcW w:w="5812" w:type="dxa"/>
            <w:gridSpan w:val="4"/>
            <w:vMerge w:val="restart"/>
            <w:tcBorders>
              <w:top w:val="single" w:sz="4" w:space="0" w:color="000000"/>
              <w:left w:val="nil"/>
              <w:bottom w:val="single" w:sz="4" w:space="0" w:color="000000"/>
              <w:right w:val="single" w:sz="4" w:space="0" w:color="000000"/>
            </w:tcBorders>
            <w:hideMark/>
          </w:tcPr>
          <w:p w14:paraId="0901D82A" w14:textId="77777777" w:rsidR="00036CD4" w:rsidRPr="002D1973" w:rsidRDefault="00036CD4" w:rsidP="00036CD4">
            <w:r w:rsidRPr="002D1973">
              <w:t>Банківські реквізити для сплати орендної плати та інших платежів відповідно до цього договору</w:t>
            </w:r>
          </w:p>
        </w:tc>
        <w:tc>
          <w:tcPr>
            <w:tcW w:w="2835" w:type="dxa"/>
            <w:gridSpan w:val="2"/>
            <w:tcBorders>
              <w:top w:val="single" w:sz="4" w:space="0" w:color="000000"/>
              <w:left w:val="nil"/>
              <w:bottom w:val="single" w:sz="4" w:space="0" w:color="000000"/>
              <w:right w:val="single" w:sz="4" w:space="0" w:color="000000"/>
            </w:tcBorders>
            <w:hideMark/>
          </w:tcPr>
          <w:p w14:paraId="26CE68A6" w14:textId="77777777" w:rsidR="00036CD4" w:rsidRPr="002D1973" w:rsidRDefault="00036CD4" w:rsidP="00036CD4">
            <w:r w:rsidRPr="002D1973">
              <w:t>Балансоутримувача</w:t>
            </w:r>
          </w:p>
        </w:tc>
        <w:tc>
          <w:tcPr>
            <w:tcW w:w="1842" w:type="dxa"/>
            <w:tcBorders>
              <w:top w:val="single" w:sz="4" w:space="0" w:color="000000"/>
              <w:left w:val="nil"/>
              <w:bottom w:val="single" w:sz="4" w:space="0" w:color="000000"/>
              <w:right w:val="single" w:sz="4" w:space="0" w:color="000000"/>
            </w:tcBorders>
            <w:hideMark/>
          </w:tcPr>
          <w:p w14:paraId="57917448" w14:textId="77777777" w:rsidR="00036CD4" w:rsidRPr="002D1973" w:rsidRDefault="00036CD4" w:rsidP="00036CD4">
            <w:r w:rsidRPr="002D1973">
              <w:t>Державного бюджету</w:t>
            </w:r>
          </w:p>
        </w:tc>
        <w:tc>
          <w:tcPr>
            <w:tcW w:w="4395" w:type="dxa"/>
            <w:gridSpan w:val="2"/>
            <w:tcBorders>
              <w:top w:val="single" w:sz="4" w:space="0" w:color="000000"/>
              <w:left w:val="nil"/>
              <w:bottom w:val="single" w:sz="4" w:space="0" w:color="000000"/>
              <w:right w:val="single" w:sz="4" w:space="0" w:color="000000"/>
            </w:tcBorders>
            <w:hideMark/>
          </w:tcPr>
          <w:p w14:paraId="0226CF0B" w14:textId="77777777" w:rsidR="00036CD4" w:rsidRPr="002D1973" w:rsidRDefault="00036CD4" w:rsidP="00036CD4">
            <w:r w:rsidRPr="002D1973">
              <w:t>Орендодавця</w:t>
            </w:r>
          </w:p>
        </w:tc>
      </w:tr>
      <w:tr w:rsidR="00036CD4" w:rsidRPr="002D1973" w14:paraId="57FA0B60" w14:textId="77777777" w:rsidTr="00EF06C1">
        <w:trPr>
          <w:gridAfter w:val="1"/>
          <w:wAfter w:w="9072" w:type="dxa"/>
          <w:trHeight w:val="3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80AB8D0" w14:textId="77777777" w:rsidR="00036CD4" w:rsidRPr="002D1973" w:rsidRDefault="00036CD4" w:rsidP="00036CD4">
            <w:pPr>
              <w:jc w:val="center"/>
            </w:pPr>
          </w:p>
        </w:tc>
        <w:tc>
          <w:tcPr>
            <w:tcW w:w="5812" w:type="dxa"/>
            <w:gridSpan w:val="4"/>
            <w:vMerge/>
            <w:tcBorders>
              <w:top w:val="single" w:sz="4" w:space="0" w:color="000000"/>
              <w:left w:val="nil"/>
              <w:bottom w:val="single" w:sz="4" w:space="0" w:color="000000"/>
              <w:right w:val="single" w:sz="4" w:space="0" w:color="000000"/>
            </w:tcBorders>
            <w:vAlign w:val="center"/>
            <w:hideMark/>
          </w:tcPr>
          <w:p w14:paraId="2E60E5A5" w14:textId="77777777" w:rsidR="00036CD4" w:rsidRPr="002D1973" w:rsidRDefault="00036CD4" w:rsidP="00036CD4"/>
        </w:tc>
        <w:tc>
          <w:tcPr>
            <w:tcW w:w="2835" w:type="dxa"/>
            <w:gridSpan w:val="2"/>
            <w:tcBorders>
              <w:top w:val="single" w:sz="4" w:space="0" w:color="000000"/>
              <w:left w:val="nil"/>
              <w:bottom w:val="single" w:sz="4" w:space="0" w:color="000000"/>
              <w:right w:val="single" w:sz="4" w:space="0" w:color="000000"/>
            </w:tcBorders>
          </w:tcPr>
          <w:p w14:paraId="5656BBDD" w14:textId="77777777" w:rsidR="00036CD4" w:rsidRPr="002D1973" w:rsidRDefault="00036CD4" w:rsidP="00036CD4"/>
        </w:tc>
        <w:tc>
          <w:tcPr>
            <w:tcW w:w="1842" w:type="dxa"/>
            <w:tcBorders>
              <w:top w:val="single" w:sz="4" w:space="0" w:color="000000"/>
              <w:left w:val="nil"/>
              <w:bottom w:val="single" w:sz="4" w:space="0" w:color="000000"/>
              <w:right w:val="single" w:sz="4" w:space="0" w:color="000000"/>
            </w:tcBorders>
          </w:tcPr>
          <w:p w14:paraId="5871EDB7" w14:textId="77777777" w:rsidR="00036CD4" w:rsidRPr="002D1973" w:rsidRDefault="00036CD4" w:rsidP="00036CD4"/>
        </w:tc>
        <w:tc>
          <w:tcPr>
            <w:tcW w:w="4395" w:type="dxa"/>
            <w:gridSpan w:val="2"/>
            <w:tcBorders>
              <w:top w:val="single" w:sz="4" w:space="0" w:color="000000"/>
              <w:left w:val="nil"/>
              <w:bottom w:val="single" w:sz="4" w:space="0" w:color="000000"/>
              <w:right w:val="single" w:sz="4" w:space="0" w:color="000000"/>
            </w:tcBorders>
          </w:tcPr>
          <w:p w14:paraId="25B97CEB" w14:textId="77777777" w:rsidR="00036CD4" w:rsidRPr="002D1973" w:rsidRDefault="00036CD4" w:rsidP="00036CD4"/>
        </w:tc>
      </w:tr>
      <w:tr w:rsidR="00036CD4" w:rsidRPr="002D1973" w14:paraId="3EFE7457"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2E935112" w14:textId="77777777" w:rsidR="00036CD4" w:rsidRPr="002D1973" w:rsidRDefault="00036CD4" w:rsidP="00036CD4">
            <w:pPr>
              <w:jc w:val="center"/>
            </w:pPr>
            <w:r w:rsidRPr="002D1973">
              <w:t>16.</w:t>
            </w:r>
          </w:p>
        </w:tc>
        <w:tc>
          <w:tcPr>
            <w:tcW w:w="5812" w:type="dxa"/>
            <w:gridSpan w:val="4"/>
            <w:tcBorders>
              <w:top w:val="single" w:sz="4" w:space="0" w:color="000000"/>
              <w:left w:val="nil"/>
              <w:bottom w:val="single" w:sz="4" w:space="0" w:color="000000"/>
              <w:right w:val="single" w:sz="4" w:space="0" w:color="000000"/>
            </w:tcBorders>
            <w:hideMark/>
          </w:tcPr>
          <w:p w14:paraId="6499E84B" w14:textId="77777777" w:rsidR="00036CD4" w:rsidRPr="002D1973" w:rsidRDefault="00036CD4" w:rsidP="00036CD4">
            <w:r w:rsidRPr="002D1973">
              <w:t>Співвідношення розподілу орендної плати станом на дату укладення договору</w:t>
            </w:r>
          </w:p>
        </w:tc>
        <w:tc>
          <w:tcPr>
            <w:tcW w:w="2835" w:type="dxa"/>
            <w:gridSpan w:val="2"/>
            <w:tcBorders>
              <w:top w:val="single" w:sz="4" w:space="0" w:color="000000"/>
              <w:left w:val="nil"/>
              <w:bottom w:val="single" w:sz="4" w:space="0" w:color="000000"/>
              <w:right w:val="single" w:sz="4" w:space="0" w:color="000000"/>
            </w:tcBorders>
            <w:hideMark/>
          </w:tcPr>
          <w:p w14:paraId="7F716D65" w14:textId="77777777" w:rsidR="00036CD4" w:rsidRPr="002D1973" w:rsidRDefault="00036CD4" w:rsidP="00036CD4">
            <w:r w:rsidRPr="002D1973">
              <w:t>Балансоутримувачу ___ відсотків від  суми орендної плати</w:t>
            </w:r>
          </w:p>
        </w:tc>
        <w:tc>
          <w:tcPr>
            <w:tcW w:w="6237" w:type="dxa"/>
            <w:gridSpan w:val="3"/>
            <w:tcBorders>
              <w:top w:val="single" w:sz="4" w:space="0" w:color="000000"/>
              <w:left w:val="nil"/>
              <w:bottom w:val="single" w:sz="4" w:space="0" w:color="000000"/>
              <w:right w:val="single" w:sz="4" w:space="0" w:color="000000"/>
            </w:tcBorders>
            <w:hideMark/>
          </w:tcPr>
          <w:p w14:paraId="3D7EA7F7" w14:textId="77777777" w:rsidR="00036CD4" w:rsidRPr="002D1973" w:rsidRDefault="00036CD4" w:rsidP="00036CD4">
            <w:r w:rsidRPr="002D1973">
              <w:t>Орендодавцю ___ відсотків від суми орендної плати</w:t>
            </w:r>
          </w:p>
        </w:tc>
      </w:tr>
      <w:tr w:rsidR="00036CD4" w:rsidRPr="002D1973" w14:paraId="45B302CA" w14:textId="77777777" w:rsidTr="00EF06C1">
        <w:trPr>
          <w:gridAfter w:val="1"/>
          <w:wAfter w:w="9072" w:type="dxa"/>
          <w:trHeight w:val="320"/>
        </w:trPr>
        <w:tc>
          <w:tcPr>
            <w:tcW w:w="851" w:type="dxa"/>
            <w:tcBorders>
              <w:top w:val="single" w:sz="4" w:space="0" w:color="000000"/>
              <w:left w:val="single" w:sz="4" w:space="0" w:color="000000"/>
              <w:bottom w:val="single" w:sz="4" w:space="0" w:color="000000"/>
              <w:right w:val="single" w:sz="4" w:space="0" w:color="000000"/>
            </w:tcBorders>
            <w:hideMark/>
          </w:tcPr>
          <w:p w14:paraId="42C1FDA1" w14:textId="77777777" w:rsidR="00036CD4" w:rsidRPr="002D1973" w:rsidRDefault="00036CD4" w:rsidP="00036CD4">
            <w:pPr>
              <w:jc w:val="center"/>
            </w:pPr>
            <w:r w:rsidRPr="002D1973">
              <w:t>17**.</w:t>
            </w:r>
          </w:p>
        </w:tc>
        <w:tc>
          <w:tcPr>
            <w:tcW w:w="5812" w:type="dxa"/>
            <w:gridSpan w:val="4"/>
            <w:tcBorders>
              <w:top w:val="single" w:sz="4" w:space="0" w:color="000000"/>
              <w:left w:val="nil"/>
              <w:bottom w:val="single" w:sz="4" w:space="0" w:color="000000"/>
              <w:right w:val="single" w:sz="4" w:space="0" w:color="000000"/>
            </w:tcBorders>
          </w:tcPr>
          <w:p w14:paraId="272BE308" w14:textId="77777777" w:rsidR="00036CD4" w:rsidRPr="002D1973" w:rsidRDefault="00036CD4" w:rsidP="00036CD4">
            <w:r w:rsidRPr="002D1973">
              <w:t>Дата заяви Орендаря про продовження Договору оренди, поданої Орендодавцю:</w:t>
            </w:r>
          </w:p>
          <w:p w14:paraId="59B15FB4" w14:textId="77777777" w:rsidR="00036CD4" w:rsidRPr="002D1973" w:rsidRDefault="00036CD4" w:rsidP="00036CD4">
            <w:r w:rsidRPr="002D1973">
              <w:t xml:space="preserve">"__"___________20__р. </w:t>
            </w:r>
          </w:p>
          <w:p w14:paraId="04B16645" w14:textId="77777777" w:rsidR="00036CD4" w:rsidRPr="002D1973" w:rsidRDefault="00036CD4" w:rsidP="00036CD4"/>
        </w:tc>
        <w:tc>
          <w:tcPr>
            <w:tcW w:w="2835" w:type="dxa"/>
            <w:gridSpan w:val="2"/>
            <w:tcBorders>
              <w:top w:val="single" w:sz="4" w:space="0" w:color="000000"/>
              <w:left w:val="nil"/>
              <w:bottom w:val="single" w:sz="4" w:space="0" w:color="000000"/>
              <w:right w:val="single" w:sz="4" w:space="0" w:color="000000"/>
            </w:tcBorders>
            <w:hideMark/>
          </w:tcPr>
          <w:p w14:paraId="24AD0B6F" w14:textId="77777777" w:rsidR="00036CD4" w:rsidRPr="002D1973" w:rsidRDefault="00036CD4" w:rsidP="00036CD4">
            <w:r w:rsidRPr="002D1973">
              <w:t>Дата і вихідний номер довідки Балансоутримувача (Орендодавця – у разі продовження Договору оренди єдиного майнового комплексу), передбаченою частиною 6 статті 18 Закону</w:t>
            </w:r>
          </w:p>
          <w:p w14:paraId="1D9C54CD" w14:textId="77777777" w:rsidR="00036CD4" w:rsidRPr="002D1973" w:rsidRDefault="00036CD4" w:rsidP="00036CD4">
            <w:r w:rsidRPr="002D1973">
              <w:t>"__"_________20__р</w:t>
            </w:r>
          </w:p>
          <w:p w14:paraId="116E0E26" w14:textId="77777777" w:rsidR="00036CD4" w:rsidRPr="002D1973" w:rsidRDefault="00036CD4" w:rsidP="00036CD4">
            <w:r w:rsidRPr="002D1973">
              <w:t>№ __________________</w:t>
            </w:r>
          </w:p>
        </w:tc>
        <w:tc>
          <w:tcPr>
            <w:tcW w:w="6237" w:type="dxa"/>
            <w:gridSpan w:val="3"/>
            <w:tcBorders>
              <w:top w:val="single" w:sz="4" w:space="0" w:color="000000"/>
              <w:left w:val="nil"/>
              <w:bottom w:val="single" w:sz="4" w:space="0" w:color="000000"/>
              <w:right w:val="single" w:sz="4" w:space="0" w:color="000000"/>
            </w:tcBorders>
            <w:hideMark/>
          </w:tcPr>
          <w:p w14:paraId="46217AD5" w14:textId="77777777" w:rsidR="00036CD4" w:rsidRPr="002D1973" w:rsidRDefault="00036CD4" w:rsidP="00036CD4">
            <w:r w:rsidRPr="002D1973">
              <w:t>Дата і номер рішення (наказу) Орендодавця про продовження Договору оренди</w:t>
            </w:r>
          </w:p>
          <w:p w14:paraId="0D720B9C" w14:textId="77777777" w:rsidR="00036CD4" w:rsidRPr="002D1973" w:rsidRDefault="00036CD4" w:rsidP="00036CD4">
            <w:r w:rsidRPr="002D1973">
              <w:t>"__"___________20__р.</w:t>
            </w:r>
          </w:p>
          <w:p w14:paraId="6B34050F" w14:textId="77777777" w:rsidR="00036CD4" w:rsidRPr="002D1973" w:rsidRDefault="00036CD4" w:rsidP="00036CD4">
            <w:r w:rsidRPr="002D1973">
              <w:t>№ __________________.</w:t>
            </w:r>
          </w:p>
        </w:tc>
      </w:tr>
    </w:tbl>
    <w:p w14:paraId="7F7EE069" w14:textId="77777777" w:rsidR="00FA4375" w:rsidRPr="002D1973" w:rsidRDefault="00FA4375" w:rsidP="00FA4375">
      <w:pPr>
        <w:jc w:val="both"/>
      </w:pPr>
    </w:p>
    <w:p w14:paraId="417424F7" w14:textId="77777777" w:rsidR="00FA4375" w:rsidRPr="002D1973" w:rsidRDefault="00FA4375" w:rsidP="00FA4375">
      <w:pPr>
        <w:jc w:val="both"/>
      </w:pPr>
    </w:p>
    <w:p w14:paraId="1FBAE549" w14:textId="190CA4D9" w:rsidR="00FA4375" w:rsidRPr="002D1973" w:rsidRDefault="00FA4375" w:rsidP="00FA4375">
      <w:pPr>
        <w:jc w:val="both"/>
      </w:pPr>
      <w:r w:rsidRPr="002D1973">
        <w:t xml:space="preserve">* Пункт заповнюється, якщо цей Договір є Договором типу </w:t>
      </w:r>
      <w:r w:rsidR="00114F0E" w:rsidRPr="002D1973">
        <w:t xml:space="preserve">першого </w:t>
      </w:r>
      <w:r w:rsidRPr="002D1973">
        <w:t xml:space="preserve">або </w:t>
      </w:r>
      <w:r w:rsidR="00114F0E" w:rsidRPr="002D1973">
        <w:t>другого</w:t>
      </w:r>
      <w:r w:rsidRPr="002D1973">
        <w:t>, і майно за цим Договором передається за результатами проведення аукціону.</w:t>
      </w:r>
    </w:p>
    <w:p w14:paraId="5FFAD4EB" w14:textId="6D88D77C" w:rsidR="00FA4375" w:rsidRPr="002D1973" w:rsidRDefault="00FA4375" w:rsidP="00FA4375">
      <w:pPr>
        <w:jc w:val="both"/>
      </w:pPr>
      <w:r w:rsidRPr="002D1973">
        <w:t xml:space="preserve">** Пункт 17 Умов заповнюється лише для договорів типу </w:t>
      </w:r>
      <w:r w:rsidR="00114F0E" w:rsidRPr="002D1973">
        <w:t xml:space="preserve">другого </w:t>
      </w:r>
      <w:r w:rsidRPr="002D1973">
        <w:t>– Продовження Договору без аукціону.</w:t>
      </w:r>
    </w:p>
    <w:p w14:paraId="34C72C70" w14:textId="77777777" w:rsidR="00FA4375" w:rsidRPr="002D1973" w:rsidRDefault="00FA4375" w:rsidP="00FA4375">
      <w:pPr>
        <w:jc w:val="both"/>
      </w:pPr>
    </w:p>
    <w:p w14:paraId="5800A232" w14:textId="77777777" w:rsidR="00FA4375" w:rsidRPr="002D1973" w:rsidRDefault="00FA4375" w:rsidP="00FA4375">
      <w:pPr>
        <w:jc w:val="both"/>
      </w:pPr>
    </w:p>
    <w:p w14:paraId="28EA262D" w14:textId="77777777" w:rsidR="00FA4375" w:rsidRPr="002D1973" w:rsidRDefault="00FA4375" w:rsidP="00FA4375">
      <w:pPr>
        <w:sectPr w:rsidR="00FA4375" w:rsidRPr="002D1973" w:rsidSect="00AD49BB">
          <w:pgSz w:w="16840" w:h="11910" w:orient="landscape"/>
          <w:pgMar w:top="851" w:right="567" w:bottom="426" w:left="567" w:header="714" w:footer="0" w:gutter="0"/>
          <w:pgNumType w:start="29"/>
          <w:cols w:space="720"/>
        </w:sectPr>
      </w:pPr>
    </w:p>
    <w:p w14:paraId="39C744FF" w14:textId="77777777" w:rsidR="00FA4375" w:rsidRPr="002D1973" w:rsidRDefault="00FA4375" w:rsidP="00FA4375">
      <w:pPr>
        <w:jc w:val="center"/>
      </w:pPr>
      <w:r w:rsidRPr="002D1973">
        <w:lastRenderedPageBreak/>
        <w:t>II. Незмінювані умови договору</w:t>
      </w:r>
    </w:p>
    <w:p w14:paraId="2CAEAA67" w14:textId="77777777" w:rsidR="00FA4375" w:rsidRPr="002D1973" w:rsidRDefault="00FA4375" w:rsidP="00FA4375">
      <w:pPr>
        <w:jc w:val="center"/>
      </w:pPr>
    </w:p>
    <w:p w14:paraId="43CBFAFF" w14:textId="77777777" w:rsidR="00FA4375" w:rsidRPr="002D1973" w:rsidRDefault="00FA4375" w:rsidP="00FA4375">
      <w:pPr>
        <w:jc w:val="center"/>
        <w:rPr>
          <w:b/>
        </w:rPr>
      </w:pPr>
      <w:r w:rsidRPr="002D1973">
        <w:rPr>
          <w:b/>
        </w:rPr>
        <w:t>1. Предмет договору</w:t>
      </w:r>
    </w:p>
    <w:p w14:paraId="0368F0B7" w14:textId="77777777" w:rsidR="00FA4375" w:rsidRPr="002D1973" w:rsidRDefault="00FA4375" w:rsidP="00FA4375">
      <w:pPr>
        <w:jc w:val="center"/>
        <w:rPr>
          <w:b/>
        </w:rPr>
      </w:pPr>
    </w:p>
    <w:p w14:paraId="6BE75B6B" w14:textId="77777777" w:rsidR="00FA4375" w:rsidRPr="002D1973" w:rsidRDefault="00FA4375" w:rsidP="00FA4375">
      <w:pPr>
        <w:ind w:firstLine="708"/>
        <w:jc w:val="both"/>
      </w:pPr>
      <w:r w:rsidRPr="002D1973">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14:paraId="25AB07E4" w14:textId="77777777" w:rsidR="00FA4375" w:rsidRPr="002D1973" w:rsidRDefault="00FA4375" w:rsidP="00FA4375">
      <w:pPr>
        <w:ind w:firstLine="708"/>
        <w:jc w:val="both"/>
      </w:pPr>
      <w:r w:rsidRPr="002D1973">
        <w:t>1.2. Майно передається в оренду для використання згідно з пунктом 7.1 Умов.</w:t>
      </w:r>
    </w:p>
    <w:p w14:paraId="2D5A7E96" w14:textId="77777777" w:rsidR="00FA4375" w:rsidRPr="002D1973" w:rsidRDefault="00FA4375" w:rsidP="00FA4375">
      <w:pPr>
        <w:jc w:val="both"/>
      </w:pPr>
    </w:p>
    <w:p w14:paraId="03B70249" w14:textId="77777777" w:rsidR="00FA4375" w:rsidRPr="002D1973" w:rsidRDefault="00FA4375" w:rsidP="00FA4375">
      <w:pPr>
        <w:jc w:val="center"/>
        <w:rPr>
          <w:b/>
        </w:rPr>
      </w:pPr>
      <w:r w:rsidRPr="002D1973">
        <w:rPr>
          <w:b/>
        </w:rPr>
        <w:t>2. Умови передачі орендованого Майна Орендарю</w:t>
      </w:r>
    </w:p>
    <w:p w14:paraId="1EDF4A11" w14:textId="77777777" w:rsidR="00FA4375" w:rsidRPr="002D1973" w:rsidRDefault="00FA4375" w:rsidP="00FA4375">
      <w:pPr>
        <w:jc w:val="center"/>
        <w:rPr>
          <w:b/>
        </w:rPr>
      </w:pPr>
    </w:p>
    <w:p w14:paraId="772933B5" w14:textId="77777777" w:rsidR="00FA4375" w:rsidRPr="002D1973" w:rsidRDefault="00FA4375" w:rsidP="00FA4375">
      <w:pPr>
        <w:ind w:firstLine="708"/>
        <w:jc w:val="both"/>
      </w:pPr>
      <w:r w:rsidRPr="002D1973">
        <w:t>2.1. У зв’язку з фактичним використанням Орендарем об’єкта оренди за попереднім договором, об’єкт оренди вважається переданим в оренду з моменту підписання цього Договору.</w:t>
      </w:r>
    </w:p>
    <w:p w14:paraId="02B1962D" w14:textId="77777777" w:rsidR="00FA4375" w:rsidRPr="002D1973" w:rsidRDefault="00FA4375" w:rsidP="00FA4375">
      <w:pPr>
        <w:ind w:firstLine="708"/>
        <w:jc w:val="both"/>
      </w:pPr>
      <w:r w:rsidRPr="002D1973">
        <w:t>АБО:</w:t>
      </w:r>
    </w:p>
    <w:p w14:paraId="71DAF3B8" w14:textId="77777777" w:rsidR="00FA4375" w:rsidRPr="002D1973" w:rsidRDefault="00FA4375" w:rsidP="00FA4375">
      <w:pPr>
        <w:ind w:firstLine="708"/>
        <w:jc w:val="both"/>
      </w:pPr>
      <w:r w:rsidRPr="002D1973">
        <w:t xml:space="preserve">Орендар вступає у строкове платне користування Майном у день підписання </w:t>
      </w:r>
      <w:proofErr w:type="spellStart"/>
      <w:r w:rsidRPr="002D1973">
        <w:t>акта</w:t>
      </w:r>
      <w:proofErr w:type="spellEnd"/>
      <w:r w:rsidRPr="002D1973">
        <w:t xml:space="preserve"> приймання-передачі Майна. </w:t>
      </w:r>
    </w:p>
    <w:p w14:paraId="77C4BC99" w14:textId="77777777" w:rsidR="00FA4375" w:rsidRPr="002D1973" w:rsidRDefault="00FA4375" w:rsidP="00FA4375">
      <w:pPr>
        <w:ind w:firstLine="708"/>
        <w:jc w:val="both"/>
      </w:pPr>
      <w:r w:rsidRPr="002D1973">
        <w:t xml:space="preserve">Акт приймання-передачі підписується між Орендарем і Балансоутримувачем одночасно із підписанням цього Договору. </w:t>
      </w:r>
    </w:p>
    <w:p w14:paraId="518439EF" w14:textId="77777777" w:rsidR="00FA4375" w:rsidRPr="002D1973" w:rsidRDefault="00FA4375" w:rsidP="00FA4375">
      <w:pPr>
        <w:ind w:firstLine="708"/>
        <w:jc w:val="both"/>
      </w:pPr>
      <w:r w:rsidRPr="002D1973">
        <w:t>АБО*:</w:t>
      </w:r>
    </w:p>
    <w:p w14:paraId="58AF6582" w14:textId="77777777" w:rsidR="00FA4375" w:rsidRPr="002D1973" w:rsidRDefault="00FA4375" w:rsidP="00FA4375">
      <w:pPr>
        <w:ind w:firstLine="708"/>
        <w:jc w:val="both"/>
      </w:pPr>
      <w:r w:rsidRPr="002D1973">
        <w:t>Акт приймання-передачі підписується протягом 10 робочих днів з дати припинення договору з попереднім орендарем відповідно до Порядку.</w:t>
      </w:r>
    </w:p>
    <w:p w14:paraId="5BD60457" w14:textId="3AF759F1" w:rsidR="00FA4375" w:rsidRPr="002D1973" w:rsidRDefault="00FA4375" w:rsidP="00FA4375">
      <w:pPr>
        <w:ind w:firstLine="708"/>
        <w:jc w:val="both"/>
      </w:pPr>
      <w:r w:rsidRPr="002D1973">
        <w:t xml:space="preserve">*Альтернативне формулювання другого речення пункту 2.1 Договору застосовується, якщо Договір є договором, який укладається із переможцем аукціону на продовження договору оренди (тип договору </w:t>
      </w:r>
      <w:r w:rsidR="00522785" w:rsidRPr="002D1973">
        <w:t>першого</w:t>
      </w:r>
      <w:r w:rsidRPr="002D1973">
        <w:t>) і такий переможець аукціону є особою, іншою ніж орендар майна станом на дату оголошення аукціону.</w:t>
      </w:r>
    </w:p>
    <w:p w14:paraId="3C716ED3" w14:textId="77777777" w:rsidR="00FA4375" w:rsidRPr="002D1973" w:rsidRDefault="00FA4375" w:rsidP="00FA4375">
      <w:pPr>
        <w:ind w:firstLine="708"/>
        <w:jc w:val="both"/>
      </w:pPr>
      <w:r w:rsidRPr="002D1973">
        <w:t>2.2. Передача Майна в оренду здійснюється за його страховою вартістю, визначеною у пункті 6.2 Умов.</w:t>
      </w:r>
    </w:p>
    <w:p w14:paraId="66B559BC" w14:textId="77777777" w:rsidR="00FA4375" w:rsidRPr="002D1973" w:rsidRDefault="00FA4375" w:rsidP="00FA4375">
      <w:pPr>
        <w:ind w:firstLine="708"/>
        <w:jc w:val="both"/>
      </w:pPr>
    </w:p>
    <w:p w14:paraId="56406D44" w14:textId="77777777" w:rsidR="00FA4375" w:rsidRPr="002D1973" w:rsidRDefault="00FA4375" w:rsidP="00FA4375">
      <w:pPr>
        <w:jc w:val="center"/>
        <w:rPr>
          <w:b/>
        </w:rPr>
      </w:pPr>
      <w:r w:rsidRPr="002D1973">
        <w:rPr>
          <w:b/>
        </w:rPr>
        <w:t>3. Орендна плата</w:t>
      </w:r>
    </w:p>
    <w:p w14:paraId="00ACC018" w14:textId="77777777" w:rsidR="00FA4375" w:rsidRPr="002D1973" w:rsidRDefault="00FA4375" w:rsidP="00FA4375">
      <w:pPr>
        <w:jc w:val="center"/>
        <w:rPr>
          <w:b/>
        </w:rPr>
      </w:pPr>
    </w:p>
    <w:p w14:paraId="7E520BE4" w14:textId="77777777" w:rsidR="00FA4375" w:rsidRPr="002D1973" w:rsidRDefault="00FA4375" w:rsidP="00FA4375">
      <w:pPr>
        <w:ind w:firstLine="708"/>
        <w:jc w:val="both"/>
      </w:pPr>
      <w:r w:rsidRPr="002D1973">
        <w:t>3.1. Орендна плата становить суму, визначену у пункті 9 Умов.</w:t>
      </w:r>
    </w:p>
    <w:p w14:paraId="2C9F2C5B" w14:textId="77777777" w:rsidR="00FA4375" w:rsidRPr="002D1973" w:rsidRDefault="00FA4375" w:rsidP="00FA4375">
      <w:pPr>
        <w:ind w:firstLine="708"/>
        <w:jc w:val="both"/>
      </w:pPr>
      <w:r w:rsidRPr="002D1973">
        <w:t>Нарахування податку на додану вартість на суму орендної плати здійснюється у порядку, визначеному законодавством України.</w:t>
      </w:r>
    </w:p>
    <w:p w14:paraId="71756E1B" w14:textId="77777777" w:rsidR="00FA4375" w:rsidRPr="002D1973" w:rsidRDefault="00FA4375" w:rsidP="00FA4375">
      <w:pPr>
        <w:ind w:firstLine="708"/>
        <w:jc w:val="both"/>
      </w:pPr>
      <w:r w:rsidRPr="002D1973">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 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у порядку, визначеному пунктом 6.5 цього договору.</w:t>
      </w:r>
    </w:p>
    <w:p w14:paraId="410DF3DA" w14:textId="77777777" w:rsidR="00FA4375" w:rsidRPr="002D1973" w:rsidRDefault="00FA4375" w:rsidP="00FA4375">
      <w:pPr>
        <w:ind w:firstLine="708"/>
        <w:jc w:val="both"/>
      </w:pPr>
      <w:r w:rsidRPr="002D1973">
        <w:t xml:space="preserve">3.2.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14:paraId="4F50B75B" w14:textId="77777777" w:rsidR="00FA4375" w:rsidRPr="002D1973" w:rsidRDefault="00FA4375" w:rsidP="00FA4375">
      <w:pPr>
        <w:ind w:firstLine="708"/>
        <w:jc w:val="both"/>
      </w:pPr>
      <w:r w:rsidRPr="002D1973">
        <w:t>3.3. Орендна плата кожного наступного календарного року оренди визначається шляхом коригування місячної орендної плати, що сплачувалась у попередньому році, на індекс інфляції такого року.</w:t>
      </w:r>
    </w:p>
    <w:p w14:paraId="6696EAA2" w14:textId="77777777" w:rsidR="00FA4375" w:rsidRPr="002D1973" w:rsidRDefault="00FA4375" w:rsidP="00FA4375">
      <w:pPr>
        <w:ind w:firstLine="708"/>
        <w:jc w:val="both"/>
      </w:pPr>
      <w:r w:rsidRPr="002D1973">
        <w:lastRenderedPageBreak/>
        <w:t>У разі припинення/розірвання договору оренди посеред календарного року, проводиться перерахунок орендної плати з врахуванням всіх індексів інфляції з період з січня поточного року до дати припинення/розірвання договору оренди.</w:t>
      </w:r>
    </w:p>
    <w:p w14:paraId="46B43B1E" w14:textId="240FFAE3" w:rsidR="00FA4375" w:rsidRPr="002D1973" w:rsidRDefault="00FA4375" w:rsidP="00FA4375">
      <w:pPr>
        <w:ind w:firstLine="708"/>
        <w:jc w:val="both"/>
      </w:pPr>
      <w:r w:rsidRPr="002D1973">
        <w:t xml:space="preserve">3.4. Орендар сплачує орендну плату на рахунок Орендодавця та Балансоутримувача у співвідношенні, визначеному </w:t>
      </w:r>
      <w:r w:rsidR="00654961" w:rsidRPr="002D1973">
        <w:t>згідно</w:t>
      </w:r>
      <w:r w:rsidRPr="002D1973">
        <w:t xml:space="preserve"> законодавством, щомісяця до 15 числа поточного місяця оренди. </w:t>
      </w:r>
    </w:p>
    <w:p w14:paraId="1B9A4F35" w14:textId="28CC071F" w:rsidR="00FA4375" w:rsidRPr="002D1973" w:rsidRDefault="00FA4375" w:rsidP="00FA4375">
      <w:pPr>
        <w:ind w:firstLine="708"/>
        <w:jc w:val="both"/>
      </w:pPr>
      <w:r w:rsidRPr="002D1973">
        <w:t>3</w:t>
      </w:r>
      <w:r w:rsidR="00654961" w:rsidRPr="002D1973">
        <w:t>.5</w:t>
      </w:r>
      <w:r w:rsidRPr="002D1973">
        <w:t>. До дати укладення цього договору Орендар сплачує орендну плату за кількість місяців, зазначену у пункті 10 Умов (авансовий платіж з орендної плати).</w:t>
      </w:r>
    </w:p>
    <w:p w14:paraId="09DD532A" w14:textId="02BEF205" w:rsidR="00FA4375" w:rsidRPr="002D1973" w:rsidRDefault="00FA4375" w:rsidP="00FA4375">
      <w:pPr>
        <w:ind w:firstLine="708"/>
        <w:jc w:val="both"/>
      </w:pPr>
      <w:r w:rsidRPr="002D1973">
        <w:t>3.</w:t>
      </w:r>
      <w:r w:rsidR="00654961" w:rsidRPr="002D1973">
        <w:t>6</w:t>
      </w:r>
      <w:r w:rsidRPr="002D1973">
        <w:t>. Якщо цей договір укладено за результатами проведення аукціону, то підставою для сплати авансового внеску з орендної плати є протокол про результати електронного аукціону.</w:t>
      </w:r>
    </w:p>
    <w:p w14:paraId="0ACC1A7F" w14:textId="007D2535" w:rsidR="00FA4375" w:rsidRPr="002D1973" w:rsidRDefault="00FA4375" w:rsidP="00FA4375">
      <w:pPr>
        <w:ind w:firstLine="708"/>
        <w:jc w:val="both"/>
      </w:pPr>
      <w:r w:rsidRPr="002D1973">
        <w:t>Якщо цей Договір укладено без проведення аукціону, то підставою для сплати авансового платежу з орендної плати є рішення</w:t>
      </w:r>
      <w:r w:rsidR="00654961" w:rsidRPr="002D1973">
        <w:t xml:space="preserve"> Орендодавця </w:t>
      </w:r>
      <w:r w:rsidRPr="002D1973">
        <w:t>.</w:t>
      </w:r>
    </w:p>
    <w:p w14:paraId="5321425E" w14:textId="46427906" w:rsidR="00FA4375" w:rsidRPr="002D1973" w:rsidRDefault="00FA4375" w:rsidP="00FA4375">
      <w:pPr>
        <w:ind w:firstLine="708"/>
        <w:jc w:val="both"/>
      </w:pPr>
      <w:r w:rsidRPr="002D1973">
        <w:t>Якщо цей Договір укладено внаслідок продовження попереднього договору оренди без проведення аукціону, то підставою для сплати авансового платежу з орендної плати є рішення Орендодавця.</w:t>
      </w:r>
    </w:p>
    <w:p w14:paraId="3DFBEDE2" w14:textId="20B77DAC" w:rsidR="00FA4375" w:rsidRPr="002D1973" w:rsidRDefault="00FA4375" w:rsidP="00FA4375">
      <w:pPr>
        <w:ind w:firstLine="708"/>
        <w:jc w:val="both"/>
      </w:pPr>
      <w:r w:rsidRPr="002D1973">
        <w:t>3.</w:t>
      </w:r>
      <w:r w:rsidR="00654961" w:rsidRPr="002D1973">
        <w:t>7</w:t>
      </w:r>
      <w:r w:rsidRPr="002D1973">
        <w:t>. Якщо цей договір укладено без проведення аукціону</w:t>
      </w:r>
      <w:r w:rsidR="00654961" w:rsidRPr="002D1973">
        <w:t>,</w:t>
      </w:r>
      <w:r w:rsidRPr="002D1973">
        <w:t xml:space="preserve"> розмір орендної плати підлягає перегляду на вимогу однієї із сторін у разі зміни</w:t>
      </w:r>
      <w:r w:rsidRPr="002D1973">
        <w:rPr>
          <w:color w:val="FF0000"/>
        </w:rPr>
        <w:t xml:space="preserve"> </w:t>
      </w:r>
      <w:r w:rsidRPr="002D1973">
        <w:t>Методики розрахунку орендної плати за користування майном (надалі – Методика).</w:t>
      </w:r>
    </w:p>
    <w:p w14:paraId="04E1D9DC" w14:textId="77777777" w:rsidR="00FA4375" w:rsidRPr="002D1973" w:rsidRDefault="00FA4375" w:rsidP="00FA4375">
      <w:pPr>
        <w:ind w:firstLine="708"/>
        <w:jc w:val="both"/>
      </w:pPr>
      <w:r w:rsidRPr="002D1973">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 календарних днів з моменту набрання чинності відповідними змінами.</w:t>
      </w:r>
    </w:p>
    <w:p w14:paraId="676F8FD5" w14:textId="77777777" w:rsidR="00FA4375" w:rsidRPr="002D1973" w:rsidRDefault="00FA4375" w:rsidP="00FA4375">
      <w:pPr>
        <w:ind w:firstLine="708"/>
        <w:jc w:val="both"/>
      </w:pPr>
      <w:r w:rsidRPr="002D1973">
        <w:t>Орендар може звернутися до Орендодавця з вимогою про перегляд орендної плати, якщо зміни до Методики мають наслідком зміну розміру орендної плати за цим договором, протягом будь-якого строку після набрання чинності відповідними змінами.</w:t>
      </w:r>
    </w:p>
    <w:p w14:paraId="3DEDC016" w14:textId="77777777" w:rsidR="00FA4375" w:rsidRPr="002D1973" w:rsidRDefault="00FA4375" w:rsidP="00FA4375">
      <w:pPr>
        <w:ind w:firstLine="708"/>
        <w:jc w:val="both"/>
      </w:pPr>
      <w:r w:rsidRPr="002D1973">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14:paraId="64EEE06F" w14:textId="1AA96FF4" w:rsidR="00FA4375" w:rsidRPr="002D1973" w:rsidRDefault="00FA4375" w:rsidP="00FA4375">
      <w:pPr>
        <w:ind w:firstLine="708"/>
        <w:jc w:val="both"/>
      </w:pPr>
      <w:r w:rsidRPr="002D1973">
        <w:t>3.</w:t>
      </w:r>
      <w:r w:rsidR="00654961" w:rsidRPr="002D1973">
        <w:t>8</w:t>
      </w:r>
      <w:r w:rsidRPr="002D1973">
        <w:t>. Орендна плата, сплачена несвоєчасно або не в повному обсязі, стягується Орендодавцем (в частині, належній місцевому бюджету) та/або Балансоутримувачем (в частині, належній Балансоутримувачу). Орендодавець і Балансоутримувач можуть за домовленістю звернутися із позовом про стягнення орендної плати та інших платежів за цим договором, за якими у Орендаря є заборгованість, в інтересах відповідної сторони цього Договору. Сторона, в інтересах якої подається позов, може компенсувати іншій стороні судові і інші витрати, пов’язані з поданням позову.</w:t>
      </w:r>
    </w:p>
    <w:p w14:paraId="3B24F75D" w14:textId="151DC946" w:rsidR="00FA4375" w:rsidRPr="002D1973" w:rsidRDefault="00FA4375" w:rsidP="00FA4375">
      <w:pPr>
        <w:ind w:firstLine="708"/>
        <w:jc w:val="both"/>
      </w:pPr>
      <w:r w:rsidRPr="002D1973">
        <w:t>3.</w:t>
      </w:r>
      <w:r w:rsidR="00654961" w:rsidRPr="002D1973">
        <w:t>9</w:t>
      </w:r>
      <w:r w:rsidRPr="002D1973">
        <w:t>.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сплати орендної плати.</w:t>
      </w:r>
    </w:p>
    <w:p w14:paraId="143279FD" w14:textId="0412F835" w:rsidR="00FA4375" w:rsidRPr="002D1973" w:rsidRDefault="00FA4375" w:rsidP="00FA4375">
      <w:pPr>
        <w:ind w:firstLine="708"/>
        <w:jc w:val="both"/>
      </w:pPr>
      <w:r w:rsidRPr="002D1973">
        <w:t>3.1</w:t>
      </w:r>
      <w:r w:rsidR="00654961" w:rsidRPr="002D1973">
        <w:t>0</w:t>
      </w:r>
      <w:r w:rsidRPr="002D1973">
        <w:t>. Надміру сплачена сума орендної плати, що надійшла до місцевого бюджету,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w:t>
      </w:r>
      <w:r w:rsidR="00654961" w:rsidRPr="002D1973">
        <w:t>4</w:t>
      </w:r>
      <w:r w:rsidRPr="002D1973">
        <w:t xml:space="preserve"> цього Договору, підлягає зарахуванню в рахунок сплати орендної плати за перший/перші та останній місяці оренди. </w:t>
      </w:r>
    </w:p>
    <w:p w14:paraId="6F7E9229" w14:textId="3722E4A7" w:rsidR="00FA4375" w:rsidRPr="002D1973" w:rsidRDefault="00FA4375" w:rsidP="00FA4375">
      <w:pPr>
        <w:ind w:firstLine="708"/>
        <w:jc w:val="both"/>
      </w:pPr>
      <w:r w:rsidRPr="002D1973">
        <w:t>3.1</w:t>
      </w:r>
      <w:r w:rsidR="00654961" w:rsidRPr="002D1973">
        <w:t>1</w:t>
      </w:r>
      <w:r w:rsidRPr="002D1973">
        <w:t>.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14:paraId="65BA1206" w14:textId="3F4ED73C" w:rsidR="00FA4375" w:rsidRPr="002D1973" w:rsidRDefault="00FA4375" w:rsidP="00FA4375">
      <w:pPr>
        <w:ind w:firstLine="708"/>
        <w:jc w:val="both"/>
      </w:pPr>
      <w:r w:rsidRPr="002D1973">
        <w:t>3.1</w:t>
      </w:r>
      <w:r w:rsidR="00654961" w:rsidRPr="002D1973">
        <w:t>2</w:t>
      </w:r>
      <w:r w:rsidRPr="002D1973">
        <w:t xml:space="preserve">. Орендар зобов’язаний на вимогу Орендодавця проводити звіряння взаєморозрахунків за орендними </w:t>
      </w:r>
      <w:proofErr w:type="spellStart"/>
      <w:r w:rsidRPr="002D1973">
        <w:t>платежами</w:t>
      </w:r>
      <w:proofErr w:type="spellEnd"/>
      <w:r w:rsidRPr="002D1973">
        <w:t xml:space="preserve"> і оформляти акти звіряння.</w:t>
      </w:r>
    </w:p>
    <w:p w14:paraId="2E525602" w14:textId="77777777" w:rsidR="00FA4375" w:rsidRPr="002D1973" w:rsidRDefault="00FA4375" w:rsidP="00FA4375">
      <w:pPr>
        <w:jc w:val="both"/>
      </w:pPr>
    </w:p>
    <w:p w14:paraId="27BA5ECC" w14:textId="77777777" w:rsidR="00FA4375" w:rsidRPr="002D1973" w:rsidRDefault="00FA4375" w:rsidP="00FA4375">
      <w:pPr>
        <w:jc w:val="center"/>
        <w:rPr>
          <w:b/>
        </w:rPr>
      </w:pPr>
      <w:r w:rsidRPr="002D1973">
        <w:rPr>
          <w:b/>
        </w:rPr>
        <w:t>4. Повернення Майна з оренди і забезпечувальний депозит</w:t>
      </w:r>
    </w:p>
    <w:p w14:paraId="33D38A4F" w14:textId="77777777" w:rsidR="00FA4375" w:rsidRPr="002D1973" w:rsidRDefault="00FA4375" w:rsidP="00FA4375">
      <w:pPr>
        <w:jc w:val="center"/>
        <w:rPr>
          <w:b/>
        </w:rPr>
      </w:pPr>
    </w:p>
    <w:p w14:paraId="556DB624" w14:textId="77777777" w:rsidR="00FA4375" w:rsidRPr="002D1973" w:rsidRDefault="00FA4375" w:rsidP="00FA4375">
      <w:pPr>
        <w:ind w:firstLine="708"/>
        <w:jc w:val="both"/>
      </w:pPr>
      <w:r w:rsidRPr="002D1973">
        <w:t>4.1. У разі припинення договору Орендар зобов’язаний:</w:t>
      </w:r>
    </w:p>
    <w:p w14:paraId="6CF15AD1" w14:textId="77777777" w:rsidR="00FA4375" w:rsidRPr="002D1973" w:rsidRDefault="00FA4375" w:rsidP="00FA4375">
      <w:pPr>
        <w:ind w:firstLine="708"/>
        <w:jc w:val="both"/>
      </w:pPr>
      <w:r w:rsidRPr="002D1973">
        <w:t xml:space="preserve">4.1.1. Звільнити протягом трьох робочих днів орендоване Майно від належних Орендарю речей і повернути його відповідно до </w:t>
      </w:r>
      <w:proofErr w:type="spellStart"/>
      <w:r w:rsidRPr="002D1973">
        <w:t>акта</w:t>
      </w:r>
      <w:proofErr w:type="spellEnd"/>
      <w:r w:rsidRPr="002D1973">
        <w:t xml:space="preserve"> повернення з оренди орендованого Майна у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 то разом із такими поліпшеннями.</w:t>
      </w:r>
    </w:p>
    <w:p w14:paraId="0235F8AB" w14:textId="77777777" w:rsidR="00FA4375" w:rsidRPr="002D1973" w:rsidRDefault="00FA4375" w:rsidP="00FA4375">
      <w:pPr>
        <w:ind w:firstLine="708"/>
        <w:jc w:val="both"/>
      </w:pPr>
      <w:r w:rsidRPr="002D1973">
        <w:t>4.1.2. 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14:paraId="6B916B98" w14:textId="66C8C1BF" w:rsidR="00FA4375" w:rsidRPr="002D1973" w:rsidRDefault="00FA4375" w:rsidP="00FA4375">
      <w:pPr>
        <w:ind w:firstLine="708"/>
        <w:jc w:val="both"/>
      </w:pPr>
      <w:r w:rsidRPr="002D1973">
        <w:t>4.1.3. Відшкодувати Балансоутримувачу збитки у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14:paraId="44D99E42" w14:textId="77777777" w:rsidR="00FA4375" w:rsidRPr="002D1973" w:rsidRDefault="00FA4375" w:rsidP="00FA4375">
      <w:pPr>
        <w:ind w:firstLine="708"/>
        <w:jc w:val="both"/>
      </w:pPr>
      <w:r w:rsidRPr="002D1973">
        <w:t>4.2. 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в акті повернення з оренди орендованого Майна.</w:t>
      </w:r>
    </w:p>
    <w:p w14:paraId="6B991414" w14:textId="77777777" w:rsidR="00FA4375" w:rsidRPr="002D1973" w:rsidRDefault="00FA4375" w:rsidP="00FA4375">
      <w:pPr>
        <w:ind w:firstLine="708"/>
        <w:jc w:val="both"/>
      </w:pPr>
      <w:r w:rsidRPr="002D1973">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14:paraId="6AA435C1" w14:textId="77777777" w:rsidR="00FA4375" w:rsidRPr="002D1973" w:rsidRDefault="00FA4375" w:rsidP="00FA4375">
      <w:pPr>
        <w:ind w:firstLine="708"/>
        <w:jc w:val="both"/>
      </w:pPr>
      <w:r w:rsidRPr="002D1973">
        <w:t xml:space="preserve">Орендар зобов’язаний: </w:t>
      </w:r>
    </w:p>
    <w:p w14:paraId="38AF1BEF" w14:textId="77777777" w:rsidR="00FA4375" w:rsidRPr="002D1973" w:rsidRDefault="00FA4375" w:rsidP="00FA4375">
      <w:pPr>
        <w:ind w:firstLine="708"/>
        <w:jc w:val="both"/>
      </w:pPr>
      <w:r w:rsidRPr="002D1973">
        <w:t xml:space="preserve">А). Підписати три примірники </w:t>
      </w:r>
      <w:proofErr w:type="spellStart"/>
      <w:r w:rsidRPr="002D1973">
        <w:t>акта</w:t>
      </w:r>
      <w:proofErr w:type="spellEnd"/>
      <w:r w:rsidRPr="002D1973">
        <w:t xml:space="preserve">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14:paraId="30CF6C1A" w14:textId="77777777" w:rsidR="00FA4375" w:rsidRPr="002D1973" w:rsidRDefault="00FA4375" w:rsidP="00FA4375">
      <w:pPr>
        <w:ind w:firstLine="708"/>
        <w:jc w:val="both"/>
      </w:pPr>
      <w:r w:rsidRPr="002D1973">
        <w:t>Б). Звільнити Майно одночасно із поверненням підписаних Орендарем актів.</w:t>
      </w:r>
    </w:p>
    <w:p w14:paraId="2072F7D7" w14:textId="77777777" w:rsidR="00FA4375" w:rsidRPr="002D1973" w:rsidRDefault="00FA4375" w:rsidP="00FA4375">
      <w:pPr>
        <w:ind w:firstLine="708"/>
        <w:jc w:val="both"/>
      </w:pPr>
      <w:r w:rsidRPr="002D1973">
        <w:t xml:space="preserve">Не пізніше ніж на четвертий робочий день після припинення договору Балансоутримувач зобов’язаний надати Орендодавцю примірник підписаного </w:t>
      </w:r>
      <w:proofErr w:type="spellStart"/>
      <w:r w:rsidRPr="002D1973">
        <w:t>акта</w:t>
      </w:r>
      <w:proofErr w:type="spellEnd"/>
      <w:r w:rsidRPr="002D1973">
        <w:t xml:space="preserve"> повернення з оренди орендованого Майна або письмово повідомити Орендодавцю про відмову Орендаря від підписання </w:t>
      </w:r>
      <w:proofErr w:type="spellStart"/>
      <w:r w:rsidRPr="002D1973">
        <w:t>акта</w:t>
      </w:r>
      <w:proofErr w:type="spellEnd"/>
      <w:r w:rsidRPr="002D1973">
        <w:t xml:space="preserve"> та/або створення перешкод Орендарем у доступі до орендованого Майна з метою його огляду, та/або про неповернення підписаних Орендарем примірників </w:t>
      </w:r>
      <w:proofErr w:type="spellStart"/>
      <w:r w:rsidRPr="002D1973">
        <w:t>акта</w:t>
      </w:r>
      <w:proofErr w:type="spellEnd"/>
      <w:r w:rsidRPr="002D1973">
        <w:t>.</w:t>
      </w:r>
    </w:p>
    <w:p w14:paraId="759AB723" w14:textId="77777777" w:rsidR="00FA4375" w:rsidRPr="002D1973" w:rsidRDefault="00FA4375" w:rsidP="00FA4375">
      <w:pPr>
        <w:ind w:firstLine="708"/>
        <w:jc w:val="both"/>
      </w:pPr>
      <w:r w:rsidRPr="002D1973">
        <w:t xml:space="preserve">4.3. Майно вважається повернутим з оренди з моменту підписання Балансоутримувачем та Орендарем </w:t>
      </w:r>
      <w:proofErr w:type="spellStart"/>
      <w:r w:rsidRPr="002D1973">
        <w:t>акта</w:t>
      </w:r>
      <w:proofErr w:type="spellEnd"/>
      <w:r w:rsidRPr="002D1973">
        <w:t xml:space="preserve"> повернення з оренди орендованого Майна.</w:t>
      </w:r>
    </w:p>
    <w:p w14:paraId="4B70B738" w14:textId="77777777" w:rsidR="00FA4375" w:rsidRPr="002D1973" w:rsidRDefault="00FA4375" w:rsidP="00FA4375">
      <w:pPr>
        <w:ind w:firstLine="708"/>
        <w:jc w:val="both"/>
      </w:pPr>
      <w:r w:rsidRPr="002D1973">
        <w:t xml:space="preserve">4.4. Якщо Орендар не повертає Майно після отримання від Балансоутримувача примірників </w:t>
      </w:r>
      <w:proofErr w:type="spellStart"/>
      <w:r w:rsidRPr="002D1973">
        <w:t>акта</w:t>
      </w:r>
      <w:proofErr w:type="spellEnd"/>
      <w:r w:rsidRPr="002D1973">
        <w:t xml:space="preserve"> повернення з оренди орендованого Майна, Орендар сплачує на рахунок Орендодавця неустойку у розмірі подвійної орендної плати за кожний день користування Майном після дати припинення цього Договору.</w:t>
      </w:r>
    </w:p>
    <w:p w14:paraId="3E31C2C6" w14:textId="60DF118D" w:rsidR="00FA4375" w:rsidRPr="002D1973" w:rsidRDefault="00FA4375" w:rsidP="00FA4375">
      <w:pPr>
        <w:ind w:firstLine="708"/>
        <w:jc w:val="both"/>
      </w:pPr>
      <w:r w:rsidRPr="002D1973">
        <w:t xml:space="preserve">4.5. З метою виконання зобов’язань Орендаря за цим Договором, а також за договором про відшкодування витрат Балансоутримувача на утримання орендованого Майна та надання комунальних послуг Орендарю до або в день підписання цього Договору Орендар </w:t>
      </w:r>
      <w:r w:rsidR="00654961" w:rsidRPr="002D1973">
        <w:t xml:space="preserve">може </w:t>
      </w:r>
      <w:r w:rsidRPr="002D1973">
        <w:t>сплачу</w:t>
      </w:r>
      <w:r w:rsidR="00654961" w:rsidRPr="002D1973">
        <w:t>вати</w:t>
      </w:r>
      <w:r w:rsidRPr="002D1973">
        <w:t xml:space="preserve"> на рахунок Орендодавця</w:t>
      </w:r>
      <w:r w:rsidR="00654961" w:rsidRPr="002D1973">
        <w:t>,</w:t>
      </w:r>
      <w:r w:rsidRPr="002D1973">
        <w:t xml:space="preserve"> визначеному у пункті 11 Умов.</w:t>
      </w:r>
    </w:p>
    <w:p w14:paraId="160A0132" w14:textId="6F725439" w:rsidR="00FA4375" w:rsidRPr="002D1973" w:rsidRDefault="00FA4375" w:rsidP="00FA4375">
      <w:pPr>
        <w:ind w:firstLine="708"/>
        <w:jc w:val="both"/>
      </w:pPr>
      <w:r w:rsidRPr="002D1973">
        <w:t xml:space="preserve">Якщо цей Договір є договором типу </w:t>
      </w:r>
      <w:r w:rsidR="00077FD4" w:rsidRPr="002D1973">
        <w:t>першого і другого</w:t>
      </w:r>
      <w:r w:rsidRPr="002D1973">
        <w:t xml:space="preserve"> Умов, Орендар </w:t>
      </w:r>
      <w:r w:rsidR="00077FD4" w:rsidRPr="002D1973">
        <w:t xml:space="preserve">може </w:t>
      </w:r>
      <w:r w:rsidRPr="002D1973">
        <w:t>сплачу</w:t>
      </w:r>
      <w:r w:rsidR="00077FD4" w:rsidRPr="002D1973">
        <w:t>вати</w:t>
      </w:r>
      <w:r w:rsidRPr="002D1973">
        <w:t xml:space="preserve"> різницю між сумою забезпечувального депозиту, сплаченого Орендарем раніше за договором, що продовжується, і сумою, визначеною у пункті 11 Умов. Орендар </w:t>
      </w:r>
      <w:r w:rsidR="00077FD4" w:rsidRPr="002D1973">
        <w:t xml:space="preserve">може </w:t>
      </w:r>
      <w:r w:rsidRPr="002D1973">
        <w:t>сплачу</w:t>
      </w:r>
      <w:r w:rsidR="00077FD4" w:rsidRPr="002D1973">
        <w:t>вати</w:t>
      </w:r>
      <w:r w:rsidRPr="002D1973">
        <w:t xml:space="preserve"> повну суму забезпечувального депозиту, якщо:</w:t>
      </w:r>
    </w:p>
    <w:p w14:paraId="18DC97C9" w14:textId="77777777" w:rsidR="00FA4375" w:rsidRPr="002D1973" w:rsidRDefault="00FA4375" w:rsidP="00FA4375">
      <w:pPr>
        <w:ind w:firstLine="708"/>
        <w:jc w:val="both"/>
      </w:pPr>
      <w:r w:rsidRPr="002D1973">
        <w:t>а) Договір, що продовжується, не передбачав обов’язку Орендаря сплатити забезпечувальний депозит, або</w:t>
      </w:r>
    </w:p>
    <w:p w14:paraId="61B7AB78" w14:textId="666C2D8A" w:rsidR="00FA4375" w:rsidRPr="002D1973" w:rsidRDefault="00FA4375" w:rsidP="00FA4375">
      <w:pPr>
        <w:ind w:firstLine="708"/>
        <w:jc w:val="both"/>
      </w:pPr>
      <w:r w:rsidRPr="002D1973">
        <w:lastRenderedPageBreak/>
        <w:t xml:space="preserve">б) Цей Договір є договором, що продовжується за результатами проведення аукціону (тип договору </w:t>
      </w:r>
      <w:r w:rsidR="00077FD4" w:rsidRPr="002D1973">
        <w:t>першого</w:t>
      </w:r>
      <w:r w:rsidRPr="002D1973">
        <w:t>), але переможцем аукціону стала особа інша ніж орендар Майна станом на дату оголошення аукціону.</w:t>
      </w:r>
    </w:p>
    <w:p w14:paraId="5E3A164D" w14:textId="77777777" w:rsidR="00FA4375" w:rsidRPr="002D1973" w:rsidRDefault="00FA4375" w:rsidP="00FA4375">
      <w:pPr>
        <w:ind w:firstLine="708"/>
        <w:jc w:val="both"/>
      </w:pPr>
      <w:r w:rsidRPr="002D1973">
        <w:t xml:space="preserve">4.6. Орендодавець повертає забезпечувальний депозит Орендарю протягом п’яти робочих днів після отримання від Балансоутримувача примірника </w:t>
      </w:r>
      <w:proofErr w:type="spellStart"/>
      <w:r w:rsidRPr="002D1973">
        <w:t>акта</w:t>
      </w:r>
      <w:proofErr w:type="spellEnd"/>
      <w:r w:rsidRPr="002D1973">
        <w:t xml:space="preserve"> повернення з оренди орендованого Майна, підписаного без зауважень Балансоутримувача, або здійснює вирахування сум, визначених у пункті 4.8 цього Договору, у разі наявності зауважень Балансоутримувача або Орендодавця.</w:t>
      </w:r>
    </w:p>
    <w:p w14:paraId="75765D8A" w14:textId="77777777" w:rsidR="00FA4375" w:rsidRPr="002D1973" w:rsidRDefault="00FA4375" w:rsidP="00FA4375">
      <w:pPr>
        <w:ind w:firstLine="708"/>
        <w:jc w:val="both"/>
      </w:pPr>
      <w:r w:rsidRPr="002D1973">
        <w:t>4.7. Орендодавець перераховує забезпечувальний депозит у повному обсязі до місцевого бюджету, якщо:</w:t>
      </w:r>
    </w:p>
    <w:p w14:paraId="58EF619B" w14:textId="77777777" w:rsidR="00FA4375" w:rsidRPr="002D1973" w:rsidRDefault="00FA4375" w:rsidP="00FA4375">
      <w:pPr>
        <w:ind w:firstLine="708"/>
        <w:jc w:val="both"/>
      </w:pPr>
      <w:r w:rsidRPr="002D1973">
        <w:t xml:space="preserve">4.7.1. Орендар відмовився від підписання </w:t>
      </w:r>
      <w:proofErr w:type="spellStart"/>
      <w:r w:rsidRPr="002D1973">
        <w:t>акта</w:t>
      </w:r>
      <w:proofErr w:type="spellEnd"/>
      <w:r w:rsidRPr="002D1973">
        <w:t xml:space="preserve"> повернення з оренди орендованого Майна у строк, визначений цим договором, або створює перешкоди у доступі до орендованого Майна представників Балансоутримувача або Орендодавця з метою складення такого </w:t>
      </w:r>
      <w:proofErr w:type="spellStart"/>
      <w:r w:rsidRPr="002D1973">
        <w:t>акта</w:t>
      </w:r>
      <w:proofErr w:type="spellEnd"/>
      <w:r w:rsidRPr="002D1973">
        <w:t>.</w:t>
      </w:r>
    </w:p>
    <w:p w14:paraId="7280557E" w14:textId="77777777" w:rsidR="00FA4375" w:rsidRPr="002D1973" w:rsidRDefault="00FA4375" w:rsidP="00FA4375">
      <w:pPr>
        <w:ind w:firstLine="708"/>
        <w:jc w:val="both"/>
      </w:pPr>
      <w:r w:rsidRPr="002D1973">
        <w:t>4.7.2. Орендар не підписав у встановлені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14:paraId="405CA8FA" w14:textId="77777777" w:rsidR="00FA4375" w:rsidRPr="002D1973" w:rsidRDefault="00FA4375" w:rsidP="00FA4375">
      <w:pPr>
        <w:ind w:firstLine="708"/>
        <w:jc w:val="both"/>
      </w:pPr>
      <w:r w:rsidRPr="002D1973">
        <w:t xml:space="preserve">4.8. Орендодавець не пізніше п’ятого робочого дня з моменту отримання від Балансоутримувача примірника </w:t>
      </w:r>
      <w:proofErr w:type="spellStart"/>
      <w:r w:rsidRPr="002D1973">
        <w:t>акта</w:t>
      </w:r>
      <w:proofErr w:type="spellEnd"/>
      <w:r w:rsidRPr="002D1973">
        <w:t xml:space="preserve"> повернення з оренди орендованого Майна із зауваженнями (або за наявності зауважень Орендодавця) зараховує забезпечувальний депозит в рахунок невиконаних зобов’язань Орендаря і перераховує забезпечувальний депозит на погашення зобов’язань Орендаря у такій черговості:</w:t>
      </w:r>
    </w:p>
    <w:p w14:paraId="3DCB4F5E" w14:textId="77777777" w:rsidR="00FA4375" w:rsidRPr="002D1973" w:rsidRDefault="00FA4375" w:rsidP="00FA4375">
      <w:pPr>
        <w:ind w:firstLine="708"/>
        <w:jc w:val="both"/>
      </w:pPr>
      <w:r w:rsidRPr="002D1973">
        <w:t>4.8.1. У першу чергу погашаються зобов’язання Орендаря із сплати пені (пункт 3.10 цього договору) (у такому разі відповідна суму забезпечувального депозиту розподіляється між Орендодавцем і Балансоутримувачем).</w:t>
      </w:r>
    </w:p>
    <w:p w14:paraId="3BB0AD1A" w14:textId="77777777" w:rsidR="00FA4375" w:rsidRPr="002D1973" w:rsidRDefault="00FA4375" w:rsidP="00FA4375">
      <w:pPr>
        <w:ind w:firstLine="708"/>
        <w:jc w:val="both"/>
      </w:pPr>
      <w:r w:rsidRPr="002D1973">
        <w:t>4.8.2. У другу чергу погашаються зобов’язання Орендаря зі сплати неустойки (пункт 4.4 цього договору).</w:t>
      </w:r>
    </w:p>
    <w:p w14:paraId="03EDA421" w14:textId="77777777" w:rsidR="00FA4375" w:rsidRPr="002D1973" w:rsidRDefault="00FA4375" w:rsidP="00FA4375">
      <w:pPr>
        <w:ind w:firstLine="708"/>
        <w:jc w:val="both"/>
      </w:pPr>
      <w:r w:rsidRPr="002D1973">
        <w:t>4.8.3. У третю чергу погашаються зобов’язання Орендаря із сплати частини орендної плати, яка відповідно до пункту 16 Умов підлягає сплаті на рахунок Орендодавця.</w:t>
      </w:r>
    </w:p>
    <w:p w14:paraId="4EBE25C2" w14:textId="77777777" w:rsidR="00FA4375" w:rsidRPr="002D1973" w:rsidRDefault="00FA4375" w:rsidP="00FA4375">
      <w:pPr>
        <w:ind w:firstLine="708"/>
        <w:jc w:val="both"/>
      </w:pPr>
      <w:r w:rsidRPr="002D1973">
        <w:t>4.8.4. У четверту чергу погашаються зобов’язання Орендаря із сплати частини орендної плати, яка відповідно до пункту 16 Умов підлягає сплаті Балансоутримувачу.</w:t>
      </w:r>
    </w:p>
    <w:p w14:paraId="6FBB5DEA" w14:textId="77777777" w:rsidR="00FA4375" w:rsidRPr="002D1973" w:rsidRDefault="00FA4375" w:rsidP="00FA4375">
      <w:pPr>
        <w:ind w:firstLine="708"/>
        <w:jc w:val="both"/>
      </w:pPr>
      <w:r w:rsidRPr="002D1973">
        <w:t>4.8.5. У п’яту чергу погашаються зобов’язання Орендаря із сплати Балансоутримувачу платежів за договором про відшкодування витрат Балансоутримувача на утримання орендованого Майна та надання комунальних послуг Орендарю.</w:t>
      </w:r>
    </w:p>
    <w:p w14:paraId="020EBD11" w14:textId="77777777" w:rsidR="00FA4375" w:rsidRPr="002D1973" w:rsidRDefault="00FA4375" w:rsidP="00FA4375">
      <w:pPr>
        <w:ind w:firstLine="708"/>
        <w:jc w:val="both"/>
      </w:pPr>
      <w:r w:rsidRPr="002D1973">
        <w:t>4.8.6. У шосту чергу погашаються зобов’язання Орендаря з компенсації суми збитків, завданих орендованому Майну.</w:t>
      </w:r>
    </w:p>
    <w:p w14:paraId="0A77EDC0" w14:textId="77777777" w:rsidR="00FA4375" w:rsidRPr="002D1973" w:rsidRDefault="00FA4375" w:rsidP="00FA4375">
      <w:pPr>
        <w:ind w:firstLine="708"/>
        <w:jc w:val="both"/>
      </w:pPr>
      <w:r w:rsidRPr="002D1973">
        <w:t>4.8.7. У сьому чергу погашаються зобов’язання Орендаря із сплати інших платежів за цим договором або в рахунок погашення інших не виконаних Орендарем зобов’язань за цим договором.</w:t>
      </w:r>
    </w:p>
    <w:p w14:paraId="35E8978D" w14:textId="77777777" w:rsidR="00FA4375" w:rsidRPr="002D1973" w:rsidRDefault="00FA4375" w:rsidP="00FA4375">
      <w:pPr>
        <w:ind w:firstLine="708"/>
        <w:jc w:val="both"/>
      </w:pPr>
      <w:r w:rsidRPr="002D1973">
        <w:t xml:space="preserve">Орендодавець повертає Орендарю суму забезпечувального депозиту, яка залишилась після здійснення </w:t>
      </w:r>
      <w:proofErr w:type="spellStart"/>
      <w:r w:rsidRPr="002D1973">
        <w:t>вирахувань</w:t>
      </w:r>
      <w:proofErr w:type="spellEnd"/>
      <w:r w:rsidRPr="002D1973">
        <w:t>, передбачених цим пунктом.</w:t>
      </w:r>
    </w:p>
    <w:p w14:paraId="6E94C05F" w14:textId="77777777" w:rsidR="00FA4375" w:rsidRPr="002D1973" w:rsidRDefault="00FA4375" w:rsidP="00763712">
      <w:pPr>
        <w:rPr>
          <w:b/>
        </w:rPr>
      </w:pPr>
    </w:p>
    <w:p w14:paraId="5BA4FDC3" w14:textId="77777777" w:rsidR="00FA4375" w:rsidRPr="002D1973" w:rsidRDefault="00FA4375" w:rsidP="00FA4375">
      <w:pPr>
        <w:jc w:val="center"/>
        <w:rPr>
          <w:b/>
        </w:rPr>
      </w:pPr>
      <w:r w:rsidRPr="002D1973">
        <w:rPr>
          <w:b/>
        </w:rPr>
        <w:t>5. Поліпшення і ремонт орендованого майна</w:t>
      </w:r>
    </w:p>
    <w:p w14:paraId="63A8086A" w14:textId="77777777" w:rsidR="00FA4375" w:rsidRPr="002D1973" w:rsidRDefault="00FA4375" w:rsidP="00FA4375">
      <w:pPr>
        <w:jc w:val="center"/>
        <w:rPr>
          <w:b/>
        </w:rPr>
      </w:pPr>
    </w:p>
    <w:p w14:paraId="4057BDE6" w14:textId="77777777" w:rsidR="00FA4375" w:rsidRPr="002D1973" w:rsidRDefault="00FA4375" w:rsidP="00FA4375">
      <w:pPr>
        <w:ind w:firstLine="708"/>
        <w:jc w:val="both"/>
      </w:pPr>
      <w:r w:rsidRPr="002D1973">
        <w:t>5.1. Орендар має право:</w:t>
      </w:r>
    </w:p>
    <w:p w14:paraId="011CEFE8" w14:textId="1DC0C6F2" w:rsidR="00FA4375" w:rsidRPr="002D1973" w:rsidRDefault="00FA4375" w:rsidP="00FA4375">
      <w:pPr>
        <w:ind w:firstLine="708"/>
        <w:jc w:val="both"/>
      </w:pPr>
      <w:r w:rsidRPr="002D1973">
        <w:t>5.1.1. За згодою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r w:rsidR="00077FD4" w:rsidRPr="002D1973">
        <w:t xml:space="preserve"> (Згода – рішення виконкому)</w:t>
      </w:r>
      <w:r w:rsidRPr="002D1973">
        <w:t>.</w:t>
      </w:r>
    </w:p>
    <w:p w14:paraId="4E2C5878" w14:textId="2A4159AB" w:rsidR="00FA4375" w:rsidRPr="002D1973" w:rsidRDefault="00FA4375" w:rsidP="00FA4375">
      <w:pPr>
        <w:ind w:firstLine="708"/>
        <w:jc w:val="both"/>
      </w:pPr>
      <w:r w:rsidRPr="002D1973">
        <w:t xml:space="preserve">5.1.2. Здійснювати невід’ємні поліпшення Майна за наявності рішення </w:t>
      </w:r>
      <w:r w:rsidR="00077FD4" w:rsidRPr="002D1973">
        <w:t xml:space="preserve">виконкому </w:t>
      </w:r>
      <w:r w:rsidRPr="002D1973">
        <w:t>Орендодавця про надання згоди</w:t>
      </w:r>
      <w:r w:rsidR="00077FD4" w:rsidRPr="002D1973">
        <w:t xml:space="preserve"> </w:t>
      </w:r>
      <w:r w:rsidRPr="002D1973">
        <w:t>на здійснення невід’ємних поліпшень нежитлових приміщень</w:t>
      </w:r>
      <w:r w:rsidR="00077FD4" w:rsidRPr="002D1973">
        <w:t xml:space="preserve"> </w:t>
      </w:r>
      <w:r w:rsidRPr="002D1973">
        <w:t>та Порядку передачі в оренду державного і комунального майна, затвердженого постановою Кабінету Міністрів України від 03.06.2020 № 483 (надалі – Порядок).</w:t>
      </w:r>
    </w:p>
    <w:p w14:paraId="52E0A2E1" w14:textId="7F9BB6C1" w:rsidR="00FA4375" w:rsidRPr="002D1973" w:rsidRDefault="00FA4375" w:rsidP="00FA4375">
      <w:pPr>
        <w:ind w:firstLine="708"/>
        <w:jc w:val="both"/>
      </w:pPr>
      <w:r w:rsidRPr="002D1973">
        <w:t>5.</w:t>
      </w:r>
      <w:r w:rsidR="00077FD4" w:rsidRPr="002D1973">
        <w:t>3</w:t>
      </w:r>
      <w:r w:rsidRPr="002D1973">
        <w:t xml:space="preserve">.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w:t>
      </w:r>
      <w:r w:rsidRPr="002D1973">
        <w:lastRenderedPageBreak/>
        <w:t>ним невід’ємних поліпшень у порядку та на умовах, встановлених Законом України “Про приватизацію державного і комунального майна“ (Відомості Верховної Ради України, 2018 р., № 12, ст. 68) (надалі ― Закон про приватизацію).</w:t>
      </w:r>
    </w:p>
    <w:p w14:paraId="0ED56583" w14:textId="77777777" w:rsidR="00FA4375" w:rsidRPr="002D1973" w:rsidRDefault="00FA4375" w:rsidP="00FA4375">
      <w:pPr>
        <w:jc w:val="both"/>
      </w:pPr>
    </w:p>
    <w:p w14:paraId="2BA408EA" w14:textId="77777777" w:rsidR="00FA4375" w:rsidRPr="002D1973" w:rsidRDefault="00FA4375" w:rsidP="00FA4375">
      <w:pPr>
        <w:jc w:val="center"/>
        <w:rPr>
          <w:b/>
        </w:rPr>
      </w:pPr>
      <w:r w:rsidRPr="002D1973">
        <w:rPr>
          <w:b/>
        </w:rPr>
        <w:t>6. Режим використання орендованого Майна</w:t>
      </w:r>
    </w:p>
    <w:p w14:paraId="4EF6C6EF" w14:textId="77777777" w:rsidR="00FA4375" w:rsidRPr="002D1973" w:rsidRDefault="00FA4375" w:rsidP="00FA4375">
      <w:pPr>
        <w:jc w:val="center"/>
        <w:rPr>
          <w:b/>
        </w:rPr>
      </w:pPr>
    </w:p>
    <w:p w14:paraId="6C3A9510" w14:textId="77777777" w:rsidR="00FA4375" w:rsidRPr="002D1973" w:rsidRDefault="00FA4375" w:rsidP="00FA4375">
      <w:pPr>
        <w:ind w:firstLine="708"/>
        <w:jc w:val="both"/>
      </w:pPr>
      <w:r w:rsidRPr="002D1973">
        <w:t>6.1. Орендар зобов’язаний використовувати орендоване Майно відповідно до призначення, визначеного у пункті 7.1 Умов.</w:t>
      </w:r>
    </w:p>
    <w:p w14:paraId="1E7589A4" w14:textId="77777777" w:rsidR="00FA4375" w:rsidRPr="002D1973" w:rsidRDefault="00FA4375" w:rsidP="00FA4375">
      <w:pPr>
        <w:ind w:firstLine="708"/>
        <w:jc w:val="both"/>
      </w:pPr>
      <w:r w:rsidRPr="002D1973">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14:paraId="1E2E11C0" w14:textId="77777777" w:rsidR="00FA4375" w:rsidRPr="002D1973" w:rsidRDefault="00FA4375" w:rsidP="00FA4375">
      <w:pPr>
        <w:ind w:firstLine="708"/>
        <w:jc w:val="both"/>
      </w:pPr>
      <w:r w:rsidRPr="002D1973">
        <w:t>6.3. Орендар зобов’язаний:</w:t>
      </w:r>
    </w:p>
    <w:p w14:paraId="686BBCED" w14:textId="77777777" w:rsidR="00FA4375" w:rsidRPr="002D1973" w:rsidRDefault="00FA4375" w:rsidP="00FA4375">
      <w:pPr>
        <w:ind w:firstLine="708"/>
        <w:jc w:val="both"/>
      </w:pPr>
      <w:r w:rsidRPr="002D1973">
        <w:t>6.3.1. 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14:paraId="083BC98F" w14:textId="77777777" w:rsidR="00FA4375" w:rsidRPr="002D1973" w:rsidRDefault="00FA4375" w:rsidP="00FA4375">
      <w:pPr>
        <w:ind w:firstLine="708"/>
        <w:jc w:val="both"/>
      </w:pPr>
      <w:r w:rsidRPr="002D1973">
        <w:t>6.3.2. 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Балансоутримувача.</w:t>
      </w:r>
    </w:p>
    <w:p w14:paraId="78B03748" w14:textId="77777777" w:rsidR="00FA4375" w:rsidRPr="002D1973" w:rsidRDefault="00FA4375" w:rsidP="00FA4375">
      <w:pPr>
        <w:ind w:firstLine="708"/>
        <w:jc w:val="both"/>
      </w:pPr>
      <w:r w:rsidRPr="002D1973">
        <w:t>6.3.3. 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14:paraId="1B45B82C" w14:textId="77777777" w:rsidR="00FA4375" w:rsidRPr="002D1973" w:rsidRDefault="00FA4375" w:rsidP="00FA4375">
      <w:pPr>
        <w:ind w:firstLine="708"/>
        <w:jc w:val="both"/>
      </w:pPr>
      <w:r w:rsidRPr="002D1973">
        <w:t>6.3.4. Проводити внутрішні розслідування випадків пожеж та подавати Балансоутримувачу відповідні документи розслідування.</w:t>
      </w:r>
    </w:p>
    <w:p w14:paraId="5CB742EE" w14:textId="77777777" w:rsidR="00FA4375" w:rsidRPr="002D1973" w:rsidRDefault="00FA4375" w:rsidP="00FA4375">
      <w:pPr>
        <w:ind w:firstLine="708"/>
        <w:jc w:val="both"/>
      </w:pPr>
      <w:r w:rsidRPr="002D1973">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 України.</w:t>
      </w:r>
    </w:p>
    <w:p w14:paraId="7D8F8138" w14:textId="77777777" w:rsidR="00FA4375" w:rsidRPr="002D1973" w:rsidRDefault="00FA4375" w:rsidP="00FA4375">
      <w:pPr>
        <w:ind w:firstLine="708"/>
        <w:jc w:val="both"/>
      </w:pPr>
      <w:r w:rsidRPr="002D1973">
        <w:t>6.4. Орендар зобов’язаний забезпечити представникам Орендодавця та Балансоутримувача доступ на об’єкт оренди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14:paraId="21FEA773" w14:textId="21498AA1" w:rsidR="00FA4375" w:rsidRPr="002D1973" w:rsidRDefault="00FA4375" w:rsidP="00FA4375">
      <w:pPr>
        <w:ind w:firstLine="708"/>
        <w:jc w:val="both"/>
      </w:pPr>
      <w:r w:rsidRPr="002D1973">
        <w:t>6.</w:t>
      </w:r>
      <w:r w:rsidR="00077FD4" w:rsidRPr="002D1973">
        <w:t>5</w:t>
      </w:r>
      <w:r w:rsidRPr="002D1973">
        <w:t>. Якщо Майном є пам’ятка культурної спадщини, щойно виявлений об'єкт культурної спадщини чи її (його) частина, Орендар зобов’язаний виконувати усі обов’язки Балансоутримувача за охоронним договором.</w:t>
      </w:r>
    </w:p>
    <w:p w14:paraId="416AA0C6" w14:textId="441E215F" w:rsidR="00FA4375" w:rsidRPr="002D1973" w:rsidRDefault="00FA4375" w:rsidP="00FA4375">
      <w:pPr>
        <w:ind w:firstLine="708"/>
        <w:jc w:val="both"/>
      </w:pPr>
      <w:r w:rsidRPr="002D1973">
        <w:t>У разі, якщо об'єкт оренди підлягав екологічному аудиту і у звіті про екологічний аудит вказується на певні невідповідності вимогам законодавства і висуваються певні вимоги або надаються рекомендації, до Договору включається пункт 6.7 такого змісту:</w:t>
      </w:r>
    </w:p>
    <w:p w14:paraId="47E878F6" w14:textId="7DCB27DF" w:rsidR="00BB4EE7" w:rsidRPr="002D1973" w:rsidRDefault="00BB4EE7" w:rsidP="00FA4375">
      <w:pPr>
        <w:ind w:firstLine="708"/>
        <w:jc w:val="both"/>
      </w:pPr>
      <w:r w:rsidRPr="002D1973">
        <w:t xml:space="preserve">«6.7.  Протягом ______________  Орендар </w:t>
      </w:r>
      <w:proofErr w:type="spellStart"/>
      <w:r w:rsidRPr="002D1973">
        <w:t>зобов</w:t>
      </w:r>
      <w:proofErr w:type="spellEnd"/>
      <w:r w:rsidRPr="002D1973">
        <w:rPr>
          <w:lang w:val="en-US"/>
        </w:rPr>
        <w:t>’</w:t>
      </w:r>
      <w:proofErr w:type="spellStart"/>
      <w:r w:rsidRPr="002D1973">
        <w:t>язаний</w:t>
      </w:r>
      <w:proofErr w:type="spellEnd"/>
      <w:r w:rsidRPr="002D1973">
        <w:t xml:space="preserve"> здійснити заходи </w:t>
      </w:r>
    </w:p>
    <w:p w14:paraId="5F692BBE" w14:textId="06620CCF" w:rsidR="00BB4EE7" w:rsidRPr="002D1973" w:rsidRDefault="00BB4EE7" w:rsidP="00FA4375">
      <w:pPr>
        <w:ind w:firstLine="708"/>
        <w:jc w:val="both"/>
      </w:pPr>
      <w:r w:rsidRPr="002D1973">
        <w:t xml:space="preserve">                              (період)</w:t>
      </w:r>
    </w:p>
    <w:p w14:paraId="52F31EE4" w14:textId="6BC971B2" w:rsidR="00BB4EE7" w:rsidRPr="002D1973" w:rsidRDefault="00BB4EE7" w:rsidP="00BB4EE7">
      <w:pPr>
        <w:jc w:val="both"/>
      </w:pPr>
      <w:r w:rsidRPr="002D1973">
        <w:t xml:space="preserve">щодо усунення </w:t>
      </w:r>
      <w:proofErr w:type="spellStart"/>
      <w:r w:rsidRPr="002D1973">
        <w:t>невідповідностей</w:t>
      </w:r>
      <w:proofErr w:type="spellEnd"/>
      <w:r w:rsidRPr="002D1973">
        <w:t xml:space="preserve"> вимогам чинного законодавства України, виявлених екологічним аудитом, відповідно до рекомендацій (вимог), </w:t>
      </w:r>
      <w:r w:rsidR="00370819" w:rsidRPr="002D1973">
        <w:t>наданих у звіті про екологічний аудит».</w:t>
      </w:r>
    </w:p>
    <w:p w14:paraId="53B76890" w14:textId="610B7E40" w:rsidR="00077FD4" w:rsidRPr="002D1973" w:rsidRDefault="00BB4EE7" w:rsidP="00FA4375">
      <w:pPr>
        <w:ind w:firstLine="708"/>
        <w:jc w:val="both"/>
      </w:pPr>
      <w:r w:rsidRPr="002D1973">
        <w:t xml:space="preserve">                              </w:t>
      </w:r>
    </w:p>
    <w:p w14:paraId="2DB595DE" w14:textId="77777777" w:rsidR="00FA4375" w:rsidRPr="002D1973" w:rsidRDefault="00FA4375" w:rsidP="00FA4375">
      <w:pPr>
        <w:jc w:val="center"/>
        <w:rPr>
          <w:b/>
        </w:rPr>
      </w:pPr>
      <w:r w:rsidRPr="002D1973">
        <w:rPr>
          <w:b/>
        </w:rPr>
        <w:t>7. Страхування об’єкта оренди, відшкодування витрат на оцінку Майна та укладення охоронного договору</w:t>
      </w:r>
    </w:p>
    <w:p w14:paraId="2A433C0B" w14:textId="77777777" w:rsidR="00FA4375" w:rsidRPr="002D1973" w:rsidRDefault="00FA4375" w:rsidP="00FA4375">
      <w:pPr>
        <w:jc w:val="center"/>
        <w:rPr>
          <w:b/>
        </w:rPr>
      </w:pPr>
    </w:p>
    <w:p w14:paraId="70633607" w14:textId="285C5412" w:rsidR="00FA4375" w:rsidRPr="002D1973" w:rsidRDefault="00FA4375" w:rsidP="00FA4375">
      <w:pPr>
        <w:ind w:firstLine="708"/>
        <w:jc w:val="both"/>
      </w:pPr>
      <w:r w:rsidRPr="002D1973">
        <w:t xml:space="preserve">7.1. Орендар </w:t>
      </w:r>
      <w:proofErr w:type="spellStart"/>
      <w:r w:rsidR="00370819" w:rsidRPr="002D1973">
        <w:t>зобов</w:t>
      </w:r>
      <w:proofErr w:type="spellEnd"/>
      <w:r w:rsidR="00370819" w:rsidRPr="002D1973">
        <w:rPr>
          <w:lang w:val="en-US"/>
        </w:rPr>
        <w:t>’</w:t>
      </w:r>
      <w:proofErr w:type="spellStart"/>
      <w:r w:rsidR="00370819" w:rsidRPr="002D1973">
        <w:t>язаний</w:t>
      </w:r>
      <w:proofErr w:type="spellEnd"/>
      <w:r w:rsidRPr="002D1973">
        <w:t>:</w:t>
      </w:r>
    </w:p>
    <w:p w14:paraId="68F7D834" w14:textId="695F4948" w:rsidR="00370819" w:rsidRPr="002D1973" w:rsidRDefault="000F6327" w:rsidP="00370819">
      <w:pPr>
        <w:pStyle w:val="a5"/>
        <w:ind w:firstLine="709"/>
        <w:jc w:val="both"/>
        <w:rPr>
          <w:rFonts w:ascii="Times New Roman" w:hAnsi="Times New Roman"/>
          <w:sz w:val="24"/>
          <w:szCs w:val="24"/>
          <w:lang w:val="uk-UA"/>
        </w:rPr>
      </w:pPr>
      <w:r w:rsidRPr="002D1973">
        <w:rPr>
          <w:rFonts w:ascii="Times New Roman" w:hAnsi="Times New Roman"/>
          <w:sz w:val="24"/>
          <w:szCs w:val="24"/>
        </w:rPr>
        <w:lastRenderedPageBreak/>
        <w:t>7.1.1.</w:t>
      </w:r>
      <w:r w:rsidR="00370819" w:rsidRPr="002D1973">
        <w:rPr>
          <w:rFonts w:ascii="Times New Roman" w:hAnsi="Times New Roman"/>
          <w:sz w:val="24"/>
          <w:szCs w:val="24"/>
          <w:lang w:val="uk-UA"/>
        </w:rPr>
        <w:t xml:space="preserve"> </w:t>
      </w:r>
      <w:r w:rsidR="00DC2C86" w:rsidRPr="002D1973">
        <w:rPr>
          <w:rFonts w:ascii="Times New Roman" w:hAnsi="Times New Roman"/>
          <w:sz w:val="24"/>
          <w:szCs w:val="24"/>
          <w:lang w:val="uk-UA"/>
        </w:rPr>
        <w:t>П</w:t>
      </w:r>
      <w:r w:rsidR="00370819" w:rsidRPr="002D1973">
        <w:rPr>
          <w:rFonts w:ascii="Times New Roman" w:hAnsi="Times New Roman"/>
          <w:spacing w:val="-2"/>
          <w:sz w:val="24"/>
          <w:szCs w:val="24"/>
          <w:lang w:val="uk-UA"/>
        </w:rPr>
        <w:t>р</w:t>
      </w:r>
      <w:r w:rsidR="00370819" w:rsidRPr="002D1973">
        <w:rPr>
          <w:rFonts w:ascii="Times New Roman" w:hAnsi="Times New Roman"/>
          <w:sz w:val="24"/>
          <w:szCs w:val="24"/>
          <w:lang w:val="uk-UA"/>
        </w:rPr>
        <w:t>отя</w:t>
      </w:r>
      <w:r w:rsidR="00370819" w:rsidRPr="002D1973">
        <w:rPr>
          <w:rFonts w:ascii="Times New Roman" w:hAnsi="Times New Roman"/>
          <w:spacing w:val="-3"/>
          <w:sz w:val="24"/>
          <w:szCs w:val="24"/>
          <w:lang w:val="uk-UA"/>
        </w:rPr>
        <w:t>г</w:t>
      </w:r>
      <w:r w:rsidR="00370819" w:rsidRPr="002D1973">
        <w:rPr>
          <w:rFonts w:ascii="Times New Roman" w:hAnsi="Times New Roman"/>
          <w:sz w:val="24"/>
          <w:szCs w:val="24"/>
          <w:lang w:val="uk-UA"/>
        </w:rPr>
        <w:t>ом</w:t>
      </w:r>
      <w:r w:rsidR="00370819" w:rsidRPr="002D1973">
        <w:rPr>
          <w:rFonts w:ascii="Times New Roman" w:hAnsi="Times New Roman"/>
          <w:spacing w:val="6"/>
          <w:sz w:val="24"/>
          <w:szCs w:val="24"/>
          <w:lang w:val="uk-UA"/>
        </w:rPr>
        <w:t xml:space="preserve"> </w:t>
      </w:r>
      <w:r w:rsidR="00370819" w:rsidRPr="002D1973">
        <w:rPr>
          <w:rFonts w:ascii="Times New Roman" w:hAnsi="Times New Roman"/>
          <w:spacing w:val="-2"/>
          <w:sz w:val="24"/>
          <w:szCs w:val="24"/>
          <w:lang w:val="uk-UA"/>
        </w:rPr>
        <w:t>1</w:t>
      </w:r>
      <w:r w:rsidR="00370819" w:rsidRPr="002D1973">
        <w:rPr>
          <w:rFonts w:ascii="Times New Roman" w:hAnsi="Times New Roman"/>
          <w:sz w:val="24"/>
          <w:szCs w:val="24"/>
          <w:lang w:val="uk-UA"/>
        </w:rPr>
        <w:t>0</w:t>
      </w:r>
      <w:r w:rsidR="00370819" w:rsidRPr="002D1973">
        <w:rPr>
          <w:rFonts w:ascii="Times New Roman" w:hAnsi="Times New Roman"/>
          <w:spacing w:val="7"/>
          <w:sz w:val="24"/>
          <w:szCs w:val="24"/>
          <w:lang w:val="uk-UA"/>
        </w:rPr>
        <w:t xml:space="preserve"> </w:t>
      </w:r>
      <w:r w:rsidR="00370819" w:rsidRPr="002D1973">
        <w:rPr>
          <w:rFonts w:ascii="Times New Roman" w:hAnsi="Times New Roman"/>
          <w:sz w:val="24"/>
          <w:szCs w:val="24"/>
          <w:lang w:val="uk-UA"/>
        </w:rPr>
        <w:t>робочих</w:t>
      </w:r>
      <w:r w:rsidR="00370819" w:rsidRPr="002D1973">
        <w:rPr>
          <w:rFonts w:ascii="Times New Roman" w:hAnsi="Times New Roman"/>
          <w:spacing w:val="7"/>
          <w:sz w:val="24"/>
          <w:szCs w:val="24"/>
          <w:lang w:val="uk-UA"/>
        </w:rPr>
        <w:t xml:space="preserve"> </w:t>
      </w:r>
      <w:r w:rsidR="00370819" w:rsidRPr="002D1973">
        <w:rPr>
          <w:rFonts w:ascii="Times New Roman" w:hAnsi="Times New Roman"/>
          <w:sz w:val="24"/>
          <w:szCs w:val="24"/>
          <w:lang w:val="uk-UA"/>
        </w:rPr>
        <w:t>д</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ів</w:t>
      </w:r>
      <w:r w:rsidR="00370819" w:rsidRPr="002D1973">
        <w:rPr>
          <w:rFonts w:ascii="Times New Roman" w:hAnsi="Times New Roman"/>
          <w:spacing w:val="6"/>
          <w:sz w:val="24"/>
          <w:szCs w:val="24"/>
          <w:lang w:val="uk-UA"/>
        </w:rPr>
        <w:t xml:space="preserve"> </w:t>
      </w:r>
      <w:r w:rsidR="00370819" w:rsidRPr="002D1973">
        <w:rPr>
          <w:rFonts w:ascii="Times New Roman" w:hAnsi="Times New Roman"/>
          <w:sz w:val="24"/>
          <w:szCs w:val="24"/>
          <w:lang w:val="uk-UA"/>
        </w:rPr>
        <w:t>з</w:t>
      </w:r>
      <w:r w:rsidR="00370819" w:rsidRPr="002D1973">
        <w:rPr>
          <w:rFonts w:ascii="Times New Roman" w:hAnsi="Times New Roman"/>
          <w:spacing w:val="6"/>
          <w:sz w:val="24"/>
          <w:szCs w:val="24"/>
          <w:lang w:val="uk-UA"/>
        </w:rPr>
        <w:t xml:space="preserve"> </w:t>
      </w:r>
      <w:r w:rsidR="00370819" w:rsidRPr="002D1973">
        <w:rPr>
          <w:rFonts w:ascii="Times New Roman" w:hAnsi="Times New Roman"/>
          <w:sz w:val="24"/>
          <w:szCs w:val="24"/>
          <w:lang w:val="uk-UA"/>
        </w:rPr>
        <w:t>дня</w:t>
      </w:r>
      <w:r w:rsidR="00370819" w:rsidRPr="002D1973">
        <w:rPr>
          <w:rFonts w:ascii="Times New Roman" w:hAnsi="Times New Roman"/>
          <w:spacing w:val="6"/>
          <w:sz w:val="24"/>
          <w:szCs w:val="24"/>
          <w:lang w:val="uk-UA"/>
        </w:rPr>
        <w:t xml:space="preserve"> </w:t>
      </w:r>
      <w:r w:rsidR="00370819" w:rsidRPr="002D1973">
        <w:rPr>
          <w:rFonts w:ascii="Times New Roman" w:hAnsi="Times New Roman"/>
          <w:sz w:val="24"/>
          <w:szCs w:val="24"/>
          <w:lang w:val="uk-UA"/>
        </w:rPr>
        <w:t>у</w:t>
      </w:r>
      <w:r w:rsidR="00370819" w:rsidRPr="002D1973">
        <w:rPr>
          <w:rFonts w:ascii="Times New Roman" w:hAnsi="Times New Roman"/>
          <w:spacing w:val="-2"/>
          <w:sz w:val="24"/>
          <w:szCs w:val="24"/>
          <w:lang w:val="uk-UA"/>
        </w:rPr>
        <w:t>к</w:t>
      </w:r>
      <w:r w:rsidR="00370819" w:rsidRPr="002D1973">
        <w:rPr>
          <w:rFonts w:ascii="Times New Roman" w:hAnsi="Times New Roman"/>
          <w:spacing w:val="-1"/>
          <w:sz w:val="24"/>
          <w:szCs w:val="24"/>
          <w:lang w:val="uk-UA"/>
        </w:rPr>
        <w:t>л</w:t>
      </w:r>
      <w:r w:rsidR="00370819" w:rsidRPr="002D1973">
        <w:rPr>
          <w:rFonts w:ascii="Times New Roman" w:hAnsi="Times New Roman"/>
          <w:spacing w:val="5"/>
          <w:sz w:val="24"/>
          <w:szCs w:val="24"/>
          <w:lang w:val="uk-UA"/>
        </w:rPr>
        <w:t>а</w:t>
      </w:r>
      <w:r w:rsidR="00370819" w:rsidRPr="002D1973">
        <w:rPr>
          <w:rFonts w:ascii="Times New Roman" w:hAnsi="Times New Roman"/>
          <w:sz w:val="24"/>
          <w:szCs w:val="24"/>
          <w:lang w:val="uk-UA"/>
        </w:rPr>
        <w:t>де</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ня</w:t>
      </w:r>
      <w:r w:rsidR="00370819" w:rsidRPr="002D1973">
        <w:rPr>
          <w:rFonts w:ascii="Times New Roman" w:hAnsi="Times New Roman"/>
          <w:spacing w:val="6"/>
          <w:sz w:val="24"/>
          <w:szCs w:val="24"/>
          <w:lang w:val="uk-UA"/>
        </w:rPr>
        <w:t xml:space="preserve"> </w:t>
      </w:r>
      <w:r w:rsidR="00370819" w:rsidRPr="002D1973">
        <w:rPr>
          <w:rFonts w:ascii="Times New Roman" w:hAnsi="Times New Roman"/>
          <w:sz w:val="24"/>
          <w:szCs w:val="24"/>
          <w:lang w:val="uk-UA"/>
        </w:rPr>
        <w:t>ц</w:t>
      </w:r>
      <w:r w:rsidR="00370819" w:rsidRPr="002D1973">
        <w:rPr>
          <w:rFonts w:ascii="Times New Roman" w:hAnsi="Times New Roman"/>
          <w:spacing w:val="-4"/>
          <w:sz w:val="24"/>
          <w:szCs w:val="24"/>
          <w:lang w:val="uk-UA"/>
        </w:rPr>
        <w:t>ь</w:t>
      </w:r>
      <w:r w:rsidR="00370819" w:rsidRPr="002D1973">
        <w:rPr>
          <w:rFonts w:ascii="Times New Roman" w:hAnsi="Times New Roman"/>
          <w:sz w:val="24"/>
          <w:szCs w:val="24"/>
          <w:lang w:val="uk-UA"/>
        </w:rPr>
        <w:t>ого</w:t>
      </w:r>
      <w:r w:rsidR="00370819" w:rsidRPr="002D1973">
        <w:rPr>
          <w:rFonts w:ascii="Times New Roman" w:hAnsi="Times New Roman"/>
          <w:spacing w:val="7"/>
          <w:sz w:val="24"/>
          <w:szCs w:val="24"/>
          <w:lang w:val="uk-UA"/>
        </w:rPr>
        <w:t xml:space="preserve"> </w:t>
      </w:r>
      <w:r w:rsidR="00370819" w:rsidRPr="002D1973">
        <w:rPr>
          <w:rFonts w:ascii="Times New Roman" w:hAnsi="Times New Roman"/>
          <w:spacing w:val="-2"/>
          <w:sz w:val="24"/>
          <w:szCs w:val="24"/>
          <w:lang w:val="uk-UA"/>
        </w:rPr>
        <w:t>Д</w:t>
      </w:r>
      <w:r w:rsidR="00370819" w:rsidRPr="002D1973">
        <w:rPr>
          <w:rFonts w:ascii="Times New Roman" w:hAnsi="Times New Roman"/>
          <w:sz w:val="24"/>
          <w:szCs w:val="24"/>
          <w:lang w:val="uk-UA"/>
        </w:rPr>
        <w:t>о</w:t>
      </w:r>
      <w:r w:rsidR="00370819" w:rsidRPr="002D1973">
        <w:rPr>
          <w:rFonts w:ascii="Times New Roman" w:hAnsi="Times New Roman"/>
          <w:spacing w:val="-3"/>
          <w:sz w:val="24"/>
          <w:szCs w:val="24"/>
          <w:lang w:val="uk-UA"/>
        </w:rPr>
        <w:t>г</w:t>
      </w:r>
      <w:r w:rsidR="00370819" w:rsidRPr="002D1973">
        <w:rPr>
          <w:rFonts w:ascii="Times New Roman" w:hAnsi="Times New Roman"/>
          <w:spacing w:val="-2"/>
          <w:sz w:val="24"/>
          <w:szCs w:val="24"/>
          <w:lang w:val="uk-UA"/>
        </w:rPr>
        <w:t>о</w:t>
      </w:r>
      <w:r w:rsidR="00370819" w:rsidRPr="002D1973">
        <w:rPr>
          <w:rFonts w:ascii="Times New Roman" w:hAnsi="Times New Roman"/>
          <w:sz w:val="24"/>
          <w:szCs w:val="24"/>
          <w:lang w:val="uk-UA"/>
        </w:rPr>
        <w:t>вору</w:t>
      </w:r>
      <w:r w:rsidR="00370819" w:rsidRPr="002D1973">
        <w:rPr>
          <w:rFonts w:ascii="Times New Roman" w:hAnsi="Times New Roman"/>
          <w:spacing w:val="7"/>
          <w:sz w:val="24"/>
          <w:szCs w:val="24"/>
          <w:lang w:val="uk-UA"/>
        </w:rPr>
        <w:t xml:space="preserve"> </w:t>
      </w:r>
      <w:r w:rsidR="00370819" w:rsidRPr="002D1973">
        <w:rPr>
          <w:rFonts w:ascii="Times New Roman" w:hAnsi="Times New Roman"/>
          <w:sz w:val="24"/>
          <w:szCs w:val="24"/>
          <w:lang w:val="uk-UA"/>
        </w:rPr>
        <w:t>застр</w:t>
      </w:r>
      <w:r w:rsidR="00370819" w:rsidRPr="002D1973">
        <w:rPr>
          <w:rFonts w:ascii="Times New Roman" w:hAnsi="Times New Roman"/>
          <w:spacing w:val="-2"/>
          <w:sz w:val="24"/>
          <w:szCs w:val="24"/>
          <w:lang w:val="uk-UA"/>
        </w:rPr>
        <w:t>ах</w:t>
      </w:r>
      <w:r w:rsidR="00370819" w:rsidRPr="002D1973">
        <w:rPr>
          <w:rFonts w:ascii="Times New Roman" w:hAnsi="Times New Roman"/>
          <w:sz w:val="24"/>
          <w:szCs w:val="24"/>
          <w:lang w:val="uk-UA"/>
        </w:rPr>
        <w:t>ува</w:t>
      </w:r>
      <w:r w:rsidR="00370819" w:rsidRPr="002D1973">
        <w:rPr>
          <w:rFonts w:ascii="Times New Roman" w:hAnsi="Times New Roman"/>
          <w:spacing w:val="-4"/>
          <w:sz w:val="24"/>
          <w:szCs w:val="24"/>
          <w:lang w:val="uk-UA"/>
        </w:rPr>
        <w:t>т</w:t>
      </w:r>
      <w:r w:rsidR="00370819" w:rsidRPr="002D1973">
        <w:rPr>
          <w:rFonts w:ascii="Times New Roman" w:hAnsi="Times New Roman"/>
          <w:sz w:val="24"/>
          <w:szCs w:val="24"/>
          <w:lang w:val="uk-UA"/>
        </w:rPr>
        <w:t>и Ма</w:t>
      </w:r>
      <w:r w:rsidR="00370819" w:rsidRPr="002D1973">
        <w:rPr>
          <w:rFonts w:ascii="Times New Roman" w:hAnsi="Times New Roman"/>
          <w:spacing w:val="-2"/>
          <w:sz w:val="24"/>
          <w:szCs w:val="24"/>
          <w:lang w:val="uk-UA"/>
        </w:rPr>
        <w:t>й</w:t>
      </w:r>
      <w:r w:rsidR="00370819" w:rsidRPr="002D1973">
        <w:rPr>
          <w:rFonts w:ascii="Times New Roman" w:hAnsi="Times New Roman"/>
          <w:sz w:val="24"/>
          <w:szCs w:val="24"/>
          <w:lang w:val="uk-UA"/>
        </w:rPr>
        <w:t>но</w:t>
      </w:r>
      <w:r w:rsidR="00370819" w:rsidRPr="002D1973">
        <w:rPr>
          <w:rFonts w:ascii="Times New Roman" w:hAnsi="Times New Roman"/>
          <w:spacing w:val="17"/>
          <w:sz w:val="24"/>
          <w:szCs w:val="24"/>
          <w:lang w:val="uk-UA"/>
        </w:rPr>
        <w:t xml:space="preserve"> </w:t>
      </w:r>
      <w:r w:rsidR="00370819" w:rsidRPr="002D1973">
        <w:rPr>
          <w:rFonts w:ascii="Times New Roman" w:hAnsi="Times New Roman"/>
          <w:sz w:val="24"/>
          <w:szCs w:val="24"/>
          <w:lang w:val="uk-UA"/>
        </w:rPr>
        <w:t>на</w:t>
      </w:r>
      <w:r w:rsidR="00370819" w:rsidRPr="002D1973">
        <w:rPr>
          <w:rFonts w:ascii="Times New Roman" w:hAnsi="Times New Roman"/>
          <w:spacing w:val="18"/>
          <w:sz w:val="24"/>
          <w:szCs w:val="24"/>
          <w:lang w:val="uk-UA"/>
        </w:rPr>
        <w:t xml:space="preserve"> </w:t>
      </w:r>
      <w:r w:rsidR="00370819" w:rsidRPr="002D1973">
        <w:rPr>
          <w:rFonts w:ascii="Times New Roman" w:hAnsi="Times New Roman"/>
          <w:spacing w:val="-3"/>
          <w:sz w:val="24"/>
          <w:szCs w:val="24"/>
          <w:lang w:val="uk-UA"/>
        </w:rPr>
        <w:t>с</w:t>
      </w:r>
      <w:r w:rsidR="00370819" w:rsidRPr="002D1973">
        <w:rPr>
          <w:rFonts w:ascii="Times New Roman" w:hAnsi="Times New Roman"/>
          <w:sz w:val="24"/>
          <w:szCs w:val="24"/>
          <w:lang w:val="uk-UA"/>
        </w:rPr>
        <w:t>у</w:t>
      </w:r>
      <w:r w:rsidR="00370819" w:rsidRPr="002D1973">
        <w:rPr>
          <w:rFonts w:ascii="Times New Roman" w:hAnsi="Times New Roman"/>
          <w:spacing w:val="-3"/>
          <w:sz w:val="24"/>
          <w:szCs w:val="24"/>
          <w:lang w:val="uk-UA"/>
        </w:rPr>
        <w:t>м</w:t>
      </w:r>
      <w:r w:rsidR="00370819" w:rsidRPr="002D1973">
        <w:rPr>
          <w:rFonts w:ascii="Times New Roman" w:hAnsi="Times New Roman"/>
          <w:sz w:val="24"/>
          <w:szCs w:val="24"/>
          <w:lang w:val="uk-UA"/>
        </w:rPr>
        <w:t>у</w:t>
      </w:r>
      <w:r w:rsidR="00370819" w:rsidRPr="002D1973">
        <w:rPr>
          <w:rFonts w:ascii="Times New Roman" w:hAnsi="Times New Roman"/>
          <w:spacing w:val="19"/>
          <w:sz w:val="24"/>
          <w:szCs w:val="24"/>
          <w:lang w:val="uk-UA"/>
        </w:rPr>
        <w:t xml:space="preserve"> </w:t>
      </w:r>
      <w:r w:rsidR="00370819" w:rsidRPr="002D1973">
        <w:rPr>
          <w:rFonts w:ascii="Times New Roman" w:hAnsi="Times New Roman"/>
          <w:spacing w:val="-2"/>
          <w:sz w:val="24"/>
          <w:szCs w:val="24"/>
          <w:lang w:val="uk-UA"/>
        </w:rPr>
        <w:t>й</w:t>
      </w:r>
      <w:r w:rsidR="00370819" w:rsidRPr="002D1973">
        <w:rPr>
          <w:rFonts w:ascii="Times New Roman" w:hAnsi="Times New Roman"/>
          <w:sz w:val="24"/>
          <w:szCs w:val="24"/>
          <w:lang w:val="uk-UA"/>
        </w:rPr>
        <w:t>о</w:t>
      </w:r>
      <w:r w:rsidR="00370819" w:rsidRPr="002D1973">
        <w:rPr>
          <w:rFonts w:ascii="Times New Roman" w:hAnsi="Times New Roman"/>
          <w:spacing w:val="-3"/>
          <w:sz w:val="24"/>
          <w:szCs w:val="24"/>
          <w:lang w:val="uk-UA"/>
        </w:rPr>
        <w:t>г</w:t>
      </w:r>
      <w:r w:rsidR="00370819" w:rsidRPr="002D1973">
        <w:rPr>
          <w:rFonts w:ascii="Times New Roman" w:hAnsi="Times New Roman"/>
          <w:sz w:val="24"/>
          <w:szCs w:val="24"/>
          <w:lang w:val="uk-UA"/>
        </w:rPr>
        <w:t>о</w:t>
      </w:r>
      <w:r w:rsidR="00370819" w:rsidRPr="002D1973">
        <w:rPr>
          <w:rFonts w:ascii="Times New Roman" w:hAnsi="Times New Roman"/>
          <w:spacing w:val="19"/>
          <w:sz w:val="24"/>
          <w:szCs w:val="24"/>
          <w:lang w:val="uk-UA"/>
        </w:rPr>
        <w:t xml:space="preserve"> </w:t>
      </w:r>
      <w:r w:rsidR="00370819" w:rsidRPr="002D1973">
        <w:rPr>
          <w:rFonts w:ascii="Times New Roman" w:hAnsi="Times New Roman"/>
          <w:sz w:val="24"/>
          <w:szCs w:val="24"/>
          <w:lang w:val="uk-UA"/>
        </w:rPr>
        <w:t>ст</w:t>
      </w:r>
      <w:r w:rsidR="00370819" w:rsidRPr="002D1973">
        <w:rPr>
          <w:rFonts w:ascii="Times New Roman" w:hAnsi="Times New Roman"/>
          <w:spacing w:val="-2"/>
          <w:sz w:val="24"/>
          <w:szCs w:val="24"/>
          <w:lang w:val="uk-UA"/>
        </w:rPr>
        <w:t>р</w:t>
      </w:r>
      <w:r w:rsidR="00370819" w:rsidRPr="002D1973">
        <w:rPr>
          <w:rFonts w:ascii="Times New Roman" w:hAnsi="Times New Roman"/>
          <w:sz w:val="24"/>
          <w:szCs w:val="24"/>
          <w:lang w:val="uk-UA"/>
        </w:rPr>
        <w:t>а</w:t>
      </w:r>
      <w:r w:rsidR="00370819" w:rsidRPr="002D1973">
        <w:rPr>
          <w:rFonts w:ascii="Times New Roman" w:hAnsi="Times New Roman"/>
          <w:spacing w:val="-2"/>
          <w:sz w:val="24"/>
          <w:szCs w:val="24"/>
          <w:lang w:val="uk-UA"/>
        </w:rPr>
        <w:t>х</w:t>
      </w:r>
      <w:r w:rsidR="00370819" w:rsidRPr="002D1973">
        <w:rPr>
          <w:rFonts w:ascii="Times New Roman" w:hAnsi="Times New Roman"/>
          <w:sz w:val="24"/>
          <w:szCs w:val="24"/>
          <w:lang w:val="uk-UA"/>
        </w:rPr>
        <w:t>о</w:t>
      </w:r>
      <w:r w:rsidR="00370819" w:rsidRPr="002D1973">
        <w:rPr>
          <w:rFonts w:ascii="Times New Roman" w:hAnsi="Times New Roman"/>
          <w:spacing w:val="-3"/>
          <w:sz w:val="24"/>
          <w:szCs w:val="24"/>
          <w:lang w:val="uk-UA"/>
        </w:rPr>
        <w:t>в</w:t>
      </w:r>
      <w:r w:rsidR="00370819" w:rsidRPr="002D1973">
        <w:rPr>
          <w:rFonts w:ascii="Times New Roman" w:hAnsi="Times New Roman"/>
          <w:sz w:val="24"/>
          <w:szCs w:val="24"/>
          <w:lang w:val="uk-UA"/>
        </w:rPr>
        <w:t>ої</w:t>
      </w:r>
      <w:r w:rsidR="00370819" w:rsidRPr="002D1973">
        <w:rPr>
          <w:rFonts w:ascii="Times New Roman" w:hAnsi="Times New Roman"/>
          <w:spacing w:val="19"/>
          <w:sz w:val="24"/>
          <w:szCs w:val="24"/>
          <w:lang w:val="uk-UA"/>
        </w:rPr>
        <w:t xml:space="preserve"> </w:t>
      </w:r>
      <w:r w:rsidR="00370819" w:rsidRPr="002D1973">
        <w:rPr>
          <w:rFonts w:ascii="Times New Roman" w:hAnsi="Times New Roman"/>
          <w:sz w:val="24"/>
          <w:szCs w:val="24"/>
          <w:lang w:val="uk-UA"/>
        </w:rPr>
        <w:t>в</w:t>
      </w:r>
      <w:r w:rsidR="00370819" w:rsidRPr="002D1973">
        <w:rPr>
          <w:rFonts w:ascii="Times New Roman" w:hAnsi="Times New Roman"/>
          <w:spacing w:val="-3"/>
          <w:sz w:val="24"/>
          <w:szCs w:val="24"/>
          <w:lang w:val="uk-UA"/>
        </w:rPr>
        <w:t>а</w:t>
      </w:r>
      <w:r w:rsidR="00370819" w:rsidRPr="002D1973">
        <w:rPr>
          <w:rFonts w:ascii="Times New Roman" w:hAnsi="Times New Roman"/>
          <w:sz w:val="24"/>
          <w:szCs w:val="24"/>
          <w:lang w:val="uk-UA"/>
        </w:rPr>
        <w:t>р</w:t>
      </w:r>
      <w:r w:rsidR="00370819" w:rsidRPr="002D1973">
        <w:rPr>
          <w:rFonts w:ascii="Times New Roman" w:hAnsi="Times New Roman"/>
          <w:spacing w:val="-3"/>
          <w:sz w:val="24"/>
          <w:szCs w:val="24"/>
          <w:lang w:val="uk-UA"/>
        </w:rPr>
        <w:t>т</w:t>
      </w:r>
      <w:r w:rsidR="00370819" w:rsidRPr="002D1973">
        <w:rPr>
          <w:rFonts w:ascii="Times New Roman" w:hAnsi="Times New Roman"/>
          <w:sz w:val="24"/>
          <w:szCs w:val="24"/>
          <w:lang w:val="uk-UA"/>
        </w:rPr>
        <w:t>ост</w:t>
      </w:r>
      <w:r w:rsidR="00370819" w:rsidRPr="002D1973">
        <w:rPr>
          <w:rFonts w:ascii="Times New Roman" w:hAnsi="Times New Roman"/>
          <w:spacing w:val="-2"/>
          <w:sz w:val="24"/>
          <w:szCs w:val="24"/>
          <w:lang w:val="uk-UA"/>
        </w:rPr>
        <w:t>і</w:t>
      </w:r>
      <w:r w:rsidR="00370819" w:rsidRPr="002D1973">
        <w:rPr>
          <w:rFonts w:ascii="Times New Roman" w:hAnsi="Times New Roman"/>
          <w:sz w:val="24"/>
          <w:szCs w:val="24"/>
          <w:lang w:val="uk-UA"/>
        </w:rPr>
        <w:t>,</w:t>
      </w:r>
      <w:r w:rsidR="00370819" w:rsidRPr="002D1973">
        <w:rPr>
          <w:rFonts w:ascii="Times New Roman" w:hAnsi="Times New Roman"/>
          <w:spacing w:val="17"/>
          <w:sz w:val="24"/>
          <w:szCs w:val="24"/>
          <w:lang w:val="uk-UA"/>
        </w:rPr>
        <w:t xml:space="preserve"> </w:t>
      </w:r>
      <w:r w:rsidR="00370819" w:rsidRPr="002D1973">
        <w:rPr>
          <w:rFonts w:ascii="Times New Roman" w:hAnsi="Times New Roman"/>
          <w:sz w:val="24"/>
          <w:szCs w:val="24"/>
          <w:lang w:val="uk-UA"/>
        </w:rPr>
        <w:t>визнач</w:t>
      </w:r>
      <w:r w:rsidR="00370819" w:rsidRPr="002D1973">
        <w:rPr>
          <w:rFonts w:ascii="Times New Roman" w:hAnsi="Times New Roman"/>
          <w:spacing w:val="-2"/>
          <w:sz w:val="24"/>
          <w:szCs w:val="24"/>
          <w:lang w:val="uk-UA"/>
        </w:rPr>
        <w:t>ен</w:t>
      </w:r>
      <w:r w:rsidR="00370819" w:rsidRPr="002D1973">
        <w:rPr>
          <w:rFonts w:ascii="Times New Roman" w:hAnsi="Times New Roman"/>
          <w:sz w:val="24"/>
          <w:szCs w:val="24"/>
          <w:lang w:val="uk-UA"/>
        </w:rPr>
        <w:t>ої</w:t>
      </w:r>
      <w:r w:rsidR="00370819" w:rsidRPr="002D1973">
        <w:rPr>
          <w:rFonts w:ascii="Times New Roman" w:hAnsi="Times New Roman"/>
          <w:spacing w:val="17"/>
          <w:sz w:val="24"/>
          <w:szCs w:val="24"/>
          <w:lang w:val="uk-UA"/>
        </w:rPr>
        <w:t xml:space="preserve"> </w:t>
      </w:r>
      <w:r w:rsidR="00370819" w:rsidRPr="002D1973">
        <w:rPr>
          <w:rFonts w:ascii="Times New Roman" w:hAnsi="Times New Roman"/>
          <w:sz w:val="24"/>
          <w:szCs w:val="24"/>
          <w:lang w:val="uk-UA"/>
        </w:rPr>
        <w:t>у</w:t>
      </w:r>
      <w:r w:rsidR="00370819" w:rsidRPr="002D1973">
        <w:rPr>
          <w:rFonts w:ascii="Times New Roman" w:hAnsi="Times New Roman"/>
          <w:spacing w:val="19"/>
          <w:sz w:val="24"/>
          <w:szCs w:val="24"/>
          <w:lang w:val="uk-UA"/>
        </w:rPr>
        <w:t xml:space="preserve"> </w:t>
      </w:r>
      <w:r w:rsidR="00370819" w:rsidRPr="002D1973">
        <w:rPr>
          <w:rFonts w:ascii="Times New Roman" w:hAnsi="Times New Roman"/>
          <w:spacing w:val="-2"/>
          <w:sz w:val="24"/>
          <w:szCs w:val="24"/>
          <w:lang w:val="uk-UA"/>
        </w:rPr>
        <w:t>п</w:t>
      </w:r>
      <w:r w:rsidR="00370819" w:rsidRPr="002D1973">
        <w:rPr>
          <w:rFonts w:ascii="Times New Roman" w:hAnsi="Times New Roman"/>
          <w:sz w:val="24"/>
          <w:szCs w:val="24"/>
          <w:lang w:val="uk-UA"/>
        </w:rPr>
        <w:t>у</w:t>
      </w:r>
      <w:r w:rsidR="00370819" w:rsidRPr="002D1973">
        <w:rPr>
          <w:rFonts w:ascii="Times New Roman" w:hAnsi="Times New Roman"/>
          <w:spacing w:val="-2"/>
          <w:sz w:val="24"/>
          <w:szCs w:val="24"/>
          <w:lang w:val="uk-UA"/>
        </w:rPr>
        <w:t>нк</w:t>
      </w:r>
      <w:r w:rsidR="00370819" w:rsidRPr="002D1973">
        <w:rPr>
          <w:rFonts w:ascii="Times New Roman" w:hAnsi="Times New Roman"/>
          <w:sz w:val="24"/>
          <w:szCs w:val="24"/>
          <w:lang w:val="uk-UA"/>
        </w:rPr>
        <w:t>ті</w:t>
      </w:r>
      <w:r w:rsidR="00370819" w:rsidRPr="002D1973">
        <w:rPr>
          <w:rFonts w:ascii="Times New Roman" w:hAnsi="Times New Roman"/>
          <w:spacing w:val="19"/>
          <w:sz w:val="24"/>
          <w:szCs w:val="24"/>
          <w:lang w:val="uk-UA"/>
        </w:rPr>
        <w:t xml:space="preserve"> </w:t>
      </w:r>
      <w:r w:rsidRPr="002D1973">
        <w:rPr>
          <w:rFonts w:ascii="Times New Roman" w:hAnsi="Times New Roman"/>
          <w:spacing w:val="19"/>
          <w:sz w:val="24"/>
          <w:szCs w:val="24"/>
          <w:lang w:val="uk-UA"/>
        </w:rPr>
        <w:t>6</w:t>
      </w:r>
      <w:r w:rsidR="00370819" w:rsidRPr="002D1973">
        <w:rPr>
          <w:rFonts w:ascii="Times New Roman" w:hAnsi="Times New Roman"/>
          <w:sz w:val="24"/>
          <w:szCs w:val="24"/>
          <w:lang w:val="uk-UA"/>
        </w:rPr>
        <w:t>.</w:t>
      </w:r>
      <w:r w:rsidRPr="002D1973">
        <w:rPr>
          <w:rFonts w:ascii="Times New Roman" w:hAnsi="Times New Roman"/>
          <w:sz w:val="24"/>
          <w:szCs w:val="24"/>
          <w:lang w:val="uk-UA"/>
        </w:rPr>
        <w:t>2</w:t>
      </w:r>
      <w:r w:rsidR="00370819" w:rsidRPr="002D1973">
        <w:rPr>
          <w:rFonts w:ascii="Times New Roman" w:hAnsi="Times New Roman"/>
          <w:sz w:val="24"/>
          <w:szCs w:val="24"/>
          <w:lang w:val="uk-UA"/>
        </w:rPr>
        <w:t>.</w:t>
      </w:r>
      <w:r w:rsidRPr="002D1973">
        <w:rPr>
          <w:rFonts w:ascii="Times New Roman" w:hAnsi="Times New Roman"/>
          <w:sz w:val="24"/>
          <w:szCs w:val="24"/>
          <w:lang w:val="uk-UA"/>
        </w:rPr>
        <w:t xml:space="preserve"> Умов</w:t>
      </w:r>
      <w:r w:rsidR="00370819" w:rsidRPr="002D1973">
        <w:rPr>
          <w:rFonts w:ascii="Times New Roman" w:hAnsi="Times New Roman"/>
          <w:sz w:val="24"/>
          <w:szCs w:val="24"/>
          <w:lang w:val="uk-UA"/>
        </w:rPr>
        <w:t>,</w:t>
      </w:r>
      <w:r w:rsidR="00370819" w:rsidRPr="002D1973">
        <w:rPr>
          <w:rFonts w:ascii="Times New Roman" w:hAnsi="Times New Roman"/>
          <w:spacing w:val="17"/>
          <w:sz w:val="24"/>
          <w:szCs w:val="24"/>
          <w:lang w:val="uk-UA"/>
        </w:rPr>
        <w:t xml:space="preserve"> </w:t>
      </w:r>
      <w:r w:rsidR="00370819" w:rsidRPr="002D1973">
        <w:rPr>
          <w:rFonts w:ascii="Times New Roman" w:hAnsi="Times New Roman"/>
          <w:sz w:val="24"/>
          <w:szCs w:val="24"/>
          <w:lang w:val="uk-UA"/>
        </w:rPr>
        <w:t>на</w:t>
      </w:r>
      <w:r w:rsidR="00370819" w:rsidRPr="002D1973">
        <w:rPr>
          <w:rFonts w:ascii="Times New Roman" w:hAnsi="Times New Roman"/>
          <w:spacing w:val="18"/>
          <w:sz w:val="24"/>
          <w:szCs w:val="24"/>
          <w:lang w:val="uk-UA"/>
        </w:rPr>
        <w:t xml:space="preserve"> </w:t>
      </w:r>
      <w:r w:rsidR="00370819" w:rsidRPr="002D1973">
        <w:rPr>
          <w:rFonts w:ascii="Times New Roman" w:hAnsi="Times New Roman"/>
          <w:spacing w:val="-2"/>
          <w:sz w:val="24"/>
          <w:szCs w:val="24"/>
          <w:lang w:val="uk-UA"/>
        </w:rPr>
        <w:t>кор</w:t>
      </w:r>
      <w:r w:rsidR="00370819" w:rsidRPr="002D1973">
        <w:rPr>
          <w:rFonts w:ascii="Times New Roman" w:hAnsi="Times New Roman"/>
          <w:sz w:val="24"/>
          <w:szCs w:val="24"/>
          <w:lang w:val="uk-UA"/>
        </w:rPr>
        <w:t>исть Ба</w:t>
      </w:r>
      <w:r w:rsidR="00370819" w:rsidRPr="002D1973">
        <w:rPr>
          <w:rFonts w:ascii="Times New Roman" w:hAnsi="Times New Roman"/>
          <w:spacing w:val="-2"/>
          <w:sz w:val="24"/>
          <w:szCs w:val="24"/>
          <w:lang w:val="uk-UA"/>
        </w:rPr>
        <w:t>л</w:t>
      </w:r>
      <w:r w:rsidR="00370819" w:rsidRPr="002D1973">
        <w:rPr>
          <w:rFonts w:ascii="Times New Roman" w:hAnsi="Times New Roman"/>
          <w:sz w:val="24"/>
          <w:szCs w:val="24"/>
          <w:lang w:val="uk-UA"/>
        </w:rPr>
        <w:t>ан</w:t>
      </w:r>
      <w:r w:rsidR="00370819" w:rsidRPr="002D1973">
        <w:rPr>
          <w:rFonts w:ascii="Times New Roman" w:hAnsi="Times New Roman"/>
          <w:spacing w:val="-3"/>
          <w:sz w:val="24"/>
          <w:szCs w:val="24"/>
          <w:lang w:val="uk-UA"/>
        </w:rPr>
        <w:t>с</w:t>
      </w:r>
      <w:r w:rsidR="00370819" w:rsidRPr="002D1973">
        <w:rPr>
          <w:rFonts w:ascii="Times New Roman" w:hAnsi="Times New Roman"/>
          <w:sz w:val="24"/>
          <w:szCs w:val="24"/>
          <w:lang w:val="uk-UA"/>
        </w:rPr>
        <w:t>оу</w:t>
      </w:r>
      <w:r w:rsidR="00370819" w:rsidRPr="002D1973">
        <w:rPr>
          <w:rFonts w:ascii="Times New Roman" w:hAnsi="Times New Roman"/>
          <w:spacing w:val="-3"/>
          <w:sz w:val="24"/>
          <w:szCs w:val="24"/>
          <w:lang w:val="uk-UA"/>
        </w:rPr>
        <w:t>т</w:t>
      </w:r>
      <w:r w:rsidR="00370819" w:rsidRPr="002D1973">
        <w:rPr>
          <w:rFonts w:ascii="Times New Roman" w:hAnsi="Times New Roman"/>
          <w:spacing w:val="-2"/>
          <w:sz w:val="24"/>
          <w:szCs w:val="24"/>
          <w:lang w:val="uk-UA"/>
        </w:rPr>
        <w:t>р</w:t>
      </w:r>
      <w:r w:rsidR="00370819" w:rsidRPr="002D1973">
        <w:rPr>
          <w:rFonts w:ascii="Times New Roman" w:hAnsi="Times New Roman"/>
          <w:sz w:val="24"/>
          <w:szCs w:val="24"/>
          <w:lang w:val="uk-UA"/>
        </w:rPr>
        <w:t>имув</w:t>
      </w:r>
      <w:r w:rsidR="00370819" w:rsidRPr="002D1973">
        <w:rPr>
          <w:rFonts w:ascii="Times New Roman" w:hAnsi="Times New Roman"/>
          <w:spacing w:val="-3"/>
          <w:sz w:val="24"/>
          <w:szCs w:val="24"/>
          <w:lang w:val="uk-UA"/>
        </w:rPr>
        <w:t>а</w:t>
      </w:r>
      <w:r w:rsidR="00370819" w:rsidRPr="002D1973">
        <w:rPr>
          <w:rFonts w:ascii="Times New Roman" w:hAnsi="Times New Roman"/>
          <w:sz w:val="24"/>
          <w:szCs w:val="24"/>
          <w:lang w:val="uk-UA"/>
        </w:rPr>
        <w:t>ча</w:t>
      </w:r>
      <w:r w:rsidRPr="002D1973">
        <w:rPr>
          <w:rFonts w:ascii="Times New Roman" w:hAnsi="Times New Roman"/>
          <w:sz w:val="24"/>
          <w:szCs w:val="24"/>
          <w:lang w:val="uk-UA"/>
        </w:rPr>
        <w:t xml:space="preserve"> згідно з Порядком,</w:t>
      </w:r>
      <w:r w:rsidR="00370819" w:rsidRPr="002D1973">
        <w:rPr>
          <w:rFonts w:ascii="Times New Roman" w:hAnsi="Times New Roman"/>
          <w:spacing w:val="50"/>
          <w:sz w:val="24"/>
          <w:szCs w:val="24"/>
          <w:lang w:val="uk-UA"/>
        </w:rPr>
        <w:t xml:space="preserve"> </w:t>
      </w:r>
      <w:r w:rsidR="00370819" w:rsidRPr="002D1973">
        <w:rPr>
          <w:rFonts w:ascii="Times New Roman" w:hAnsi="Times New Roman"/>
          <w:sz w:val="24"/>
          <w:szCs w:val="24"/>
          <w:lang w:val="uk-UA"/>
        </w:rPr>
        <w:t>з</w:t>
      </w:r>
      <w:r w:rsidR="00370819" w:rsidRPr="002D1973">
        <w:rPr>
          <w:rFonts w:ascii="Times New Roman" w:hAnsi="Times New Roman"/>
          <w:spacing w:val="-2"/>
          <w:sz w:val="24"/>
          <w:szCs w:val="24"/>
          <w:lang w:val="uk-UA"/>
        </w:rPr>
        <w:t>о</w:t>
      </w:r>
      <w:r w:rsidR="00370819" w:rsidRPr="002D1973">
        <w:rPr>
          <w:rFonts w:ascii="Times New Roman" w:hAnsi="Times New Roman"/>
          <w:sz w:val="24"/>
          <w:szCs w:val="24"/>
          <w:lang w:val="uk-UA"/>
        </w:rPr>
        <w:t>к</w:t>
      </w:r>
      <w:r w:rsidR="00370819" w:rsidRPr="002D1973">
        <w:rPr>
          <w:rFonts w:ascii="Times New Roman" w:hAnsi="Times New Roman"/>
          <w:spacing w:val="-1"/>
          <w:sz w:val="24"/>
          <w:szCs w:val="24"/>
          <w:lang w:val="uk-UA"/>
        </w:rPr>
        <w:t>р</w:t>
      </w:r>
      <w:r w:rsidR="00370819" w:rsidRPr="002D1973">
        <w:rPr>
          <w:rFonts w:ascii="Times New Roman" w:hAnsi="Times New Roman"/>
          <w:sz w:val="24"/>
          <w:szCs w:val="24"/>
          <w:lang w:val="uk-UA"/>
        </w:rPr>
        <w:t>ема</w:t>
      </w:r>
      <w:r w:rsidR="00370819" w:rsidRPr="002D1973">
        <w:rPr>
          <w:rFonts w:ascii="Times New Roman" w:hAnsi="Times New Roman"/>
          <w:spacing w:val="51"/>
          <w:sz w:val="24"/>
          <w:szCs w:val="24"/>
          <w:lang w:val="uk-UA"/>
        </w:rPr>
        <w:t xml:space="preserve"> </w:t>
      </w:r>
      <w:r w:rsidR="00370819" w:rsidRPr="002D1973">
        <w:rPr>
          <w:rFonts w:ascii="Times New Roman" w:hAnsi="Times New Roman"/>
          <w:sz w:val="24"/>
          <w:szCs w:val="24"/>
          <w:lang w:val="uk-UA"/>
        </w:rPr>
        <w:t>в</w:t>
      </w:r>
      <w:r w:rsidR="00370819" w:rsidRPr="002D1973">
        <w:rPr>
          <w:rFonts w:ascii="Times New Roman" w:hAnsi="Times New Roman"/>
          <w:spacing w:val="-2"/>
          <w:sz w:val="24"/>
          <w:szCs w:val="24"/>
          <w:lang w:val="uk-UA"/>
        </w:rPr>
        <w:t>і</w:t>
      </w:r>
      <w:r w:rsidR="00370819" w:rsidRPr="002D1973">
        <w:rPr>
          <w:rFonts w:ascii="Times New Roman" w:hAnsi="Times New Roman"/>
          <w:sz w:val="24"/>
          <w:szCs w:val="24"/>
          <w:lang w:val="uk-UA"/>
        </w:rPr>
        <w:t>д</w:t>
      </w:r>
      <w:r w:rsidR="00370819" w:rsidRPr="002D1973">
        <w:rPr>
          <w:rFonts w:ascii="Times New Roman" w:hAnsi="Times New Roman"/>
          <w:spacing w:val="50"/>
          <w:sz w:val="24"/>
          <w:szCs w:val="24"/>
          <w:lang w:val="uk-UA"/>
        </w:rPr>
        <w:t xml:space="preserve"> </w:t>
      </w:r>
      <w:r w:rsidR="00370819" w:rsidRPr="002D1973">
        <w:rPr>
          <w:rFonts w:ascii="Times New Roman" w:hAnsi="Times New Roman"/>
          <w:sz w:val="24"/>
          <w:szCs w:val="24"/>
          <w:lang w:val="uk-UA"/>
        </w:rPr>
        <w:t>п</w:t>
      </w:r>
      <w:r w:rsidR="00370819" w:rsidRPr="002D1973">
        <w:rPr>
          <w:rFonts w:ascii="Times New Roman" w:hAnsi="Times New Roman"/>
          <w:spacing w:val="-2"/>
          <w:sz w:val="24"/>
          <w:szCs w:val="24"/>
          <w:lang w:val="uk-UA"/>
        </w:rPr>
        <w:t>о</w:t>
      </w:r>
      <w:r w:rsidR="00370819" w:rsidRPr="002D1973">
        <w:rPr>
          <w:rFonts w:ascii="Times New Roman" w:hAnsi="Times New Roman"/>
          <w:sz w:val="24"/>
          <w:szCs w:val="24"/>
          <w:lang w:val="uk-UA"/>
        </w:rPr>
        <w:t>же</w:t>
      </w:r>
      <w:r w:rsidR="00370819" w:rsidRPr="002D1973">
        <w:rPr>
          <w:rFonts w:ascii="Times New Roman" w:hAnsi="Times New Roman"/>
          <w:spacing w:val="-2"/>
          <w:sz w:val="24"/>
          <w:szCs w:val="24"/>
          <w:lang w:val="uk-UA"/>
        </w:rPr>
        <w:t>ж</w:t>
      </w:r>
      <w:r w:rsidR="00370819" w:rsidRPr="002D1973">
        <w:rPr>
          <w:rFonts w:ascii="Times New Roman" w:hAnsi="Times New Roman"/>
          <w:sz w:val="24"/>
          <w:szCs w:val="24"/>
          <w:lang w:val="uk-UA"/>
        </w:rPr>
        <w:t>і,</w:t>
      </w:r>
      <w:r w:rsidR="00370819" w:rsidRPr="002D1973">
        <w:rPr>
          <w:rFonts w:ascii="Times New Roman" w:hAnsi="Times New Roman"/>
          <w:spacing w:val="50"/>
          <w:sz w:val="24"/>
          <w:szCs w:val="24"/>
          <w:lang w:val="uk-UA"/>
        </w:rPr>
        <w:t xml:space="preserve"> </w:t>
      </w:r>
      <w:r w:rsidR="00370819" w:rsidRPr="002D1973">
        <w:rPr>
          <w:rFonts w:ascii="Times New Roman" w:hAnsi="Times New Roman"/>
          <w:sz w:val="24"/>
          <w:szCs w:val="24"/>
          <w:lang w:val="uk-UA"/>
        </w:rPr>
        <w:t>зат</w:t>
      </w:r>
      <w:r w:rsidR="00370819" w:rsidRPr="002D1973">
        <w:rPr>
          <w:rFonts w:ascii="Times New Roman" w:hAnsi="Times New Roman"/>
          <w:spacing w:val="-2"/>
          <w:sz w:val="24"/>
          <w:szCs w:val="24"/>
          <w:lang w:val="uk-UA"/>
        </w:rPr>
        <w:t>о</w:t>
      </w:r>
      <w:r w:rsidR="00370819" w:rsidRPr="002D1973">
        <w:rPr>
          <w:rFonts w:ascii="Times New Roman" w:hAnsi="Times New Roman"/>
          <w:sz w:val="24"/>
          <w:szCs w:val="24"/>
          <w:lang w:val="uk-UA"/>
        </w:rPr>
        <w:t>п</w:t>
      </w:r>
      <w:r w:rsidR="00370819" w:rsidRPr="002D1973">
        <w:rPr>
          <w:rFonts w:ascii="Times New Roman" w:hAnsi="Times New Roman"/>
          <w:spacing w:val="-1"/>
          <w:sz w:val="24"/>
          <w:szCs w:val="24"/>
          <w:lang w:val="uk-UA"/>
        </w:rPr>
        <w:t>л</w:t>
      </w:r>
      <w:r w:rsidR="00370819" w:rsidRPr="002D1973">
        <w:rPr>
          <w:rFonts w:ascii="Times New Roman" w:hAnsi="Times New Roman"/>
          <w:spacing w:val="-3"/>
          <w:sz w:val="24"/>
          <w:szCs w:val="24"/>
          <w:lang w:val="uk-UA"/>
        </w:rPr>
        <w:t>е</w:t>
      </w:r>
      <w:r w:rsidR="00370819" w:rsidRPr="002D1973">
        <w:rPr>
          <w:rFonts w:ascii="Times New Roman" w:hAnsi="Times New Roman"/>
          <w:sz w:val="24"/>
          <w:szCs w:val="24"/>
          <w:lang w:val="uk-UA"/>
        </w:rPr>
        <w:t>нн</w:t>
      </w:r>
      <w:r w:rsidR="00370819" w:rsidRPr="002D1973">
        <w:rPr>
          <w:rFonts w:ascii="Times New Roman" w:hAnsi="Times New Roman"/>
          <w:spacing w:val="-2"/>
          <w:sz w:val="24"/>
          <w:szCs w:val="24"/>
          <w:lang w:val="uk-UA"/>
        </w:rPr>
        <w:t>я</w:t>
      </w:r>
      <w:r w:rsidR="00370819" w:rsidRPr="002D1973">
        <w:rPr>
          <w:rFonts w:ascii="Times New Roman" w:hAnsi="Times New Roman"/>
          <w:sz w:val="24"/>
          <w:szCs w:val="24"/>
          <w:lang w:val="uk-UA"/>
        </w:rPr>
        <w:t>, п</w:t>
      </w:r>
      <w:r w:rsidR="00370819" w:rsidRPr="002D1973">
        <w:rPr>
          <w:rFonts w:ascii="Times New Roman" w:hAnsi="Times New Roman"/>
          <w:spacing w:val="-2"/>
          <w:sz w:val="24"/>
          <w:szCs w:val="24"/>
          <w:lang w:val="uk-UA"/>
        </w:rPr>
        <w:t>р</w:t>
      </w:r>
      <w:r w:rsidR="00370819" w:rsidRPr="002D1973">
        <w:rPr>
          <w:rFonts w:ascii="Times New Roman" w:hAnsi="Times New Roman"/>
          <w:sz w:val="24"/>
          <w:szCs w:val="24"/>
          <w:lang w:val="uk-UA"/>
        </w:rPr>
        <w:t>от</w:t>
      </w:r>
      <w:r w:rsidR="00370819" w:rsidRPr="002D1973">
        <w:rPr>
          <w:rFonts w:ascii="Times New Roman" w:hAnsi="Times New Roman"/>
          <w:spacing w:val="-2"/>
          <w:sz w:val="24"/>
          <w:szCs w:val="24"/>
          <w:lang w:val="uk-UA"/>
        </w:rPr>
        <w:t>ип</w:t>
      </w:r>
      <w:r w:rsidR="00370819" w:rsidRPr="002D1973">
        <w:rPr>
          <w:rFonts w:ascii="Times New Roman" w:hAnsi="Times New Roman"/>
          <w:sz w:val="24"/>
          <w:szCs w:val="24"/>
          <w:lang w:val="uk-UA"/>
        </w:rPr>
        <w:t>рав</w:t>
      </w:r>
      <w:r w:rsidR="00370819" w:rsidRPr="002D1973">
        <w:rPr>
          <w:rFonts w:ascii="Times New Roman" w:hAnsi="Times New Roman"/>
          <w:spacing w:val="-2"/>
          <w:sz w:val="24"/>
          <w:szCs w:val="24"/>
          <w:lang w:val="uk-UA"/>
        </w:rPr>
        <w:t>ни</w:t>
      </w:r>
      <w:r w:rsidR="00370819" w:rsidRPr="002D1973">
        <w:rPr>
          <w:rFonts w:ascii="Times New Roman" w:hAnsi="Times New Roman"/>
          <w:sz w:val="24"/>
          <w:szCs w:val="24"/>
          <w:lang w:val="uk-UA"/>
        </w:rPr>
        <w:t>х</w:t>
      </w:r>
      <w:r w:rsidR="00370819" w:rsidRPr="002D1973">
        <w:rPr>
          <w:rFonts w:ascii="Times New Roman" w:hAnsi="Times New Roman"/>
          <w:spacing w:val="14"/>
          <w:sz w:val="24"/>
          <w:szCs w:val="24"/>
          <w:lang w:val="uk-UA"/>
        </w:rPr>
        <w:t xml:space="preserve"> </w:t>
      </w:r>
      <w:r w:rsidR="00370819" w:rsidRPr="002D1973">
        <w:rPr>
          <w:rFonts w:ascii="Times New Roman" w:hAnsi="Times New Roman"/>
          <w:spacing w:val="-2"/>
          <w:sz w:val="24"/>
          <w:szCs w:val="24"/>
          <w:lang w:val="uk-UA"/>
        </w:rPr>
        <w:t>д</w:t>
      </w:r>
      <w:r w:rsidR="00370819" w:rsidRPr="002D1973">
        <w:rPr>
          <w:rFonts w:ascii="Times New Roman" w:hAnsi="Times New Roman"/>
          <w:sz w:val="24"/>
          <w:szCs w:val="24"/>
          <w:lang w:val="uk-UA"/>
        </w:rPr>
        <w:t>ій</w:t>
      </w:r>
      <w:r w:rsidR="00370819" w:rsidRPr="002D1973">
        <w:rPr>
          <w:rFonts w:ascii="Times New Roman" w:hAnsi="Times New Roman"/>
          <w:spacing w:val="14"/>
          <w:sz w:val="24"/>
          <w:szCs w:val="24"/>
          <w:lang w:val="uk-UA"/>
        </w:rPr>
        <w:t xml:space="preserve"> </w:t>
      </w:r>
      <w:r w:rsidR="00370819" w:rsidRPr="002D1973">
        <w:rPr>
          <w:rFonts w:ascii="Times New Roman" w:hAnsi="Times New Roman"/>
          <w:spacing w:val="-3"/>
          <w:sz w:val="24"/>
          <w:szCs w:val="24"/>
          <w:lang w:val="uk-UA"/>
        </w:rPr>
        <w:t>т</w:t>
      </w:r>
      <w:r w:rsidR="00370819" w:rsidRPr="002D1973">
        <w:rPr>
          <w:rFonts w:ascii="Times New Roman" w:hAnsi="Times New Roman"/>
          <w:sz w:val="24"/>
          <w:szCs w:val="24"/>
          <w:lang w:val="uk-UA"/>
        </w:rPr>
        <w:t>рет</w:t>
      </w:r>
      <w:r w:rsidR="00370819" w:rsidRPr="002D1973">
        <w:rPr>
          <w:rFonts w:ascii="Times New Roman" w:hAnsi="Times New Roman"/>
          <w:spacing w:val="-2"/>
          <w:sz w:val="24"/>
          <w:szCs w:val="24"/>
          <w:lang w:val="uk-UA"/>
        </w:rPr>
        <w:t>і</w:t>
      </w:r>
      <w:r w:rsidR="00370819" w:rsidRPr="002D1973">
        <w:rPr>
          <w:rFonts w:ascii="Times New Roman" w:hAnsi="Times New Roman"/>
          <w:sz w:val="24"/>
          <w:szCs w:val="24"/>
          <w:lang w:val="uk-UA"/>
        </w:rPr>
        <w:t>х</w:t>
      </w:r>
      <w:r w:rsidR="00370819" w:rsidRPr="002D1973">
        <w:rPr>
          <w:rFonts w:ascii="Times New Roman" w:hAnsi="Times New Roman"/>
          <w:spacing w:val="12"/>
          <w:sz w:val="24"/>
          <w:szCs w:val="24"/>
          <w:lang w:val="uk-UA"/>
        </w:rPr>
        <w:t xml:space="preserve"> </w:t>
      </w:r>
      <w:r w:rsidR="00370819" w:rsidRPr="002D1973">
        <w:rPr>
          <w:rFonts w:ascii="Times New Roman" w:hAnsi="Times New Roman"/>
          <w:sz w:val="24"/>
          <w:szCs w:val="24"/>
          <w:lang w:val="uk-UA"/>
        </w:rPr>
        <w:t>ос</w:t>
      </w:r>
      <w:r w:rsidR="00370819" w:rsidRPr="002D1973">
        <w:rPr>
          <w:rFonts w:ascii="Times New Roman" w:hAnsi="Times New Roman"/>
          <w:spacing w:val="-2"/>
          <w:sz w:val="24"/>
          <w:szCs w:val="24"/>
          <w:lang w:val="uk-UA"/>
        </w:rPr>
        <w:t>і</w:t>
      </w:r>
      <w:r w:rsidR="00370819" w:rsidRPr="002D1973">
        <w:rPr>
          <w:rFonts w:ascii="Times New Roman" w:hAnsi="Times New Roman"/>
          <w:sz w:val="24"/>
          <w:szCs w:val="24"/>
          <w:lang w:val="uk-UA"/>
        </w:rPr>
        <w:t>б,</w:t>
      </w:r>
      <w:r w:rsidR="00370819" w:rsidRPr="002D1973">
        <w:rPr>
          <w:rFonts w:ascii="Times New Roman" w:hAnsi="Times New Roman"/>
          <w:spacing w:val="13"/>
          <w:sz w:val="24"/>
          <w:szCs w:val="24"/>
          <w:lang w:val="uk-UA"/>
        </w:rPr>
        <w:t xml:space="preserve"> </w:t>
      </w:r>
      <w:r w:rsidR="00370819" w:rsidRPr="002D1973">
        <w:rPr>
          <w:rFonts w:ascii="Times New Roman" w:hAnsi="Times New Roman"/>
          <w:sz w:val="24"/>
          <w:szCs w:val="24"/>
          <w:lang w:val="uk-UA"/>
        </w:rPr>
        <w:t>с</w:t>
      </w:r>
      <w:r w:rsidR="00370819" w:rsidRPr="002D1973">
        <w:rPr>
          <w:rFonts w:ascii="Times New Roman" w:hAnsi="Times New Roman"/>
          <w:spacing w:val="-3"/>
          <w:sz w:val="24"/>
          <w:szCs w:val="24"/>
          <w:lang w:val="uk-UA"/>
        </w:rPr>
        <w:t>т</w:t>
      </w:r>
      <w:r w:rsidR="00370819" w:rsidRPr="002D1973">
        <w:rPr>
          <w:rFonts w:ascii="Times New Roman" w:hAnsi="Times New Roman"/>
          <w:sz w:val="24"/>
          <w:szCs w:val="24"/>
          <w:lang w:val="uk-UA"/>
        </w:rPr>
        <w:t>и</w:t>
      </w:r>
      <w:r w:rsidR="00370819" w:rsidRPr="002D1973">
        <w:rPr>
          <w:rFonts w:ascii="Times New Roman" w:hAnsi="Times New Roman"/>
          <w:spacing w:val="-2"/>
          <w:sz w:val="24"/>
          <w:szCs w:val="24"/>
          <w:lang w:val="uk-UA"/>
        </w:rPr>
        <w:t>х</w:t>
      </w:r>
      <w:r w:rsidR="00370819" w:rsidRPr="002D1973">
        <w:rPr>
          <w:rFonts w:ascii="Times New Roman" w:hAnsi="Times New Roman"/>
          <w:sz w:val="24"/>
          <w:szCs w:val="24"/>
          <w:lang w:val="uk-UA"/>
        </w:rPr>
        <w:t>і</w:t>
      </w:r>
      <w:r w:rsidR="00370819" w:rsidRPr="002D1973">
        <w:rPr>
          <w:rFonts w:ascii="Times New Roman" w:hAnsi="Times New Roman"/>
          <w:spacing w:val="-2"/>
          <w:sz w:val="24"/>
          <w:szCs w:val="24"/>
          <w:lang w:val="uk-UA"/>
        </w:rPr>
        <w:t>йно</w:t>
      </w:r>
      <w:r w:rsidR="00370819" w:rsidRPr="002D1973">
        <w:rPr>
          <w:rFonts w:ascii="Times New Roman" w:hAnsi="Times New Roman"/>
          <w:sz w:val="24"/>
          <w:szCs w:val="24"/>
          <w:lang w:val="uk-UA"/>
        </w:rPr>
        <w:t>го</w:t>
      </w:r>
      <w:r w:rsidR="00370819" w:rsidRPr="002D1973">
        <w:rPr>
          <w:rFonts w:ascii="Times New Roman" w:hAnsi="Times New Roman"/>
          <w:spacing w:val="14"/>
          <w:sz w:val="24"/>
          <w:szCs w:val="24"/>
          <w:lang w:val="uk-UA"/>
        </w:rPr>
        <w:t xml:space="preserve"> </w:t>
      </w:r>
      <w:r w:rsidR="00370819" w:rsidRPr="002D1973">
        <w:rPr>
          <w:rFonts w:ascii="Times New Roman" w:hAnsi="Times New Roman"/>
          <w:spacing w:val="-1"/>
          <w:sz w:val="24"/>
          <w:szCs w:val="24"/>
          <w:lang w:val="uk-UA"/>
        </w:rPr>
        <w:t>л</w:t>
      </w:r>
      <w:r w:rsidR="00370819" w:rsidRPr="002D1973">
        <w:rPr>
          <w:rFonts w:ascii="Times New Roman" w:hAnsi="Times New Roman"/>
          <w:spacing w:val="-2"/>
          <w:sz w:val="24"/>
          <w:szCs w:val="24"/>
          <w:lang w:val="uk-UA"/>
        </w:rPr>
        <w:t>и</w:t>
      </w:r>
      <w:r w:rsidR="00370819" w:rsidRPr="002D1973">
        <w:rPr>
          <w:rFonts w:ascii="Times New Roman" w:hAnsi="Times New Roman"/>
          <w:sz w:val="24"/>
          <w:szCs w:val="24"/>
          <w:lang w:val="uk-UA"/>
        </w:rPr>
        <w:t>ха,</w:t>
      </w:r>
      <w:r w:rsidR="00370819" w:rsidRPr="002D1973">
        <w:rPr>
          <w:rFonts w:ascii="Times New Roman" w:hAnsi="Times New Roman"/>
          <w:spacing w:val="13"/>
          <w:sz w:val="24"/>
          <w:szCs w:val="24"/>
          <w:lang w:val="uk-UA"/>
        </w:rPr>
        <w:t xml:space="preserve"> </w:t>
      </w:r>
      <w:r w:rsidR="00370819" w:rsidRPr="002D1973">
        <w:rPr>
          <w:rFonts w:ascii="Times New Roman" w:hAnsi="Times New Roman"/>
          <w:sz w:val="24"/>
          <w:szCs w:val="24"/>
          <w:lang w:val="uk-UA"/>
        </w:rPr>
        <w:t>та</w:t>
      </w:r>
      <w:r w:rsidR="00370819" w:rsidRPr="002D1973">
        <w:rPr>
          <w:rFonts w:ascii="Times New Roman" w:hAnsi="Times New Roman"/>
          <w:spacing w:val="20"/>
          <w:sz w:val="24"/>
          <w:szCs w:val="24"/>
          <w:lang w:val="uk-UA"/>
        </w:rPr>
        <w:t xml:space="preserve"> </w:t>
      </w:r>
      <w:r w:rsidR="00370819" w:rsidRPr="002D1973">
        <w:rPr>
          <w:rFonts w:ascii="Times New Roman" w:hAnsi="Times New Roman"/>
          <w:spacing w:val="-2"/>
          <w:sz w:val="24"/>
          <w:szCs w:val="24"/>
          <w:lang w:val="uk-UA"/>
        </w:rPr>
        <w:t>пр</w:t>
      </w:r>
      <w:r w:rsidR="00370819" w:rsidRPr="002D1973">
        <w:rPr>
          <w:rFonts w:ascii="Times New Roman" w:hAnsi="Times New Roman"/>
          <w:sz w:val="24"/>
          <w:szCs w:val="24"/>
          <w:lang w:val="uk-UA"/>
        </w:rPr>
        <w:t>отя</w:t>
      </w:r>
      <w:r w:rsidR="00370819" w:rsidRPr="002D1973">
        <w:rPr>
          <w:rFonts w:ascii="Times New Roman" w:hAnsi="Times New Roman"/>
          <w:spacing w:val="-3"/>
          <w:sz w:val="24"/>
          <w:szCs w:val="24"/>
          <w:lang w:val="uk-UA"/>
        </w:rPr>
        <w:t>г</w:t>
      </w:r>
      <w:r w:rsidR="00370819" w:rsidRPr="002D1973">
        <w:rPr>
          <w:rFonts w:ascii="Times New Roman" w:hAnsi="Times New Roman"/>
          <w:spacing w:val="-2"/>
          <w:sz w:val="24"/>
          <w:szCs w:val="24"/>
          <w:lang w:val="uk-UA"/>
        </w:rPr>
        <w:t>о</w:t>
      </w:r>
      <w:r w:rsidR="00370819" w:rsidRPr="002D1973">
        <w:rPr>
          <w:rFonts w:ascii="Times New Roman" w:hAnsi="Times New Roman"/>
          <w:sz w:val="24"/>
          <w:szCs w:val="24"/>
          <w:lang w:val="uk-UA"/>
        </w:rPr>
        <w:t>м</w:t>
      </w:r>
      <w:r w:rsidR="00370819" w:rsidRPr="002D1973">
        <w:rPr>
          <w:rFonts w:ascii="Times New Roman" w:hAnsi="Times New Roman"/>
          <w:spacing w:val="13"/>
          <w:sz w:val="24"/>
          <w:szCs w:val="24"/>
          <w:lang w:val="uk-UA"/>
        </w:rPr>
        <w:t xml:space="preserve"> </w:t>
      </w:r>
      <w:r w:rsidR="00370819" w:rsidRPr="002D1973">
        <w:rPr>
          <w:rFonts w:ascii="Times New Roman" w:hAnsi="Times New Roman"/>
          <w:sz w:val="24"/>
          <w:szCs w:val="24"/>
          <w:lang w:val="uk-UA"/>
        </w:rPr>
        <w:t>10</w:t>
      </w:r>
      <w:r w:rsidR="00370819" w:rsidRPr="002D1973">
        <w:rPr>
          <w:rFonts w:ascii="Times New Roman" w:hAnsi="Times New Roman"/>
          <w:spacing w:val="12"/>
          <w:sz w:val="24"/>
          <w:szCs w:val="24"/>
          <w:lang w:val="uk-UA"/>
        </w:rPr>
        <w:t xml:space="preserve"> </w:t>
      </w:r>
      <w:r w:rsidR="00370819" w:rsidRPr="002D1973">
        <w:rPr>
          <w:rFonts w:ascii="Times New Roman" w:hAnsi="Times New Roman"/>
          <w:sz w:val="24"/>
          <w:szCs w:val="24"/>
          <w:lang w:val="uk-UA"/>
        </w:rPr>
        <w:t>кале</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д</w:t>
      </w:r>
      <w:r w:rsidR="00370819" w:rsidRPr="002D1973">
        <w:rPr>
          <w:rFonts w:ascii="Times New Roman" w:hAnsi="Times New Roman"/>
          <w:spacing w:val="-3"/>
          <w:sz w:val="24"/>
          <w:szCs w:val="24"/>
          <w:lang w:val="uk-UA"/>
        </w:rPr>
        <w:t>а</w:t>
      </w:r>
      <w:r w:rsidR="00370819" w:rsidRPr="002D1973">
        <w:rPr>
          <w:rFonts w:ascii="Times New Roman" w:hAnsi="Times New Roman"/>
          <w:sz w:val="24"/>
          <w:szCs w:val="24"/>
          <w:lang w:val="uk-UA"/>
        </w:rPr>
        <w:t>р</w:t>
      </w:r>
      <w:r w:rsidR="00370819" w:rsidRPr="002D1973">
        <w:rPr>
          <w:rFonts w:ascii="Times New Roman" w:hAnsi="Times New Roman"/>
          <w:spacing w:val="-2"/>
          <w:sz w:val="24"/>
          <w:szCs w:val="24"/>
          <w:lang w:val="uk-UA"/>
        </w:rPr>
        <w:t>ни</w:t>
      </w:r>
      <w:r w:rsidR="00370819" w:rsidRPr="002D1973">
        <w:rPr>
          <w:rFonts w:ascii="Times New Roman" w:hAnsi="Times New Roman"/>
          <w:sz w:val="24"/>
          <w:szCs w:val="24"/>
          <w:lang w:val="uk-UA"/>
        </w:rPr>
        <w:t>х</w:t>
      </w:r>
      <w:r w:rsidR="00370819" w:rsidRPr="002D1973">
        <w:rPr>
          <w:rFonts w:ascii="Times New Roman" w:hAnsi="Times New Roman"/>
          <w:spacing w:val="17"/>
          <w:sz w:val="24"/>
          <w:szCs w:val="24"/>
          <w:lang w:val="uk-UA"/>
        </w:rPr>
        <w:t xml:space="preserve"> </w:t>
      </w:r>
      <w:r w:rsidR="00370819" w:rsidRPr="002D1973">
        <w:rPr>
          <w:rFonts w:ascii="Times New Roman" w:hAnsi="Times New Roman"/>
          <w:spacing w:val="-2"/>
          <w:sz w:val="24"/>
          <w:szCs w:val="24"/>
          <w:lang w:val="uk-UA"/>
        </w:rPr>
        <w:t>д</w:t>
      </w:r>
      <w:r w:rsidR="00370819" w:rsidRPr="002D1973">
        <w:rPr>
          <w:rFonts w:ascii="Times New Roman" w:hAnsi="Times New Roman"/>
          <w:sz w:val="24"/>
          <w:szCs w:val="24"/>
          <w:lang w:val="uk-UA"/>
        </w:rPr>
        <w:t>нів</w:t>
      </w:r>
      <w:r w:rsidR="00370819" w:rsidRPr="002D1973">
        <w:rPr>
          <w:rFonts w:ascii="Times New Roman" w:hAnsi="Times New Roman"/>
          <w:spacing w:val="13"/>
          <w:sz w:val="24"/>
          <w:szCs w:val="24"/>
          <w:lang w:val="uk-UA"/>
        </w:rPr>
        <w:t xml:space="preserve"> </w:t>
      </w:r>
      <w:r w:rsidR="00370819" w:rsidRPr="002D1973">
        <w:rPr>
          <w:rFonts w:ascii="Times New Roman" w:hAnsi="Times New Roman"/>
          <w:sz w:val="24"/>
          <w:szCs w:val="24"/>
          <w:lang w:val="uk-UA"/>
        </w:rPr>
        <w:t>з д</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я</w:t>
      </w:r>
      <w:r w:rsidR="00370819" w:rsidRPr="002D1973">
        <w:rPr>
          <w:rFonts w:ascii="Times New Roman" w:hAnsi="Times New Roman"/>
          <w:spacing w:val="2"/>
          <w:sz w:val="24"/>
          <w:szCs w:val="24"/>
          <w:lang w:val="uk-UA"/>
        </w:rPr>
        <w:t xml:space="preserve"> </w:t>
      </w:r>
      <w:r w:rsidR="00370819" w:rsidRPr="002D1973">
        <w:rPr>
          <w:rFonts w:ascii="Times New Roman" w:hAnsi="Times New Roman"/>
          <w:spacing w:val="-2"/>
          <w:sz w:val="24"/>
          <w:szCs w:val="24"/>
          <w:lang w:val="uk-UA"/>
        </w:rPr>
        <w:t>у</w:t>
      </w:r>
      <w:r w:rsidR="00370819" w:rsidRPr="002D1973">
        <w:rPr>
          <w:rFonts w:ascii="Times New Roman" w:hAnsi="Times New Roman"/>
          <w:sz w:val="24"/>
          <w:szCs w:val="24"/>
          <w:lang w:val="uk-UA"/>
        </w:rPr>
        <w:t>клад</w:t>
      </w:r>
      <w:r w:rsidR="00370819" w:rsidRPr="002D1973">
        <w:rPr>
          <w:rFonts w:ascii="Times New Roman" w:hAnsi="Times New Roman"/>
          <w:spacing w:val="-2"/>
          <w:sz w:val="24"/>
          <w:szCs w:val="24"/>
          <w:lang w:val="uk-UA"/>
        </w:rPr>
        <w:t>е</w:t>
      </w:r>
      <w:r w:rsidR="00370819" w:rsidRPr="002D1973">
        <w:rPr>
          <w:rFonts w:ascii="Times New Roman" w:hAnsi="Times New Roman"/>
          <w:sz w:val="24"/>
          <w:szCs w:val="24"/>
          <w:lang w:val="uk-UA"/>
        </w:rPr>
        <w:t>н</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я до</w:t>
      </w:r>
      <w:r w:rsidR="00370819" w:rsidRPr="002D1973">
        <w:rPr>
          <w:rFonts w:ascii="Times New Roman" w:hAnsi="Times New Roman"/>
          <w:spacing w:val="-3"/>
          <w:sz w:val="24"/>
          <w:szCs w:val="24"/>
          <w:lang w:val="uk-UA"/>
        </w:rPr>
        <w:t>г</w:t>
      </w:r>
      <w:r w:rsidR="00370819" w:rsidRPr="002D1973">
        <w:rPr>
          <w:rFonts w:ascii="Times New Roman" w:hAnsi="Times New Roman"/>
          <w:sz w:val="24"/>
          <w:szCs w:val="24"/>
          <w:lang w:val="uk-UA"/>
        </w:rPr>
        <w:t>о</w:t>
      </w:r>
      <w:r w:rsidR="00370819" w:rsidRPr="002D1973">
        <w:rPr>
          <w:rFonts w:ascii="Times New Roman" w:hAnsi="Times New Roman"/>
          <w:spacing w:val="-3"/>
          <w:sz w:val="24"/>
          <w:szCs w:val="24"/>
          <w:lang w:val="uk-UA"/>
        </w:rPr>
        <w:t>в</w:t>
      </w:r>
      <w:r w:rsidR="00370819" w:rsidRPr="002D1973">
        <w:rPr>
          <w:rFonts w:ascii="Times New Roman" w:hAnsi="Times New Roman"/>
          <w:sz w:val="24"/>
          <w:szCs w:val="24"/>
          <w:lang w:val="uk-UA"/>
        </w:rPr>
        <w:t>о</w:t>
      </w:r>
      <w:r w:rsidR="00370819" w:rsidRPr="002D1973">
        <w:rPr>
          <w:rFonts w:ascii="Times New Roman" w:hAnsi="Times New Roman"/>
          <w:spacing w:val="-2"/>
          <w:sz w:val="24"/>
          <w:szCs w:val="24"/>
          <w:lang w:val="uk-UA"/>
        </w:rPr>
        <w:t>р</w:t>
      </w:r>
      <w:r w:rsidR="00370819" w:rsidRPr="002D1973">
        <w:rPr>
          <w:rFonts w:ascii="Times New Roman" w:hAnsi="Times New Roman"/>
          <w:sz w:val="24"/>
          <w:szCs w:val="24"/>
          <w:lang w:val="uk-UA"/>
        </w:rPr>
        <w:t>у</w:t>
      </w:r>
      <w:r w:rsidR="00370819" w:rsidRPr="002D1973">
        <w:rPr>
          <w:rFonts w:ascii="Times New Roman" w:hAnsi="Times New Roman"/>
          <w:spacing w:val="3"/>
          <w:sz w:val="24"/>
          <w:szCs w:val="24"/>
          <w:lang w:val="uk-UA"/>
        </w:rPr>
        <w:t xml:space="preserve"> </w:t>
      </w:r>
      <w:r w:rsidR="00370819" w:rsidRPr="002D1973">
        <w:rPr>
          <w:rFonts w:ascii="Times New Roman" w:hAnsi="Times New Roman"/>
          <w:sz w:val="24"/>
          <w:szCs w:val="24"/>
          <w:lang w:val="uk-UA"/>
        </w:rPr>
        <w:t>с</w:t>
      </w:r>
      <w:r w:rsidR="00370819" w:rsidRPr="002D1973">
        <w:rPr>
          <w:rFonts w:ascii="Times New Roman" w:hAnsi="Times New Roman"/>
          <w:spacing w:val="-3"/>
          <w:sz w:val="24"/>
          <w:szCs w:val="24"/>
          <w:lang w:val="uk-UA"/>
        </w:rPr>
        <w:t>т</w:t>
      </w:r>
      <w:r w:rsidR="00370819" w:rsidRPr="002D1973">
        <w:rPr>
          <w:rFonts w:ascii="Times New Roman" w:hAnsi="Times New Roman"/>
          <w:sz w:val="24"/>
          <w:szCs w:val="24"/>
          <w:lang w:val="uk-UA"/>
        </w:rPr>
        <w:t>р</w:t>
      </w:r>
      <w:r w:rsidR="00370819" w:rsidRPr="002D1973">
        <w:rPr>
          <w:rFonts w:ascii="Times New Roman" w:hAnsi="Times New Roman"/>
          <w:spacing w:val="-3"/>
          <w:sz w:val="24"/>
          <w:szCs w:val="24"/>
          <w:lang w:val="uk-UA"/>
        </w:rPr>
        <w:t>а</w:t>
      </w:r>
      <w:r w:rsidR="00370819" w:rsidRPr="002D1973">
        <w:rPr>
          <w:rFonts w:ascii="Times New Roman" w:hAnsi="Times New Roman"/>
          <w:sz w:val="24"/>
          <w:szCs w:val="24"/>
          <w:lang w:val="uk-UA"/>
        </w:rPr>
        <w:t>ху</w:t>
      </w:r>
      <w:r w:rsidR="00370819" w:rsidRPr="002D1973">
        <w:rPr>
          <w:rFonts w:ascii="Times New Roman" w:hAnsi="Times New Roman"/>
          <w:spacing w:val="-3"/>
          <w:sz w:val="24"/>
          <w:szCs w:val="24"/>
          <w:lang w:val="uk-UA"/>
        </w:rPr>
        <w:t>в</w:t>
      </w:r>
      <w:r w:rsidR="00370819" w:rsidRPr="002D1973">
        <w:rPr>
          <w:rFonts w:ascii="Times New Roman" w:hAnsi="Times New Roman"/>
          <w:sz w:val="24"/>
          <w:szCs w:val="24"/>
          <w:lang w:val="uk-UA"/>
        </w:rPr>
        <w:t>ан</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я</w:t>
      </w:r>
      <w:r w:rsidR="00370819" w:rsidRPr="002D1973">
        <w:rPr>
          <w:rFonts w:ascii="Times New Roman" w:hAnsi="Times New Roman"/>
          <w:spacing w:val="2"/>
          <w:sz w:val="24"/>
          <w:szCs w:val="24"/>
          <w:lang w:val="uk-UA"/>
        </w:rPr>
        <w:t xml:space="preserve"> </w:t>
      </w:r>
      <w:r w:rsidR="00370819" w:rsidRPr="002D1973">
        <w:rPr>
          <w:rFonts w:ascii="Times New Roman" w:hAnsi="Times New Roman"/>
          <w:sz w:val="24"/>
          <w:szCs w:val="24"/>
          <w:lang w:val="uk-UA"/>
        </w:rPr>
        <w:t>(</w:t>
      </w:r>
      <w:r w:rsidR="00370819" w:rsidRPr="002D1973">
        <w:rPr>
          <w:rFonts w:ascii="Times New Roman" w:hAnsi="Times New Roman"/>
          <w:spacing w:val="-2"/>
          <w:sz w:val="24"/>
          <w:szCs w:val="24"/>
          <w:lang w:val="uk-UA"/>
        </w:rPr>
        <w:t>д</w:t>
      </w:r>
      <w:r w:rsidR="00370819" w:rsidRPr="002D1973">
        <w:rPr>
          <w:rFonts w:ascii="Times New Roman" w:hAnsi="Times New Roman"/>
          <w:sz w:val="24"/>
          <w:szCs w:val="24"/>
          <w:lang w:val="uk-UA"/>
        </w:rPr>
        <w:t>о</w:t>
      </w:r>
      <w:r w:rsidR="00370819" w:rsidRPr="002D1973">
        <w:rPr>
          <w:rFonts w:ascii="Times New Roman" w:hAnsi="Times New Roman"/>
          <w:spacing w:val="-3"/>
          <w:sz w:val="24"/>
          <w:szCs w:val="24"/>
          <w:lang w:val="uk-UA"/>
        </w:rPr>
        <w:t>г</w:t>
      </w:r>
      <w:r w:rsidR="00370819" w:rsidRPr="002D1973">
        <w:rPr>
          <w:rFonts w:ascii="Times New Roman" w:hAnsi="Times New Roman"/>
          <w:sz w:val="24"/>
          <w:szCs w:val="24"/>
          <w:lang w:val="uk-UA"/>
        </w:rPr>
        <w:t>о</w:t>
      </w:r>
      <w:r w:rsidR="00370819" w:rsidRPr="002D1973">
        <w:rPr>
          <w:rFonts w:ascii="Times New Roman" w:hAnsi="Times New Roman"/>
          <w:spacing w:val="-3"/>
          <w:sz w:val="24"/>
          <w:szCs w:val="24"/>
          <w:lang w:val="uk-UA"/>
        </w:rPr>
        <w:t>в</w:t>
      </w:r>
      <w:r w:rsidR="00370819" w:rsidRPr="002D1973">
        <w:rPr>
          <w:rFonts w:ascii="Times New Roman" w:hAnsi="Times New Roman"/>
          <w:sz w:val="24"/>
          <w:szCs w:val="24"/>
          <w:lang w:val="uk-UA"/>
        </w:rPr>
        <w:t>о</w:t>
      </w:r>
      <w:r w:rsidR="00370819" w:rsidRPr="002D1973">
        <w:rPr>
          <w:rFonts w:ascii="Times New Roman" w:hAnsi="Times New Roman"/>
          <w:spacing w:val="-2"/>
          <w:sz w:val="24"/>
          <w:szCs w:val="24"/>
          <w:lang w:val="uk-UA"/>
        </w:rPr>
        <w:t>р</w:t>
      </w:r>
      <w:r w:rsidR="00370819" w:rsidRPr="002D1973">
        <w:rPr>
          <w:rFonts w:ascii="Times New Roman" w:hAnsi="Times New Roman"/>
          <w:sz w:val="24"/>
          <w:szCs w:val="24"/>
          <w:lang w:val="uk-UA"/>
        </w:rPr>
        <w:t>ів</w:t>
      </w:r>
      <w:r w:rsidR="00370819" w:rsidRPr="002D1973">
        <w:rPr>
          <w:rFonts w:ascii="Times New Roman" w:hAnsi="Times New Roman"/>
          <w:spacing w:val="69"/>
          <w:sz w:val="24"/>
          <w:szCs w:val="24"/>
          <w:lang w:val="uk-UA"/>
        </w:rPr>
        <w:t xml:space="preserve"> </w:t>
      </w:r>
      <w:r w:rsidR="00370819" w:rsidRPr="002D1973">
        <w:rPr>
          <w:rFonts w:ascii="Times New Roman" w:hAnsi="Times New Roman"/>
          <w:sz w:val="24"/>
          <w:szCs w:val="24"/>
          <w:lang w:val="uk-UA"/>
        </w:rPr>
        <w:t>стр</w:t>
      </w:r>
      <w:r w:rsidR="00370819" w:rsidRPr="002D1973">
        <w:rPr>
          <w:rFonts w:ascii="Times New Roman" w:hAnsi="Times New Roman"/>
          <w:spacing w:val="-3"/>
          <w:sz w:val="24"/>
          <w:szCs w:val="24"/>
          <w:lang w:val="uk-UA"/>
        </w:rPr>
        <w:t>а</w:t>
      </w:r>
      <w:r w:rsidR="00370819" w:rsidRPr="002D1973">
        <w:rPr>
          <w:rFonts w:ascii="Times New Roman" w:hAnsi="Times New Roman"/>
          <w:sz w:val="24"/>
          <w:szCs w:val="24"/>
          <w:lang w:val="uk-UA"/>
        </w:rPr>
        <w:t>ху</w:t>
      </w:r>
      <w:r w:rsidR="00370819" w:rsidRPr="002D1973">
        <w:rPr>
          <w:rFonts w:ascii="Times New Roman" w:hAnsi="Times New Roman"/>
          <w:spacing w:val="-3"/>
          <w:sz w:val="24"/>
          <w:szCs w:val="24"/>
          <w:lang w:val="uk-UA"/>
        </w:rPr>
        <w:t>в</w:t>
      </w:r>
      <w:r w:rsidR="00370819" w:rsidRPr="002D1973">
        <w:rPr>
          <w:rFonts w:ascii="Times New Roman" w:hAnsi="Times New Roman"/>
          <w:sz w:val="24"/>
          <w:szCs w:val="24"/>
          <w:lang w:val="uk-UA"/>
        </w:rPr>
        <w:t>а</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 xml:space="preserve">ня) </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ада</w:t>
      </w:r>
      <w:r w:rsidR="00370819" w:rsidRPr="002D1973">
        <w:rPr>
          <w:rFonts w:ascii="Times New Roman" w:hAnsi="Times New Roman"/>
          <w:spacing w:val="-3"/>
          <w:sz w:val="24"/>
          <w:szCs w:val="24"/>
          <w:lang w:val="uk-UA"/>
        </w:rPr>
        <w:t>т</w:t>
      </w:r>
      <w:r w:rsidR="00370819" w:rsidRPr="002D1973">
        <w:rPr>
          <w:rFonts w:ascii="Times New Roman" w:hAnsi="Times New Roman"/>
          <w:sz w:val="24"/>
          <w:szCs w:val="24"/>
          <w:lang w:val="uk-UA"/>
        </w:rPr>
        <w:t>и Ба</w:t>
      </w:r>
      <w:r w:rsidR="00370819" w:rsidRPr="002D1973">
        <w:rPr>
          <w:rFonts w:ascii="Times New Roman" w:hAnsi="Times New Roman"/>
          <w:spacing w:val="-2"/>
          <w:sz w:val="24"/>
          <w:szCs w:val="24"/>
          <w:lang w:val="uk-UA"/>
        </w:rPr>
        <w:t>л</w:t>
      </w:r>
      <w:r w:rsidR="00370819" w:rsidRPr="002D1973">
        <w:rPr>
          <w:rFonts w:ascii="Times New Roman" w:hAnsi="Times New Roman"/>
          <w:sz w:val="24"/>
          <w:szCs w:val="24"/>
          <w:lang w:val="uk-UA"/>
        </w:rPr>
        <w:t>ан</w:t>
      </w:r>
      <w:r w:rsidR="00370819" w:rsidRPr="002D1973">
        <w:rPr>
          <w:rFonts w:ascii="Times New Roman" w:hAnsi="Times New Roman"/>
          <w:spacing w:val="-3"/>
          <w:sz w:val="24"/>
          <w:szCs w:val="24"/>
          <w:lang w:val="uk-UA"/>
        </w:rPr>
        <w:t>с</w:t>
      </w:r>
      <w:r w:rsidR="00370819" w:rsidRPr="002D1973">
        <w:rPr>
          <w:rFonts w:ascii="Times New Roman" w:hAnsi="Times New Roman"/>
          <w:sz w:val="24"/>
          <w:szCs w:val="24"/>
          <w:lang w:val="uk-UA"/>
        </w:rPr>
        <w:t>оу</w:t>
      </w:r>
      <w:r w:rsidR="00370819" w:rsidRPr="002D1973">
        <w:rPr>
          <w:rFonts w:ascii="Times New Roman" w:hAnsi="Times New Roman"/>
          <w:spacing w:val="-3"/>
          <w:sz w:val="24"/>
          <w:szCs w:val="24"/>
          <w:lang w:val="uk-UA"/>
        </w:rPr>
        <w:t>т</w:t>
      </w:r>
      <w:r w:rsidR="00370819" w:rsidRPr="002D1973">
        <w:rPr>
          <w:rFonts w:ascii="Times New Roman" w:hAnsi="Times New Roman"/>
          <w:spacing w:val="-2"/>
          <w:sz w:val="24"/>
          <w:szCs w:val="24"/>
          <w:lang w:val="uk-UA"/>
        </w:rPr>
        <w:t>р</w:t>
      </w:r>
      <w:r w:rsidR="00370819" w:rsidRPr="002D1973">
        <w:rPr>
          <w:rFonts w:ascii="Times New Roman" w:hAnsi="Times New Roman"/>
          <w:sz w:val="24"/>
          <w:szCs w:val="24"/>
          <w:lang w:val="uk-UA"/>
        </w:rPr>
        <w:t>имув</w:t>
      </w:r>
      <w:r w:rsidR="00370819" w:rsidRPr="002D1973">
        <w:rPr>
          <w:rFonts w:ascii="Times New Roman" w:hAnsi="Times New Roman"/>
          <w:spacing w:val="-3"/>
          <w:sz w:val="24"/>
          <w:szCs w:val="24"/>
          <w:lang w:val="uk-UA"/>
        </w:rPr>
        <w:t>а</w:t>
      </w:r>
      <w:r w:rsidR="00370819" w:rsidRPr="002D1973">
        <w:rPr>
          <w:rFonts w:ascii="Times New Roman" w:hAnsi="Times New Roman"/>
          <w:sz w:val="24"/>
          <w:szCs w:val="24"/>
          <w:lang w:val="uk-UA"/>
        </w:rPr>
        <w:t>чу</w:t>
      </w:r>
      <w:r w:rsidR="00370819" w:rsidRPr="002D1973">
        <w:rPr>
          <w:rFonts w:ascii="Times New Roman" w:hAnsi="Times New Roman"/>
          <w:spacing w:val="19"/>
          <w:sz w:val="24"/>
          <w:szCs w:val="24"/>
          <w:lang w:val="uk-UA"/>
        </w:rPr>
        <w:t xml:space="preserve"> </w:t>
      </w:r>
      <w:r w:rsidR="00370819" w:rsidRPr="002D1973">
        <w:rPr>
          <w:rFonts w:ascii="Times New Roman" w:hAnsi="Times New Roman"/>
          <w:sz w:val="24"/>
          <w:szCs w:val="24"/>
          <w:lang w:val="uk-UA"/>
        </w:rPr>
        <w:t>та</w:t>
      </w:r>
      <w:r w:rsidR="00370819" w:rsidRPr="002D1973">
        <w:rPr>
          <w:rFonts w:ascii="Times New Roman" w:hAnsi="Times New Roman"/>
          <w:spacing w:val="20"/>
          <w:sz w:val="24"/>
          <w:szCs w:val="24"/>
          <w:lang w:val="uk-UA"/>
        </w:rPr>
        <w:t xml:space="preserve"> </w:t>
      </w:r>
      <w:r w:rsidR="00370819" w:rsidRPr="002D1973">
        <w:rPr>
          <w:rFonts w:ascii="Times New Roman" w:hAnsi="Times New Roman"/>
          <w:spacing w:val="-2"/>
          <w:sz w:val="24"/>
          <w:szCs w:val="24"/>
          <w:lang w:val="uk-UA"/>
        </w:rPr>
        <w:t>О</w:t>
      </w:r>
      <w:r w:rsidR="00370819" w:rsidRPr="002D1973">
        <w:rPr>
          <w:rFonts w:ascii="Times New Roman" w:hAnsi="Times New Roman"/>
          <w:sz w:val="24"/>
          <w:szCs w:val="24"/>
          <w:lang w:val="uk-UA"/>
        </w:rPr>
        <w:t>ре</w:t>
      </w:r>
      <w:r w:rsidR="00370819" w:rsidRPr="002D1973">
        <w:rPr>
          <w:rFonts w:ascii="Times New Roman" w:hAnsi="Times New Roman"/>
          <w:spacing w:val="-2"/>
          <w:sz w:val="24"/>
          <w:szCs w:val="24"/>
          <w:lang w:val="uk-UA"/>
        </w:rPr>
        <w:t>нд</w:t>
      </w:r>
      <w:r w:rsidR="00370819" w:rsidRPr="002D1973">
        <w:rPr>
          <w:rFonts w:ascii="Times New Roman" w:hAnsi="Times New Roman"/>
          <w:sz w:val="24"/>
          <w:szCs w:val="24"/>
          <w:lang w:val="uk-UA"/>
        </w:rPr>
        <w:t>о</w:t>
      </w:r>
      <w:r w:rsidR="00370819" w:rsidRPr="002D1973">
        <w:rPr>
          <w:rFonts w:ascii="Times New Roman" w:hAnsi="Times New Roman"/>
          <w:spacing w:val="-2"/>
          <w:sz w:val="24"/>
          <w:szCs w:val="24"/>
          <w:lang w:val="uk-UA"/>
        </w:rPr>
        <w:t>д</w:t>
      </w:r>
      <w:r w:rsidR="00370819" w:rsidRPr="002D1973">
        <w:rPr>
          <w:rFonts w:ascii="Times New Roman" w:hAnsi="Times New Roman"/>
          <w:sz w:val="24"/>
          <w:szCs w:val="24"/>
          <w:lang w:val="uk-UA"/>
        </w:rPr>
        <w:t>авцю</w:t>
      </w:r>
      <w:r w:rsidR="00370819" w:rsidRPr="002D1973">
        <w:rPr>
          <w:rFonts w:ascii="Times New Roman" w:hAnsi="Times New Roman"/>
          <w:spacing w:val="17"/>
          <w:sz w:val="24"/>
          <w:szCs w:val="24"/>
          <w:lang w:val="uk-UA"/>
        </w:rPr>
        <w:t xml:space="preserve"> </w:t>
      </w:r>
      <w:r w:rsidR="00370819" w:rsidRPr="002D1973">
        <w:rPr>
          <w:rFonts w:ascii="Times New Roman" w:hAnsi="Times New Roman"/>
          <w:sz w:val="24"/>
          <w:szCs w:val="24"/>
          <w:lang w:val="uk-UA"/>
        </w:rPr>
        <w:t>за</w:t>
      </w:r>
      <w:r w:rsidR="00370819" w:rsidRPr="002D1973">
        <w:rPr>
          <w:rFonts w:ascii="Times New Roman" w:hAnsi="Times New Roman"/>
          <w:spacing w:val="-1"/>
          <w:sz w:val="24"/>
          <w:szCs w:val="24"/>
          <w:lang w:val="uk-UA"/>
        </w:rPr>
        <w:t>в</w:t>
      </w:r>
      <w:r w:rsidR="00370819" w:rsidRPr="002D1973">
        <w:rPr>
          <w:rFonts w:ascii="Times New Roman" w:hAnsi="Times New Roman"/>
          <w:sz w:val="24"/>
          <w:szCs w:val="24"/>
          <w:lang w:val="uk-UA"/>
        </w:rPr>
        <w:t>ір</w:t>
      </w:r>
      <w:r w:rsidR="00370819" w:rsidRPr="002D1973">
        <w:rPr>
          <w:rFonts w:ascii="Times New Roman" w:hAnsi="Times New Roman"/>
          <w:spacing w:val="-3"/>
          <w:sz w:val="24"/>
          <w:szCs w:val="24"/>
          <w:lang w:val="uk-UA"/>
        </w:rPr>
        <w:t>е</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і</w:t>
      </w:r>
      <w:r w:rsidR="00370819" w:rsidRPr="002D1973">
        <w:rPr>
          <w:rFonts w:ascii="Times New Roman" w:hAnsi="Times New Roman"/>
          <w:spacing w:val="21"/>
          <w:sz w:val="24"/>
          <w:szCs w:val="24"/>
          <w:lang w:val="uk-UA"/>
        </w:rPr>
        <w:t xml:space="preserve"> </w:t>
      </w:r>
      <w:r w:rsidR="00370819" w:rsidRPr="002D1973">
        <w:rPr>
          <w:rFonts w:ascii="Times New Roman" w:hAnsi="Times New Roman"/>
          <w:sz w:val="24"/>
          <w:szCs w:val="24"/>
          <w:lang w:val="uk-UA"/>
        </w:rPr>
        <w:t>нал</w:t>
      </w:r>
      <w:r w:rsidR="00370819" w:rsidRPr="002D1973">
        <w:rPr>
          <w:rFonts w:ascii="Times New Roman" w:hAnsi="Times New Roman"/>
          <w:spacing w:val="-4"/>
          <w:sz w:val="24"/>
          <w:szCs w:val="24"/>
          <w:lang w:val="uk-UA"/>
        </w:rPr>
        <w:t>е</w:t>
      </w:r>
      <w:r w:rsidR="00370819" w:rsidRPr="002D1973">
        <w:rPr>
          <w:rFonts w:ascii="Times New Roman" w:hAnsi="Times New Roman"/>
          <w:sz w:val="24"/>
          <w:szCs w:val="24"/>
          <w:lang w:val="uk-UA"/>
        </w:rPr>
        <w:t>ж</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им</w:t>
      </w:r>
      <w:r w:rsidR="00370819" w:rsidRPr="002D1973">
        <w:rPr>
          <w:rFonts w:ascii="Times New Roman" w:hAnsi="Times New Roman"/>
          <w:spacing w:val="18"/>
          <w:sz w:val="24"/>
          <w:szCs w:val="24"/>
          <w:lang w:val="uk-UA"/>
        </w:rPr>
        <w:t xml:space="preserve"> </w:t>
      </w:r>
      <w:r w:rsidR="00370819" w:rsidRPr="002D1973">
        <w:rPr>
          <w:rFonts w:ascii="Times New Roman" w:hAnsi="Times New Roman"/>
          <w:sz w:val="24"/>
          <w:szCs w:val="24"/>
          <w:lang w:val="uk-UA"/>
        </w:rPr>
        <w:t>ч</w:t>
      </w:r>
      <w:r w:rsidR="00370819" w:rsidRPr="002D1973">
        <w:rPr>
          <w:rFonts w:ascii="Times New Roman" w:hAnsi="Times New Roman"/>
          <w:spacing w:val="1"/>
          <w:sz w:val="24"/>
          <w:szCs w:val="24"/>
          <w:lang w:val="uk-UA"/>
        </w:rPr>
        <w:t>и</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ом</w:t>
      </w:r>
      <w:r w:rsidR="00370819" w:rsidRPr="002D1973">
        <w:rPr>
          <w:rFonts w:ascii="Times New Roman" w:hAnsi="Times New Roman"/>
          <w:spacing w:val="18"/>
          <w:sz w:val="24"/>
          <w:szCs w:val="24"/>
          <w:lang w:val="uk-UA"/>
        </w:rPr>
        <w:t xml:space="preserve"> </w:t>
      </w:r>
      <w:r w:rsidR="00370819" w:rsidRPr="002D1973">
        <w:rPr>
          <w:rFonts w:ascii="Times New Roman" w:hAnsi="Times New Roman"/>
          <w:sz w:val="24"/>
          <w:szCs w:val="24"/>
          <w:lang w:val="uk-UA"/>
        </w:rPr>
        <w:t>к</w:t>
      </w:r>
      <w:r w:rsidR="00370819" w:rsidRPr="002D1973">
        <w:rPr>
          <w:rFonts w:ascii="Times New Roman" w:hAnsi="Times New Roman"/>
          <w:spacing w:val="-1"/>
          <w:sz w:val="24"/>
          <w:szCs w:val="24"/>
          <w:lang w:val="uk-UA"/>
        </w:rPr>
        <w:t>о</w:t>
      </w:r>
      <w:r w:rsidR="00370819" w:rsidRPr="002D1973">
        <w:rPr>
          <w:rFonts w:ascii="Times New Roman" w:hAnsi="Times New Roman"/>
          <w:sz w:val="24"/>
          <w:szCs w:val="24"/>
          <w:lang w:val="uk-UA"/>
        </w:rPr>
        <w:t>п</w:t>
      </w:r>
      <w:r w:rsidR="00370819" w:rsidRPr="002D1973">
        <w:rPr>
          <w:rFonts w:ascii="Times New Roman" w:hAnsi="Times New Roman"/>
          <w:spacing w:val="-2"/>
          <w:sz w:val="24"/>
          <w:szCs w:val="24"/>
          <w:lang w:val="uk-UA"/>
        </w:rPr>
        <w:t>і</w:t>
      </w:r>
      <w:r w:rsidR="00370819" w:rsidRPr="002D1973">
        <w:rPr>
          <w:rFonts w:ascii="Times New Roman" w:hAnsi="Times New Roman"/>
          <w:sz w:val="24"/>
          <w:szCs w:val="24"/>
          <w:lang w:val="uk-UA"/>
        </w:rPr>
        <w:t>ї</w:t>
      </w:r>
      <w:r w:rsidR="00370819" w:rsidRPr="002D1973">
        <w:rPr>
          <w:rFonts w:ascii="Times New Roman" w:hAnsi="Times New Roman"/>
          <w:spacing w:val="18"/>
          <w:sz w:val="24"/>
          <w:szCs w:val="24"/>
          <w:lang w:val="uk-UA"/>
        </w:rPr>
        <w:t xml:space="preserve"> </w:t>
      </w:r>
      <w:r w:rsidR="00370819" w:rsidRPr="002D1973">
        <w:rPr>
          <w:rFonts w:ascii="Times New Roman" w:hAnsi="Times New Roman"/>
          <w:sz w:val="24"/>
          <w:szCs w:val="24"/>
          <w:lang w:val="uk-UA"/>
        </w:rPr>
        <w:t>до</w:t>
      </w:r>
      <w:r w:rsidR="00370819" w:rsidRPr="002D1973">
        <w:rPr>
          <w:rFonts w:ascii="Times New Roman" w:hAnsi="Times New Roman"/>
          <w:spacing w:val="-3"/>
          <w:sz w:val="24"/>
          <w:szCs w:val="24"/>
          <w:lang w:val="uk-UA"/>
        </w:rPr>
        <w:t>г</w:t>
      </w:r>
      <w:r w:rsidR="00370819" w:rsidRPr="002D1973">
        <w:rPr>
          <w:rFonts w:ascii="Times New Roman" w:hAnsi="Times New Roman"/>
          <w:spacing w:val="-2"/>
          <w:sz w:val="24"/>
          <w:szCs w:val="24"/>
          <w:lang w:val="uk-UA"/>
        </w:rPr>
        <w:t>о</w:t>
      </w:r>
      <w:r w:rsidR="00370819" w:rsidRPr="002D1973">
        <w:rPr>
          <w:rFonts w:ascii="Times New Roman" w:hAnsi="Times New Roman"/>
          <w:sz w:val="24"/>
          <w:szCs w:val="24"/>
          <w:lang w:val="uk-UA"/>
        </w:rPr>
        <w:t>во</w:t>
      </w:r>
      <w:r w:rsidR="00370819" w:rsidRPr="002D1973">
        <w:rPr>
          <w:rFonts w:ascii="Times New Roman" w:hAnsi="Times New Roman"/>
          <w:spacing w:val="-3"/>
          <w:sz w:val="24"/>
          <w:szCs w:val="24"/>
          <w:lang w:val="uk-UA"/>
        </w:rPr>
        <w:t>р</w:t>
      </w:r>
      <w:r w:rsidR="00370819" w:rsidRPr="002D1973">
        <w:rPr>
          <w:rFonts w:ascii="Times New Roman" w:hAnsi="Times New Roman"/>
          <w:sz w:val="24"/>
          <w:szCs w:val="24"/>
          <w:lang w:val="uk-UA"/>
        </w:rPr>
        <w:t>у стр</w:t>
      </w:r>
      <w:r w:rsidR="00370819" w:rsidRPr="002D1973">
        <w:rPr>
          <w:rFonts w:ascii="Times New Roman" w:hAnsi="Times New Roman"/>
          <w:spacing w:val="-3"/>
          <w:sz w:val="24"/>
          <w:szCs w:val="24"/>
          <w:lang w:val="uk-UA"/>
        </w:rPr>
        <w:t>а</w:t>
      </w:r>
      <w:r w:rsidR="00370819" w:rsidRPr="002D1973">
        <w:rPr>
          <w:rFonts w:ascii="Times New Roman" w:hAnsi="Times New Roman"/>
          <w:sz w:val="24"/>
          <w:szCs w:val="24"/>
          <w:lang w:val="uk-UA"/>
        </w:rPr>
        <w:t>ху</w:t>
      </w:r>
      <w:r w:rsidR="00370819" w:rsidRPr="002D1973">
        <w:rPr>
          <w:rFonts w:ascii="Times New Roman" w:hAnsi="Times New Roman"/>
          <w:spacing w:val="-3"/>
          <w:sz w:val="24"/>
          <w:szCs w:val="24"/>
          <w:lang w:val="uk-UA"/>
        </w:rPr>
        <w:t>в</w:t>
      </w:r>
      <w:r w:rsidR="00370819" w:rsidRPr="002D1973">
        <w:rPr>
          <w:rFonts w:ascii="Times New Roman" w:hAnsi="Times New Roman"/>
          <w:sz w:val="24"/>
          <w:szCs w:val="24"/>
          <w:lang w:val="uk-UA"/>
        </w:rPr>
        <w:t>а</w:t>
      </w:r>
      <w:r w:rsidR="00370819" w:rsidRPr="002D1973">
        <w:rPr>
          <w:rFonts w:ascii="Times New Roman" w:hAnsi="Times New Roman"/>
          <w:spacing w:val="-2"/>
          <w:sz w:val="24"/>
          <w:szCs w:val="24"/>
          <w:lang w:val="uk-UA"/>
        </w:rPr>
        <w:t>н</w:t>
      </w:r>
      <w:r w:rsidR="00370819" w:rsidRPr="002D1973">
        <w:rPr>
          <w:rFonts w:ascii="Times New Roman" w:hAnsi="Times New Roman"/>
          <w:sz w:val="24"/>
          <w:szCs w:val="24"/>
          <w:lang w:val="uk-UA"/>
        </w:rPr>
        <w:t>ня</w:t>
      </w:r>
      <w:r w:rsidR="00370819" w:rsidRPr="002D1973">
        <w:rPr>
          <w:rFonts w:ascii="Times New Roman" w:hAnsi="Times New Roman"/>
          <w:spacing w:val="19"/>
          <w:sz w:val="24"/>
          <w:szCs w:val="24"/>
          <w:lang w:val="uk-UA"/>
        </w:rPr>
        <w:t xml:space="preserve"> </w:t>
      </w:r>
      <w:r w:rsidR="00370819" w:rsidRPr="002D1973">
        <w:rPr>
          <w:rFonts w:ascii="Times New Roman" w:hAnsi="Times New Roman"/>
          <w:sz w:val="24"/>
          <w:szCs w:val="24"/>
          <w:lang w:val="uk-UA"/>
        </w:rPr>
        <w:t>і</w:t>
      </w:r>
      <w:r w:rsidR="00370819" w:rsidRPr="002D1973">
        <w:rPr>
          <w:rFonts w:ascii="Times New Roman" w:hAnsi="Times New Roman"/>
          <w:spacing w:val="19"/>
          <w:sz w:val="24"/>
          <w:szCs w:val="24"/>
          <w:lang w:val="uk-UA"/>
        </w:rPr>
        <w:t xml:space="preserve"> </w:t>
      </w:r>
      <w:r w:rsidR="00C05DEB" w:rsidRPr="002D1973">
        <w:rPr>
          <w:rFonts w:ascii="Times New Roman" w:hAnsi="Times New Roman"/>
          <w:spacing w:val="19"/>
          <w:sz w:val="24"/>
          <w:szCs w:val="24"/>
          <w:lang w:val="uk-UA"/>
        </w:rPr>
        <w:t>документів, які підтверджують</w:t>
      </w:r>
      <w:r w:rsidR="00370819" w:rsidRPr="002D1973">
        <w:rPr>
          <w:rFonts w:ascii="Times New Roman" w:hAnsi="Times New Roman"/>
          <w:spacing w:val="19"/>
          <w:sz w:val="24"/>
          <w:szCs w:val="24"/>
          <w:lang w:val="uk-UA"/>
        </w:rPr>
        <w:t xml:space="preserve"> </w:t>
      </w:r>
      <w:r w:rsidR="00370819" w:rsidRPr="002D1973">
        <w:rPr>
          <w:rFonts w:ascii="Times New Roman" w:hAnsi="Times New Roman"/>
          <w:sz w:val="24"/>
          <w:szCs w:val="24"/>
          <w:lang w:val="uk-UA"/>
        </w:rPr>
        <w:t>сп</w:t>
      </w:r>
      <w:r w:rsidR="00370819" w:rsidRPr="002D1973">
        <w:rPr>
          <w:rFonts w:ascii="Times New Roman" w:hAnsi="Times New Roman"/>
          <w:spacing w:val="-1"/>
          <w:sz w:val="24"/>
          <w:szCs w:val="24"/>
          <w:lang w:val="uk-UA"/>
        </w:rPr>
        <w:t>л</w:t>
      </w:r>
      <w:r w:rsidR="00370819" w:rsidRPr="002D1973">
        <w:rPr>
          <w:rFonts w:ascii="Times New Roman" w:hAnsi="Times New Roman"/>
          <w:sz w:val="24"/>
          <w:szCs w:val="24"/>
          <w:lang w:val="uk-UA"/>
        </w:rPr>
        <w:t>а</w:t>
      </w:r>
      <w:r w:rsidR="00370819" w:rsidRPr="002D1973">
        <w:rPr>
          <w:rFonts w:ascii="Times New Roman" w:hAnsi="Times New Roman"/>
          <w:spacing w:val="-3"/>
          <w:sz w:val="24"/>
          <w:szCs w:val="24"/>
          <w:lang w:val="uk-UA"/>
        </w:rPr>
        <w:t>т</w:t>
      </w:r>
      <w:r w:rsidR="00370819" w:rsidRPr="002D1973">
        <w:rPr>
          <w:rFonts w:ascii="Times New Roman" w:hAnsi="Times New Roman"/>
          <w:sz w:val="24"/>
          <w:szCs w:val="24"/>
          <w:lang w:val="uk-UA"/>
        </w:rPr>
        <w:t>у</w:t>
      </w:r>
      <w:r w:rsidR="00370819" w:rsidRPr="002D1973">
        <w:rPr>
          <w:rFonts w:ascii="Times New Roman" w:hAnsi="Times New Roman"/>
          <w:spacing w:val="21"/>
          <w:sz w:val="24"/>
          <w:szCs w:val="24"/>
          <w:lang w:val="uk-UA"/>
        </w:rPr>
        <w:t xml:space="preserve"> </w:t>
      </w:r>
      <w:r w:rsidR="00370819" w:rsidRPr="002D1973">
        <w:rPr>
          <w:rFonts w:ascii="Times New Roman" w:hAnsi="Times New Roman"/>
          <w:sz w:val="24"/>
          <w:szCs w:val="24"/>
          <w:lang w:val="uk-UA"/>
        </w:rPr>
        <w:t>с</w:t>
      </w:r>
      <w:r w:rsidR="00370819" w:rsidRPr="002D1973">
        <w:rPr>
          <w:rFonts w:ascii="Times New Roman" w:hAnsi="Times New Roman"/>
          <w:spacing w:val="-3"/>
          <w:sz w:val="24"/>
          <w:szCs w:val="24"/>
          <w:lang w:val="uk-UA"/>
        </w:rPr>
        <w:t>т</w:t>
      </w:r>
      <w:r w:rsidR="00370819" w:rsidRPr="002D1973">
        <w:rPr>
          <w:rFonts w:ascii="Times New Roman" w:hAnsi="Times New Roman"/>
          <w:sz w:val="24"/>
          <w:szCs w:val="24"/>
          <w:lang w:val="uk-UA"/>
        </w:rPr>
        <w:t>р</w:t>
      </w:r>
      <w:r w:rsidR="00370819" w:rsidRPr="002D1973">
        <w:rPr>
          <w:rFonts w:ascii="Times New Roman" w:hAnsi="Times New Roman"/>
          <w:spacing w:val="-3"/>
          <w:sz w:val="24"/>
          <w:szCs w:val="24"/>
          <w:lang w:val="uk-UA"/>
        </w:rPr>
        <w:t>а</w:t>
      </w:r>
      <w:r w:rsidR="00370819" w:rsidRPr="002D1973">
        <w:rPr>
          <w:rFonts w:ascii="Times New Roman" w:hAnsi="Times New Roman"/>
          <w:spacing w:val="-2"/>
          <w:sz w:val="24"/>
          <w:szCs w:val="24"/>
          <w:lang w:val="uk-UA"/>
        </w:rPr>
        <w:t>х</w:t>
      </w:r>
      <w:r w:rsidR="00370819" w:rsidRPr="002D1973">
        <w:rPr>
          <w:rFonts w:ascii="Times New Roman" w:hAnsi="Times New Roman"/>
          <w:sz w:val="24"/>
          <w:szCs w:val="24"/>
          <w:lang w:val="uk-UA"/>
        </w:rPr>
        <w:t>о</w:t>
      </w:r>
      <w:r w:rsidR="00370819" w:rsidRPr="002D1973">
        <w:rPr>
          <w:rFonts w:ascii="Times New Roman" w:hAnsi="Times New Roman"/>
          <w:spacing w:val="-3"/>
          <w:sz w:val="24"/>
          <w:szCs w:val="24"/>
          <w:lang w:val="uk-UA"/>
        </w:rPr>
        <w:t>в</w:t>
      </w:r>
      <w:r w:rsidR="00370819" w:rsidRPr="002D1973">
        <w:rPr>
          <w:rFonts w:ascii="Times New Roman" w:hAnsi="Times New Roman"/>
          <w:sz w:val="24"/>
          <w:szCs w:val="24"/>
          <w:lang w:val="uk-UA"/>
        </w:rPr>
        <w:t>о</w:t>
      </w:r>
      <w:r w:rsidR="00370819" w:rsidRPr="002D1973">
        <w:rPr>
          <w:rFonts w:ascii="Times New Roman" w:hAnsi="Times New Roman"/>
          <w:spacing w:val="-3"/>
          <w:sz w:val="24"/>
          <w:szCs w:val="24"/>
          <w:lang w:val="uk-UA"/>
        </w:rPr>
        <w:t>г</w:t>
      </w:r>
      <w:r w:rsidR="00370819" w:rsidRPr="002D1973">
        <w:rPr>
          <w:rFonts w:ascii="Times New Roman" w:hAnsi="Times New Roman"/>
          <w:sz w:val="24"/>
          <w:szCs w:val="24"/>
          <w:lang w:val="uk-UA"/>
        </w:rPr>
        <w:t>о п</w:t>
      </w:r>
      <w:r w:rsidR="00370819" w:rsidRPr="002D1973">
        <w:rPr>
          <w:rFonts w:ascii="Times New Roman" w:hAnsi="Times New Roman"/>
          <w:spacing w:val="-1"/>
          <w:sz w:val="24"/>
          <w:szCs w:val="24"/>
          <w:lang w:val="uk-UA"/>
        </w:rPr>
        <w:t>л</w:t>
      </w:r>
      <w:r w:rsidR="00370819" w:rsidRPr="002D1973">
        <w:rPr>
          <w:rFonts w:ascii="Times New Roman" w:hAnsi="Times New Roman"/>
          <w:sz w:val="24"/>
          <w:szCs w:val="24"/>
          <w:lang w:val="uk-UA"/>
        </w:rPr>
        <w:t>ате</w:t>
      </w:r>
      <w:r w:rsidR="00370819" w:rsidRPr="002D1973">
        <w:rPr>
          <w:rFonts w:ascii="Times New Roman" w:hAnsi="Times New Roman"/>
          <w:spacing w:val="-2"/>
          <w:sz w:val="24"/>
          <w:szCs w:val="24"/>
          <w:lang w:val="uk-UA"/>
        </w:rPr>
        <w:t>ж</w:t>
      </w:r>
      <w:r w:rsidR="00370819" w:rsidRPr="002D1973">
        <w:rPr>
          <w:rFonts w:ascii="Times New Roman" w:hAnsi="Times New Roman"/>
          <w:sz w:val="24"/>
          <w:szCs w:val="24"/>
          <w:lang w:val="uk-UA"/>
        </w:rPr>
        <w:t>у</w:t>
      </w:r>
      <w:r w:rsidR="00370819" w:rsidRPr="002D1973">
        <w:rPr>
          <w:rFonts w:ascii="Times New Roman" w:hAnsi="Times New Roman"/>
          <w:spacing w:val="1"/>
          <w:sz w:val="24"/>
          <w:szCs w:val="24"/>
          <w:lang w:val="uk-UA"/>
        </w:rPr>
        <w:t xml:space="preserve"> </w:t>
      </w:r>
      <w:r w:rsidR="00370819" w:rsidRPr="002D1973">
        <w:rPr>
          <w:rFonts w:ascii="Times New Roman" w:hAnsi="Times New Roman"/>
          <w:sz w:val="24"/>
          <w:szCs w:val="24"/>
          <w:lang w:val="uk-UA"/>
        </w:rPr>
        <w:t>(с</w:t>
      </w:r>
      <w:r w:rsidR="00370819" w:rsidRPr="002D1973">
        <w:rPr>
          <w:rFonts w:ascii="Times New Roman" w:hAnsi="Times New Roman"/>
          <w:spacing w:val="-4"/>
          <w:sz w:val="24"/>
          <w:szCs w:val="24"/>
          <w:lang w:val="uk-UA"/>
        </w:rPr>
        <w:t>т</w:t>
      </w:r>
      <w:r w:rsidR="00370819" w:rsidRPr="002D1973">
        <w:rPr>
          <w:rFonts w:ascii="Times New Roman" w:hAnsi="Times New Roman"/>
          <w:sz w:val="24"/>
          <w:szCs w:val="24"/>
          <w:lang w:val="uk-UA"/>
        </w:rPr>
        <w:t>р</w:t>
      </w:r>
      <w:r w:rsidR="00370819" w:rsidRPr="002D1973">
        <w:rPr>
          <w:rFonts w:ascii="Times New Roman" w:hAnsi="Times New Roman"/>
          <w:spacing w:val="-3"/>
          <w:sz w:val="24"/>
          <w:szCs w:val="24"/>
          <w:lang w:val="uk-UA"/>
        </w:rPr>
        <w:t>а</w:t>
      </w:r>
      <w:r w:rsidR="00370819" w:rsidRPr="002D1973">
        <w:rPr>
          <w:rFonts w:ascii="Times New Roman" w:hAnsi="Times New Roman"/>
          <w:sz w:val="24"/>
          <w:szCs w:val="24"/>
          <w:lang w:val="uk-UA"/>
        </w:rPr>
        <w:t>хо</w:t>
      </w:r>
      <w:r w:rsidR="00370819" w:rsidRPr="002D1973">
        <w:rPr>
          <w:rFonts w:ascii="Times New Roman" w:hAnsi="Times New Roman"/>
          <w:spacing w:val="-3"/>
          <w:sz w:val="24"/>
          <w:szCs w:val="24"/>
          <w:lang w:val="uk-UA"/>
        </w:rPr>
        <w:t>в</w:t>
      </w:r>
      <w:r w:rsidR="00370819" w:rsidRPr="002D1973">
        <w:rPr>
          <w:rFonts w:ascii="Times New Roman" w:hAnsi="Times New Roman"/>
          <w:sz w:val="24"/>
          <w:szCs w:val="24"/>
          <w:lang w:val="uk-UA"/>
        </w:rPr>
        <w:t>их</w:t>
      </w:r>
      <w:r w:rsidR="00370819" w:rsidRPr="002D1973">
        <w:rPr>
          <w:rFonts w:ascii="Times New Roman" w:hAnsi="Times New Roman"/>
          <w:spacing w:val="-3"/>
          <w:sz w:val="24"/>
          <w:szCs w:val="24"/>
          <w:lang w:val="uk-UA"/>
        </w:rPr>
        <w:t xml:space="preserve"> </w:t>
      </w:r>
      <w:r w:rsidR="00370819" w:rsidRPr="002D1973">
        <w:rPr>
          <w:rFonts w:ascii="Times New Roman" w:hAnsi="Times New Roman"/>
          <w:sz w:val="24"/>
          <w:szCs w:val="24"/>
          <w:lang w:val="uk-UA"/>
        </w:rPr>
        <w:t>п</w:t>
      </w:r>
      <w:r w:rsidR="00370819" w:rsidRPr="002D1973">
        <w:rPr>
          <w:rFonts w:ascii="Times New Roman" w:hAnsi="Times New Roman"/>
          <w:spacing w:val="-1"/>
          <w:sz w:val="24"/>
          <w:szCs w:val="24"/>
          <w:lang w:val="uk-UA"/>
        </w:rPr>
        <w:t>л</w:t>
      </w:r>
      <w:r w:rsidR="00370819" w:rsidRPr="002D1973">
        <w:rPr>
          <w:rFonts w:ascii="Times New Roman" w:hAnsi="Times New Roman"/>
          <w:sz w:val="24"/>
          <w:szCs w:val="24"/>
          <w:lang w:val="uk-UA"/>
        </w:rPr>
        <w:t>ате</w:t>
      </w:r>
      <w:r w:rsidR="00370819" w:rsidRPr="002D1973">
        <w:rPr>
          <w:rFonts w:ascii="Times New Roman" w:hAnsi="Times New Roman"/>
          <w:spacing w:val="-2"/>
          <w:sz w:val="24"/>
          <w:szCs w:val="24"/>
          <w:lang w:val="uk-UA"/>
        </w:rPr>
        <w:t>ж</w:t>
      </w:r>
      <w:r w:rsidR="00370819" w:rsidRPr="002D1973">
        <w:rPr>
          <w:rFonts w:ascii="Times New Roman" w:hAnsi="Times New Roman"/>
          <w:sz w:val="24"/>
          <w:szCs w:val="24"/>
          <w:lang w:val="uk-UA"/>
        </w:rPr>
        <w:t>ів);</w:t>
      </w:r>
    </w:p>
    <w:p w14:paraId="072E2D71" w14:textId="65A55FDB" w:rsidR="00370819" w:rsidRPr="002D1973" w:rsidRDefault="00DC2C86" w:rsidP="00370819">
      <w:pPr>
        <w:pStyle w:val="a5"/>
        <w:ind w:firstLine="709"/>
        <w:jc w:val="both"/>
        <w:rPr>
          <w:rFonts w:ascii="Times New Roman" w:hAnsi="Times New Roman"/>
          <w:sz w:val="24"/>
          <w:szCs w:val="24"/>
        </w:rPr>
      </w:pPr>
      <w:r w:rsidRPr="002D1973">
        <w:rPr>
          <w:rFonts w:ascii="Times New Roman" w:hAnsi="Times New Roman"/>
          <w:sz w:val="24"/>
          <w:szCs w:val="24"/>
          <w:lang w:val="uk-UA"/>
        </w:rPr>
        <w:t>7.1.2.</w:t>
      </w:r>
      <w:r w:rsidR="00370819" w:rsidRPr="002D1973">
        <w:rPr>
          <w:rFonts w:ascii="Times New Roman" w:hAnsi="Times New Roman"/>
          <w:sz w:val="24"/>
          <w:szCs w:val="24"/>
          <w:lang w:val="uk-UA"/>
        </w:rPr>
        <w:t xml:space="preserve"> </w:t>
      </w:r>
      <w:r w:rsidRPr="002D1973">
        <w:rPr>
          <w:rFonts w:ascii="Times New Roman" w:hAnsi="Times New Roman"/>
          <w:sz w:val="24"/>
          <w:szCs w:val="24"/>
          <w:lang w:val="uk-UA"/>
        </w:rPr>
        <w:t>Поновлювати щороку</w:t>
      </w:r>
      <w:r w:rsidR="00370819" w:rsidRPr="002D1973">
        <w:rPr>
          <w:rFonts w:ascii="Times New Roman" w:hAnsi="Times New Roman"/>
          <w:spacing w:val="57"/>
          <w:sz w:val="24"/>
          <w:szCs w:val="24"/>
        </w:rPr>
        <w:t xml:space="preserve"> </w:t>
      </w:r>
      <w:proofErr w:type="spellStart"/>
      <w:r w:rsidR="00370819" w:rsidRPr="002D1973">
        <w:rPr>
          <w:rFonts w:ascii="Times New Roman" w:hAnsi="Times New Roman"/>
          <w:spacing w:val="-2"/>
          <w:sz w:val="24"/>
          <w:szCs w:val="24"/>
        </w:rPr>
        <w:t>д</w:t>
      </w:r>
      <w:r w:rsidR="00370819" w:rsidRPr="002D1973">
        <w:rPr>
          <w:rFonts w:ascii="Times New Roman" w:hAnsi="Times New Roman"/>
          <w:sz w:val="24"/>
          <w:szCs w:val="24"/>
        </w:rPr>
        <w:t>о</w:t>
      </w:r>
      <w:r w:rsidR="00370819" w:rsidRPr="002D1973">
        <w:rPr>
          <w:rFonts w:ascii="Times New Roman" w:hAnsi="Times New Roman"/>
          <w:spacing w:val="-3"/>
          <w:sz w:val="24"/>
          <w:szCs w:val="24"/>
        </w:rPr>
        <w:t>г</w:t>
      </w:r>
      <w:r w:rsidR="00370819" w:rsidRPr="002D1973">
        <w:rPr>
          <w:rFonts w:ascii="Times New Roman" w:hAnsi="Times New Roman"/>
          <w:sz w:val="24"/>
          <w:szCs w:val="24"/>
        </w:rPr>
        <w:t>ов</w:t>
      </w:r>
      <w:r w:rsidR="00370819" w:rsidRPr="002D1973">
        <w:rPr>
          <w:rFonts w:ascii="Times New Roman" w:hAnsi="Times New Roman"/>
          <w:spacing w:val="-2"/>
          <w:sz w:val="24"/>
          <w:szCs w:val="24"/>
        </w:rPr>
        <w:t>і</w:t>
      </w:r>
      <w:r w:rsidR="00370819" w:rsidRPr="002D1973">
        <w:rPr>
          <w:rFonts w:ascii="Times New Roman" w:hAnsi="Times New Roman"/>
          <w:sz w:val="24"/>
          <w:szCs w:val="24"/>
        </w:rPr>
        <w:t>р</w:t>
      </w:r>
      <w:proofErr w:type="spellEnd"/>
      <w:r w:rsidR="00370819" w:rsidRPr="002D1973">
        <w:rPr>
          <w:rFonts w:ascii="Times New Roman" w:hAnsi="Times New Roman"/>
          <w:spacing w:val="57"/>
          <w:sz w:val="24"/>
          <w:szCs w:val="24"/>
        </w:rPr>
        <w:t xml:space="preserve"> </w:t>
      </w:r>
      <w:proofErr w:type="spellStart"/>
      <w:r w:rsidR="00370819" w:rsidRPr="002D1973">
        <w:rPr>
          <w:rFonts w:ascii="Times New Roman" w:hAnsi="Times New Roman"/>
          <w:sz w:val="24"/>
          <w:szCs w:val="24"/>
        </w:rPr>
        <w:t>ст</w:t>
      </w:r>
      <w:r w:rsidR="00370819" w:rsidRPr="002D1973">
        <w:rPr>
          <w:rFonts w:ascii="Times New Roman" w:hAnsi="Times New Roman"/>
          <w:spacing w:val="-2"/>
          <w:sz w:val="24"/>
          <w:szCs w:val="24"/>
        </w:rPr>
        <w:t>р</w:t>
      </w:r>
      <w:r w:rsidR="00370819" w:rsidRPr="002D1973">
        <w:rPr>
          <w:rFonts w:ascii="Times New Roman" w:hAnsi="Times New Roman"/>
          <w:sz w:val="24"/>
          <w:szCs w:val="24"/>
        </w:rPr>
        <w:t>а</w:t>
      </w:r>
      <w:r w:rsidR="00370819" w:rsidRPr="002D1973">
        <w:rPr>
          <w:rFonts w:ascii="Times New Roman" w:hAnsi="Times New Roman"/>
          <w:spacing w:val="-2"/>
          <w:sz w:val="24"/>
          <w:szCs w:val="24"/>
        </w:rPr>
        <w:t>ху</w:t>
      </w:r>
      <w:r w:rsidR="00370819" w:rsidRPr="002D1973">
        <w:rPr>
          <w:rFonts w:ascii="Times New Roman" w:hAnsi="Times New Roman"/>
          <w:sz w:val="24"/>
          <w:szCs w:val="24"/>
        </w:rPr>
        <w:t>ван</w:t>
      </w:r>
      <w:r w:rsidR="00370819" w:rsidRPr="002D1973">
        <w:rPr>
          <w:rFonts w:ascii="Times New Roman" w:hAnsi="Times New Roman"/>
          <w:spacing w:val="-1"/>
          <w:sz w:val="24"/>
          <w:szCs w:val="24"/>
        </w:rPr>
        <w:t>н</w:t>
      </w:r>
      <w:r w:rsidR="00370819" w:rsidRPr="002D1973">
        <w:rPr>
          <w:rFonts w:ascii="Times New Roman" w:hAnsi="Times New Roman"/>
          <w:sz w:val="24"/>
          <w:szCs w:val="24"/>
        </w:rPr>
        <w:t>я</w:t>
      </w:r>
      <w:proofErr w:type="spellEnd"/>
      <w:r w:rsidR="00370819" w:rsidRPr="002D1973">
        <w:rPr>
          <w:rFonts w:ascii="Times New Roman" w:hAnsi="Times New Roman"/>
          <w:spacing w:val="57"/>
          <w:sz w:val="24"/>
          <w:szCs w:val="24"/>
        </w:rPr>
        <w:t xml:space="preserve"> </w:t>
      </w:r>
      <w:r w:rsidR="00370819" w:rsidRPr="002D1973">
        <w:rPr>
          <w:rFonts w:ascii="Times New Roman" w:hAnsi="Times New Roman"/>
          <w:sz w:val="24"/>
          <w:szCs w:val="24"/>
        </w:rPr>
        <w:t>так,</w:t>
      </w:r>
      <w:r w:rsidR="00370819" w:rsidRPr="002D1973">
        <w:rPr>
          <w:rFonts w:ascii="Times New Roman" w:hAnsi="Times New Roman"/>
          <w:spacing w:val="56"/>
          <w:sz w:val="24"/>
          <w:szCs w:val="24"/>
        </w:rPr>
        <w:t xml:space="preserve"> </w:t>
      </w:r>
      <w:proofErr w:type="spellStart"/>
      <w:r w:rsidR="00370819" w:rsidRPr="002D1973">
        <w:rPr>
          <w:rFonts w:ascii="Times New Roman" w:hAnsi="Times New Roman"/>
          <w:sz w:val="24"/>
          <w:szCs w:val="24"/>
        </w:rPr>
        <w:t>щ</w:t>
      </w:r>
      <w:r w:rsidR="00370819" w:rsidRPr="002D1973">
        <w:rPr>
          <w:rFonts w:ascii="Times New Roman" w:hAnsi="Times New Roman"/>
          <w:spacing w:val="-2"/>
          <w:sz w:val="24"/>
          <w:szCs w:val="24"/>
        </w:rPr>
        <w:t>о</w:t>
      </w:r>
      <w:r w:rsidR="00370819" w:rsidRPr="002D1973">
        <w:rPr>
          <w:rFonts w:ascii="Times New Roman" w:hAnsi="Times New Roman"/>
          <w:sz w:val="24"/>
          <w:szCs w:val="24"/>
        </w:rPr>
        <w:t>б</w:t>
      </w:r>
      <w:proofErr w:type="spellEnd"/>
      <w:r w:rsidR="00370819" w:rsidRPr="002D1973">
        <w:rPr>
          <w:rFonts w:ascii="Times New Roman" w:hAnsi="Times New Roman"/>
          <w:spacing w:val="57"/>
          <w:sz w:val="24"/>
          <w:szCs w:val="24"/>
        </w:rPr>
        <w:t xml:space="preserve"> </w:t>
      </w:r>
      <w:proofErr w:type="spellStart"/>
      <w:r w:rsidR="00370819" w:rsidRPr="002D1973">
        <w:rPr>
          <w:rFonts w:ascii="Times New Roman" w:hAnsi="Times New Roman"/>
          <w:spacing w:val="-2"/>
          <w:sz w:val="24"/>
          <w:szCs w:val="24"/>
        </w:rPr>
        <w:t>п</w:t>
      </w:r>
      <w:r w:rsidR="00370819" w:rsidRPr="002D1973">
        <w:rPr>
          <w:rFonts w:ascii="Times New Roman" w:hAnsi="Times New Roman"/>
          <w:sz w:val="24"/>
          <w:szCs w:val="24"/>
        </w:rPr>
        <w:t>р</w:t>
      </w:r>
      <w:r w:rsidR="00370819" w:rsidRPr="002D1973">
        <w:rPr>
          <w:rFonts w:ascii="Times New Roman" w:hAnsi="Times New Roman"/>
          <w:spacing w:val="-2"/>
          <w:sz w:val="24"/>
          <w:szCs w:val="24"/>
        </w:rPr>
        <w:t>о</w:t>
      </w:r>
      <w:r w:rsidR="00370819" w:rsidRPr="002D1973">
        <w:rPr>
          <w:rFonts w:ascii="Times New Roman" w:hAnsi="Times New Roman"/>
          <w:sz w:val="24"/>
          <w:szCs w:val="24"/>
        </w:rPr>
        <w:t>тяг</w:t>
      </w:r>
      <w:r w:rsidR="00370819" w:rsidRPr="002D1973">
        <w:rPr>
          <w:rFonts w:ascii="Times New Roman" w:hAnsi="Times New Roman"/>
          <w:spacing w:val="1"/>
          <w:sz w:val="24"/>
          <w:szCs w:val="24"/>
        </w:rPr>
        <w:t>о</w:t>
      </w:r>
      <w:r w:rsidR="00370819" w:rsidRPr="002D1973">
        <w:rPr>
          <w:rFonts w:ascii="Times New Roman" w:hAnsi="Times New Roman"/>
          <w:sz w:val="24"/>
          <w:szCs w:val="24"/>
        </w:rPr>
        <w:t>м</w:t>
      </w:r>
      <w:proofErr w:type="spellEnd"/>
      <w:r w:rsidR="00370819" w:rsidRPr="002D1973">
        <w:rPr>
          <w:rFonts w:ascii="Times New Roman" w:hAnsi="Times New Roman"/>
          <w:spacing w:val="56"/>
          <w:sz w:val="24"/>
          <w:szCs w:val="24"/>
        </w:rPr>
        <w:t xml:space="preserve"> </w:t>
      </w:r>
      <w:r w:rsidR="00370819" w:rsidRPr="002D1973">
        <w:rPr>
          <w:rFonts w:ascii="Times New Roman" w:hAnsi="Times New Roman"/>
          <w:sz w:val="24"/>
          <w:szCs w:val="24"/>
        </w:rPr>
        <w:t>с</w:t>
      </w:r>
      <w:r w:rsidR="00370819" w:rsidRPr="002D1973">
        <w:rPr>
          <w:rFonts w:ascii="Times New Roman" w:hAnsi="Times New Roman"/>
          <w:spacing w:val="-3"/>
          <w:sz w:val="24"/>
          <w:szCs w:val="24"/>
        </w:rPr>
        <w:t>т</w:t>
      </w:r>
      <w:r w:rsidR="00370819" w:rsidRPr="002D1973">
        <w:rPr>
          <w:rFonts w:ascii="Times New Roman" w:hAnsi="Times New Roman"/>
          <w:spacing w:val="-2"/>
          <w:sz w:val="24"/>
          <w:szCs w:val="24"/>
        </w:rPr>
        <w:t>р</w:t>
      </w:r>
      <w:r w:rsidR="00370819" w:rsidRPr="002D1973">
        <w:rPr>
          <w:rFonts w:ascii="Times New Roman" w:hAnsi="Times New Roman"/>
          <w:sz w:val="24"/>
          <w:szCs w:val="24"/>
        </w:rPr>
        <w:t>о</w:t>
      </w:r>
      <w:r w:rsidR="00370819" w:rsidRPr="002D1973">
        <w:rPr>
          <w:rFonts w:ascii="Times New Roman" w:hAnsi="Times New Roman"/>
          <w:spacing w:val="-2"/>
          <w:sz w:val="24"/>
          <w:szCs w:val="24"/>
        </w:rPr>
        <w:t>к</w:t>
      </w:r>
      <w:r w:rsidR="00370819" w:rsidRPr="002D1973">
        <w:rPr>
          <w:rFonts w:ascii="Times New Roman" w:hAnsi="Times New Roman"/>
          <w:sz w:val="24"/>
          <w:szCs w:val="24"/>
        </w:rPr>
        <w:t>у</w:t>
      </w:r>
      <w:r w:rsidR="00370819" w:rsidRPr="002D1973">
        <w:rPr>
          <w:rFonts w:ascii="Times New Roman" w:hAnsi="Times New Roman"/>
          <w:spacing w:val="57"/>
          <w:sz w:val="24"/>
          <w:szCs w:val="24"/>
        </w:rPr>
        <w:t xml:space="preserve"> </w:t>
      </w:r>
      <w:proofErr w:type="spellStart"/>
      <w:r w:rsidR="00370819" w:rsidRPr="002D1973">
        <w:rPr>
          <w:rFonts w:ascii="Times New Roman" w:hAnsi="Times New Roman"/>
          <w:spacing w:val="-2"/>
          <w:sz w:val="24"/>
          <w:szCs w:val="24"/>
        </w:rPr>
        <w:t>ді</w:t>
      </w:r>
      <w:r w:rsidR="00370819" w:rsidRPr="002D1973">
        <w:rPr>
          <w:rFonts w:ascii="Times New Roman" w:hAnsi="Times New Roman"/>
          <w:sz w:val="24"/>
          <w:szCs w:val="24"/>
        </w:rPr>
        <w:t>ї</w:t>
      </w:r>
      <w:proofErr w:type="spellEnd"/>
      <w:r w:rsidR="00370819" w:rsidRPr="002D1973">
        <w:rPr>
          <w:rFonts w:ascii="Times New Roman" w:hAnsi="Times New Roman"/>
          <w:sz w:val="24"/>
          <w:szCs w:val="24"/>
        </w:rPr>
        <w:t xml:space="preserve"> </w:t>
      </w:r>
      <w:proofErr w:type="spellStart"/>
      <w:r w:rsidR="00370819" w:rsidRPr="002D1973">
        <w:rPr>
          <w:rFonts w:ascii="Times New Roman" w:hAnsi="Times New Roman"/>
          <w:sz w:val="24"/>
          <w:szCs w:val="24"/>
        </w:rPr>
        <w:t>ц</w:t>
      </w:r>
      <w:r w:rsidR="00370819" w:rsidRPr="002D1973">
        <w:rPr>
          <w:rFonts w:ascii="Times New Roman" w:hAnsi="Times New Roman"/>
          <w:spacing w:val="-1"/>
          <w:sz w:val="24"/>
          <w:szCs w:val="24"/>
        </w:rPr>
        <w:t>ь</w:t>
      </w:r>
      <w:r w:rsidR="00370819" w:rsidRPr="002D1973">
        <w:rPr>
          <w:rFonts w:ascii="Times New Roman" w:hAnsi="Times New Roman"/>
          <w:sz w:val="24"/>
          <w:szCs w:val="24"/>
        </w:rPr>
        <w:t>о</w:t>
      </w:r>
      <w:r w:rsidR="00370819" w:rsidRPr="002D1973">
        <w:rPr>
          <w:rFonts w:ascii="Times New Roman" w:hAnsi="Times New Roman"/>
          <w:spacing w:val="-3"/>
          <w:sz w:val="24"/>
          <w:szCs w:val="24"/>
        </w:rPr>
        <w:t>г</w:t>
      </w:r>
      <w:r w:rsidR="00370819" w:rsidRPr="002D1973">
        <w:rPr>
          <w:rFonts w:ascii="Times New Roman" w:hAnsi="Times New Roman"/>
          <w:sz w:val="24"/>
          <w:szCs w:val="24"/>
        </w:rPr>
        <w:t>о</w:t>
      </w:r>
      <w:proofErr w:type="spellEnd"/>
      <w:r w:rsidR="00370819" w:rsidRPr="002D1973">
        <w:rPr>
          <w:rFonts w:ascii="Times New Roman" w:hAnsi="Times New Roman"/>
          <w:sz w:val="24"/>
          <w:szCs w:val="24"/>
        </w:rPr>
        <w:t xml:space="preserve"> </w:t>
      </w:r>
      <w:r w:rsidR="00370819" w:rsidRPr="002D1973">
        <w:rPr>
          <w:rFonts w:ascii="Times New Roman" w:hAnsi="Times New Roman"/>
          <w:spacing w:val="-2"/>
          <w:sz w:val="24"/>
          <w:szCs w:val="24"/>
        </w:rPr>
        <w:t>Д</w:t>
      </w:r>
      <w:r w:rsidR="00370819" w:rsidRPr="002D1973">
        <w:rPr>
          <w:rFonts w:ascii="Times New Roman" w:hAnsi="Times New Roman"/>
          <w:sz w:val="24"/>
          <w:szCs w:val="24"/>
        </w:rPr>
        <w:t>ог</w:t>
      </w:r>
      <w:r w:rsidR="00370819" w:rsidRPr="002D1973">
        <w:rPr>
          <w:rFonts w:ascii="Times New Roman" w:hAnsi="Times New Roman"/>
          <w:spacing w:val="1"/>
          <w:sz w:val="24"/>
          <w:szCs w:val="24"/>
        </w:rPr>
        <w:t>о</w:t>
      </w:r>
      <w:r w:rsidR="00370819" w:rsidRPr="002D1973">
        <w:rPr>
          <w:rFonts w:ascii="Times New Roman" w:hAnsi="Times New Roman"/>
          <w:spacing w:val="-3"/>
          <w:sz w:val="24"/>
          <w:szCs w:val="24"/>
        </w:rPr>
        <w:t>в</w:t>
      </w:r>
      <w:r w:rsidR="00370819" w:rsidRPr="002D1973">
        <w:rPr>
          <w:rFonts w:ascii="Times New Roman" w:hAnsi="Times New Roman"/>
          <w:spacing w:val="-2"/>
          <w:sz w:val="24"/>
          <w:szCs w:val="24"/>
        </w:rPr>
        <w:t>о</w:t>
      </w:r>
      <w:r w:rsidR="00370819" w:rsidRPr="002D1973">
        <w:rPr>
          <w:rFonts w:ascii="Times New Roman" w:hAnsi="Times New Roman"/>
          <w:sz w:val="24"/>
          <w:szCs w:val="24"/>
        </w:rPr>
        <w:t>ру</w:t>
      </w:r>
      <w:r w:rsidR="00370819" w:rsidRPr="002D1973">
        <w:rPr>
          <w:rFonts w:ascii="Times New Roman" w:hAnsi="Times New Roman"/>
          <w:spacing w:val="9"/>
          <w:sz w:val="24"/>
          <w:szCs w:val="24"/>
        </w:rPr>
        <w:t xml:space="preserve"> </w:t>
      </w:r>
      <w:proofErr w:type="spellStart"/>
      <w:r w:rsidR="00370819" w:rsidRPr="002D1973">
        <w:rPr>
          <w:rFonts w:ascii="Times New Roman" w:hAnsi="Times New Roman"/>
          <w:spacing w:val="-3"/>
          <w:sz w:val="24"/>
          <w:szCs w:val="24"/>
        </w:rPr>
        <w:t>М</w:t>
      </w:r>
      <w:r w:rsidR="00370819" w:rsidRPr="002D1973">
        <w:rPr>
          <w:rFonts w:ascii="Times New Roman" w:hAnsi="Times New Roman"/>
          <w:sz w:val="24"/>
          <w:szCs w:val="24"/>
        </w:rPr>
        <w:t>ай</w:t>
      </w:r>
      <w:r w:rsidR="00370819" w:rsidRPr="002D1973">
        <w:rPr>
          <w:rFonts w:ascii="Times New Roman" w:hAnsi="Times New Roman"/>
          <w:spacing w:val="-2"/>
          <w:sz w:val="24"/>
          <w:szCs w:val="24"/>
        </w:rPr>
        <w:t>н</w:t>
      </w:r>
      <w:r w:rsidR="00370819" w:rsidRPr="002D1973">
        <w:rPr>
          <w:rFonts w:ascii="Times New Roman" w:hAnsi="Times New Roman"/>
          <w:sz w:val="24"/>
          <w:szCs w:val="24"/>
        </w:rPr>
        <w:t>о</w:t>
      </w:r>
      <w:proofErr w:type="spellEnd"/>
      <w:r w:rsidR="00370819" w:rsidRPr="002D1973">
        <w:rPr>
          <w:rFonts w:ascii="Times New Roman" w:hAnsi="Times New Roman"/>
          <w:spacing w:val="9"/>
          <w:sz w:val="24"/>
          <w:szCs w:val="24"/>
        </w:rPr>
        <w:t xml:space="preserve"> </w:t>
      </w:r>
      <w:proofErr w:type="spellStart"/>
      <w:r w:rsidR="00370819" w:rsidRPr="002D1973">
        <w:rPr>
          <w:rFonts w:ascii="Times New Roman" w:hAnsi="Times New Roman"/>
          <w:spacing w:val="-2"/>
          <w:sz w:val="24"/>
          <w:szCs w:val="24"/>
        </w:rPr>
        <w:t>б</w:t>
      </w:r>
      <w:r w:rsidR="00370819" w:rsidRPr="002D1973">
        <w:rPr>
          <w:rFonts w:ascii="Times New Roman" w:hAnsi="Times New Roman"/>
          <w:sz w:val="24"/>
          <w:szCs w:val="24"/>
        </w:rPr>
        <w:t>у</w:t>
      </w:r>
      <w:r w:rsidR="00370819" w:rsidRPr="002D1973">
        <w:rPr>
          <w:rFonts w:ascii="Times New Roman" w:hAnsi="Times New Roman"/>
          <w:spacing w:val="-4"/>
          <w:sz w:val="24"/>
          <w:szCs w:val="24"/>
        </w:rPr>
        <w:t>л</w:t>
      </w:r>
      <w:r w:rsidR="00370819" w:rsidRPr="002D1973">
        <w:rPr>
          <w:rFonts w:ascii="Times New Roman" w:hAnsi="Times New Roman"/>
          <w:sz w:val="24"/>
          <w:szCs w:val="24"/>
        </w:rPr>
        <w:t>о</w:t>
      </w:r>
      <w:proofErr w:type="spellEnd"/>
      <w:r w:rsidR="00370819" w:rsidRPr="002D1973">
        <w:rPr>
          <w:rFonts w:ascii="Times New Roman" w:hAnsi="Times New Roman"/>
          <w:sz w:val="24"/>
          <w:szCs w:val="24"/>
        </w:rPr>
        <w:t xml:space="preserve"> </w:t>
      </w:r>
      <w:proofErr w:type="spellStart"/>
      <w:r w:rsidR="00370819" w:rsidRPr="002D1973">
        <w:rPr>
          <w:rFonts w:ascii="Times New Roman" w:hAnsi="Times New Roman"/>
          <w:sz w:val="24"/>
          <w:szCs w:val="24"/>
        </w:rPr>
        <w:t>заст</w:t>
      </w:r>
      <w:r w:rsidR="00370819" w:rsidRPr="002D1973">
        <w:rPr>
          <w:rFonts w:ascii="Times New Roman" w:hAnsi="Times New Roman"/>
          <w:spacing w:val="-2"/>
          <w:sz w:val="24"/>
          <w:szCs w:val="24"/>
        </w:rPr>
        <w:t>р</w:t>
      </w:r>
      <w:r w:rsidR="00370819" w:rsidRPr="002D1973">
        <w:rPr>
          <w:rFonts w:ascii="Times New Roman" w:hAnsi="Times New Roman"/>
          <w:sz w:val="24"/>
          <w:szCs w:val="24"/>
        </w:rPr>
        <w:t>а</w:t>
      </w:r>
      <w:r w:rsidR="00370819" w:rsidRPr="002D1973">
        <w:rPr>
          <w:rFonts w:ascii="Times New Roman" w:hAnsi="Times New Roman"/>
          <w:spacing w:val="-2"/>
          <w:sz w:val="24"/>
          <w:szCs w:val="24"/>
        </w:rPr>
        <w:t>хо</w:t>
      </w:r>
      <w:r w:rsidR="00370819" w:rsidRPr="002D1973">
        <w:rPr>
          <w:rFonts w:ascii="Times New Roman" w:hAnsi="Times New Roman"/>
          <w:sz w:val="24"/>
          <w:szCs w:val="24"/>
        </w:rPr>
        <w:t>ван</w:t>
      </w:r>
      <w:r w:rsidR="00370819" w:rsidRPr="002D1973">
        <w:rPr>
          <w:rFonts w:ascii="Times New Roman" w:hAnsi="Times New Roman"/>
          <w:spacing w:val="1"/>
          <w:sz w:val="24"/>
          <w:szCs w:val="24"/>
        </w:rPr>
        <w:t>и</w:t>
      </w:r>
      <w:r w:rsidR="00370819" w:rsidRPr="002D1973">
        <w:rPr>
          <w:rFonts w:ascii="Times New Roman" w:hAnsi="Times New Roman"/>
          <w:sz w:val="24"/>
          <w:szCs w:val="24"/>
        </w:rPr>
        <w:t>м</w:t>
      </w:r>
      <w:proofErr w:type="spellEnd"/>
      <w:r w:rsidR="00370819" w:rsidRPr="002D1973">
        <w:rPr>
          <w:rFonts w:ascii="Times New Roman" w:hAnsi="Times New Roman"/>
          <w:sz w:val="24"/>
          <w:szCs w:val="24"/>
        </w:rPr>
        <w:t>,</w:t>
      </w:r>
      <w:r w:rsidR="00370819" w:rsidRPr="002D1973">
        <w:rPr>
          <w:rFonts w:ascii="Times New Roman" w:hAnsi="Times New Roman"/>
          <w:spacing w:val="5"/>
          <w:sz w:val="24"/>
          <w:szCs w:val="24"/>
        </w:rPr>
        <w:t xml:space="preserve"> </w:t>
      </w:r>
      <w:r w:rsidR="00370819" w:rsidRPr="002D1973">
        <w:rPr>
          <w:rFonts w:ascii="Times New Roman" w:hAnsi="Times New Roman"/>
          <w:sz w:val="24"/>
          <w:szCs w:val="24"/>
        </w:rPr>
        <w:t xml:space="preserve">і </w:t>
      </w:r>
      <w:proofErr w:type="spellStart"/>
      <w:r w:rsidR="00370819" w:rsidRPr="002D1973">
        <w:rPr>
          <w:rFonts w:ascii="Times New Roman" w:hAnsi="Times New Roman"/>
          <w:sz w:val="24"/>
          <w:szCs w:val="24"/>
        </w:rPr>
        <w:t>н</w:t>
      </w:r>
      <w:r w:rsidR="00370819" w:rsidRPr="002D1973">
        <w:rPr>
          <w:rFonts w:ascii="Times New Roman" w:hAnsi="Times New Roman"/>
          <w:spacing w:val="-3"/>
          <w:sz w:val="24"/>
          <w:szCs w:val="24"/>
        </w:rPr>
        <w:t>а</w:t>
      </w:r>
      <w:r w:rsidR="00370819" w:rsidRPr="002D1973">
        <w:rPr>
          <w:rFonts w:ascii="Times New Roman" w:hAnsi="Times New Roman"/>
          <w:sz w:val="24"/>
          <w:szCs w:val="24"/>
        </w:rPr>
        <w:t>дава</w:t>
      </w:r>
      <w:r w:rsidR="00370819" w:rsidRPr="002D1973">
        <w:rPr>
          <w:rFonts w:ascii="Times New Roman" w:hAnsi="Times New Roman"/>
          <w:spacing w:val="-4"/>
          <w:sz w:val="24"/>
          <w:szCs w:val="24"/>
        </w:rPr>
        <w:t>т</w:t>
      </w:r>
      <w:r w:rsidR="00370819" w:rsidRPr="002D1973">
        <w:rPr>
          <w:rFonts w:ascii="Times New Roman" w:hAnsi="Times New Roman"/>
          <w:sz w:val="24"/>
          <w:szCs w:val="24"/>
        </w:rPr>
        <w:t>и</w:t>
      </w:r>
      <w:proofErr w:type="spellEnd"/>
      <w:r w:rsidR="00370819" w:rsidRPr="002D1973">
        <w:rPr>
          <w:rFonts w:ascii="Times New Roman" w:hAnsi="Times New Roman"/>
          <w:sz w:val="24"/>
          <w:szCs w:val="24"/>
        </w:rPr>
        <w:t xml:space="preserve"> </w:t>
      </w:r>
      <w:proofErr w:type="spellStart"/>
      <w:r w:rsidR="00370819" w:rsidRPr="002D1973">
        <w:rPr>
          <w:rFonts w:ascii="Times New Roman" w:hAnsi="Times New Roman"/>
          <w:sz w:val="24"/>
          <w:szCs w:val="24"/>
        </w:rPr>
        <w:t>Ба</w:t>
      </w:r>
      <w:r w:rsidR="00370819" w:rsidRPr="002D1973">
        <w:rPr>
          <w:rFonts w:ascii="Times New Roman" w:hAnsi="Times New Roman"/>
          <w:spacing w:val="-2"/>
          <w:sz w:val="24"/>
          <w:szCs w:val="24"/>
        </w:rPr>
        <w:t>л</w:t>
      </w:r>
      <w:r w:rsidR="00370819" w:rsidRPr="002D1973">
        <w:rPr>
          <w:rFonts w:ascii="Times New Roman" w:hAnsi="Times New Roman"/>
          <w:sz w:val="24"/>
          <w:szCs w:val="24"/>
        </w:rPr>
        <w:t>ан</w:t>
      </w:r>
      <w:r w:rsidR="00370819" w:rsidRPr="002D1973">
        <w:rPr>
          <w:rFonts w:ascii="Times New Roman" w:hAnsi="Times New Roman"/>
          <w:spacing w:val="-3"/>
          <w:sz w:val="24"/>
          <w:szCs w:val="24"/>
        </w:rPr>
        <w:t>с</w:t>
      </w:r>
      <w:r w:rsidR="00370819" w:rsidRPr="002D1973">
        <w:rPr>
          <w:rFonts w:ascii="Times New Roman" w:hAnsi="Times New Roman"/>
          <w:sz w:val="24"/>
          <w:szCs w:val="24"/>
        </w:rPr>
        <w:t>оу</w:t>
      </w:r>
      <w:r w:rsidR="00370819" w:rsidRPr="002D1973">
        <w:rPr>
          <w:rFonts w:ascii="Times New Roman" w:hAnsi="Times New Roman"/>
          <w:spacing w:val="-3"/>
          <w:sz w:val="24"/>
          <w:szCs w:val="24"/>
        </w:rPr>
        <w:t>т</w:t>
      </w:r>
      <w:r w:rsidR="00370819" w:rsidRPr="002D1973">
        <w:rPr>
          <w:rFonts w:ascii="Times New Roman" w:hAnsi="Times New Roman"/>
          <w:spacing w:val="-2"/>
          <w:sz w:val="24"/>
          <w:szCs w:val="24"/>
        </w:rPr>
        <w:t>р</w:t>
      </w:r>
      <w:r w:rsidR="00370819" w:rsidRPr="002D1973">
        <w:rPr>
          <w:rFonts w:ascii="Times New Roman" w:hAnsi="Times New Roman"/>
          <w:sz w:val="24"/>
          <w:szCs w:val="24"/>
        </w:rPr>
        <w:t>имув</w:t>
      </w:r>
      <w:r w:rsidR="00370819" w:rsidRPr="002D1973">
        <w:rPr>
          <w:rFonts w:ascii="Times New Roman" w:hAnsi="Times New Roman"/>
          <w:spacing w:val="-3"/>
          <w:sz w:val="24"/>
          <w:szCs w:val="24"/>
        </w:rPr>
        <w:t>а</w:t>
      </w:r>
      <w:r w:rsidR="00370819" w:rsidRPr="002D1973">
        <w:rPr>
          <w:rFonts w:ascii="Times New Roman" w:hAnsi="Times New Roman"/>
          <w:sz w:val="24"/>
          <w:szCs w:val="24"/>
        </w:rPr>
        <w:t>чу</w:t>
      </w:r>
      <w:proofErr w:type="spellEnd"/>
      <w:r w:rsidR="00370819" w:rsidRPr="002D1973">
        <w:rPr>
          <w:rFonts w:ascii="Times New Roman" w:hAnsi="Times New Roman"/>
          <w:sz w:val="24"/>
          <w:szCs w:val="24"/>
        </w:rPr>
        <w:t xml:space="preserve"> та</w:t>
      </w:r>
      <w:r w:rsidR="00370819" w:rsidRPr="002D1973">
        <w:rPr>
          <w:rFonts w:ascii="Times New Roman" w:hAnsi="Times New Roman"/>
          <w:sz w:val="24"/>
          <w:szCs w:val="24"/>
          <w:lang w:val="uk-UA"/>
        </w:rPr>
        <w:t xml:space="preserve"> </w:t>
      </w:r>
      <w:proofErr w:type="spellStart"/>
      <w:r w:rsidR="00370819" w:rsidRPr="002D1973">
        <w:rPr>
          <w:rFonts w:ascii="Times New Roman" w:hAnsi="Times New Roman"/>
          <w:sz w:val="24"/>
          <w:szCs w:val="24"/>
        </w:rPr>
        <w:t>О</w:t>
      </w:r>
      <w:r w:rsidR="00370819" w:rsidRPr="002D1973">
        <w:rPr>
          <w:rFonts w:ascii="Times New Roman" w:hAnsi="Times New Roman"/>
          <w:spacing w:val="-2"/>
          <w:sz w:val="24"/>
          <w:szCs w:val="24"/>
        </w:rPr>
        <w:t>р</w:t>
      </w:r>
      <w:r w:rsidR="00370819" w:rsidRPr="002D1973">
        <w:rPr>
          <w:rFonts w:ascii="Times New Roman" w:hAnsi="Times New Roman"/>
          <w:sz w:val="24"/>
          <w:szCs w:val="24"/>
        </w:rPr>
        <w:t>е</w:t>
      </w:r>
      <w:r w:rsidR="00370819" w:rsidRPr="002D1973">
        <w:rPr>
          <w:rFonts w:ascii="Times New Roman" w:hAnsi="Times New Roman"/>
          <w:spacing w:val="-2"/>
          <w:sz w:val="24"/>
          <w:szCs w:val="24"/>
        </w:rPr>
        <w:t>н</w:t>
      </w:r>
      <w:r w:rsidR="00370819" w:rsidRPr="002D1973">
        <w:rPr>
          <w:rFonts w:ascii="Times New Roman" w:hAnsi="Times New Roman"/>
          <w:sz w:val="24"/>
          <w:szCs w:val="24"/>
        </w:rPr>
        <w:t>д</w:t>
      </w:r>
      <w:r w:rsidR="00370819" w:rsidRPr="002D1973">
        <w:rPr>
          <w:rFonts w:ascii="Times New Roman" w:hAnsi="Times New Roman"/>
          <w:spacing w:val="-2"/>
          <w:sz w:val="24"/>
          <w:szCs w:val="24"/>
        </w:rPr>
        <w:t>о</w:t>
      </w:r>
      <w:r w:rsidR="00370819" w:rsidRPr="002D1973">
        <w:rPr>
          <w:rFonts w:ascii="Times New Roman" w:hAnsi="Times New Roman"/>
          <w:sz w:val="24"/>
          <w:szCs w:val="24"/>
        </w:rPr>
        <w:t>да</w:t>
      </w:r>
      <w:r w:rsidR="00370819" w:rsidRPr="002D1973">
        <w:rPr>
          <w:rFonts w:ascii="Times New Roman" w:hAnsi="Times New Roman"/>
          <w:spacing w:val="-3"/>
          <w:sz w:val="24"/>
          <w:szCs w:val="24"/>
        </w:rPr>
        <w:t>в</w:t>
      </w:r>
      <w:r w:rsidR="00370819" w:rsidRPr="002D1973">
        <w:rPr>
          <w:rFonts w:ascii="Times New Roman" w:hAnsi="Times New Roman"/>
          <w:sz w:val="24"/>
          <w:szCs w:val="24"/>
        </w:rPr>
        <w:t>цю</w:t>
      </w:r>
      <w:proofErr w:type="spellEnd"/>
      <w:r w:rsidR="00370819" w:rsidRPr="002D1973">
        <w:rPr>
          <w:rFonts w:ascii="Times New Roman" w:hAnsi="Times New Roman"/>
          <w:spacing w:val="68"/>
          <w:sz w:val="24"/>
          <w:szCs w:val="24"/>
        </w:rPr>
        <w:t xml:space="preserve"> </w:t>
      </w:r>
      <w:proofErr w:type="spellStart"/>
      <w:r w:rsidR="00370819" w:rsidRPr="002D1973">
        <w:rPr>
          <w:rFonts w:ascii="Times New Roman" w:hAnsi="Times New Roman"/>
          <w:spacing w:val="-2"/>
          <w:sz w:val="24"/>
          <w:szCs w:val="24"/>
        </w:rPr>
        <w:t>к</w:t>
      </w:r>
      <w:r w:rsidR="00370819" w:rsidRPr="002D1973">
        <w:rPr>
          <w:rFonts w:ascii="Times New Roman" w:hAnsi="Times New Roman"/>
          <w:sz w:val="24"/>
          <w:szCs w:val="24"/>
        </w:rPr>
        <w:t>о</w:t>
      </w:r>
      <w:r w:rsidR="00370819" w:rsidRPr="002D1973">
        <w:rPr>
          <w:rFonts w:ascii="Times New Roman" w:hAnsi="Times New Roman"/>
          <w:spacing w:val="-2"/>
          <w:sz w:val="24"/>
          <w:szCs w:val="24"/>
        </w:rPr>
        <w:t>п</w:t>
      </w:r>
      <w:r w:rsidR="00370819" w:rsidRPr="002D1973">
        <w:rPr>
          <w:rFonts w:ascii="Times New Roman" w:hAnsi="Times New Roman"/>
          <w:sz w:val="24"/>
          <w:szCs w:val="24"/>
        </w:rPr>
        <w:t>ії</w:t>
      </w:r>
      <w:proofErr w:type="spellEnd"/>
      <w:r w:rsidR="00370819" w:rsidRPr="002D1973">
        <w:rPr>
          <w:rFonts w:ascii="Times New Roman" w:hAnsi="Times New Roman"/>
          <w:spacing w:val="67"/>
          <w:sz w:val="24"/>
          <w:szCs w:val="24"/>
        </w:rPr>
        <w:t xml:space="preserve"> </w:t>
      </w:r>
      <w:proofErr w:type="spellStart"/>
      <w:r w:rsidR="00370819" w:rsidRPr="002D1973">
        <w:rPr>
          <w:rFonts w:ascii="Times New Roman" w:hAnsi="Times New Roman"/>
          <w:sz w:val="24"/>
          <w:szCs w:val="24"/>
        </w:rPr>
        <w:t>за</w:t>
      </w:r>
      <w:r w:rsidR="00370819" w:rsidRPr="002D1973">
        <w:rPr>
          <w:rFonts w:ascii="Times New Roman" w:hAnsi="Times New Roman"/>
          <w:spacing w:val="-1"/>
          <w:sz w:val="24"/>
          <w:szCs w:val="24"/>
        </w:rPr>
        <w:t>в</w:t>
      </w:r>
      <w:r w:rsidR="00370819" w:rsidRPr="002D1973">
        <w:rPr>
          <w:rFonts w:ascii="Times New Roman" w:hAnsi="Times New Roman"/>
          <w:sz w:val="24"/>
          <w:szCs w:val="24"/>
        </w:rPr>
        <w:t>і</w:t>
      </w:r>
      <w:r w:rsidR="00370819" w:rsidRPr="002D1973">
        <w:rPr>
          <w:rFonts w:ascii="Times New Roman" w:hAnsi="Times New Roman"/>
          <w:spacing w:val="-2"/>
          <w:sz w:val="24"/>
          <w:szCs w:val="24"/>
        </w:rPr>
        <w:t>р</w:t>
      </w:r>
      <w:r w:rsidR="00370819" w:rsidRPr="002D1973">
        <w:rPr>
          <w:rFonts w:ascii="Times New Roman" w:hAnsi="Times New Roman"/>
          <w:sz w:val="24"/>
          <w:szCs w:val="24"/>
        </w:rPr>
        <w:t>е</w:t>
      </w:r>
      <w:r w:rsidR="00370819" w:rsidRPr="002D1973">
        <w:rPr>
          <w:rFonts w:ascii="Times New Roman" w:hAnsi="Times New Roman"/>
          <w:spacing w:val="-2"/>
          <w:sz w:val="24"/>
          <w:szCs w:val="24"/>
        </w:rPr>
        <w:t>н</w:t>
      </w:r>
      <w:r w:rsidR="00370819" w:rsidRPr="002D1973">
        <w:rPr>
          <w:rFonts w:ascii="Times New Roman" w:hAnsi="Times New Roman"/>
          <w:sz w:val="24"/>
          <w:szCs w:val="24"/>
        </w:rPr>
        <w:t>их</w:t>
      </w:r>
      <w:proofErr w:type="spellEnd"/>
      <w:r w:rsidR="00370819" w:rsidRPr="002D1973">
        <w:rPr>
          <w:rFonts w:ascii="Times New Roman" w:hAnsi="Times New Roman"/>
          <w:spacing w:val="67"/>
          <w:sz w:val="24"/>
          <w:szCs w:val="24"/>
        </w:rPr>
        <w:t xml:space="preserve"> </w:t>
      </w:r>
      <w:proofErr w:type="spellStart"/>
      <w:r w:rsidR="00370819" w:rsidRPr="002D1973">
        <w:rPr>
          <w:rFonts w:ascii="Times New Roman" w:hAnsi="Times New Roman"/>
          <w:sz w:val="24"/>
          <w:szCs w:val="24"/>
        </w:rPr>
        <w:t>нале</w:t>
      </w:r>
      <w:r w:rsidR="00370819" w:rsidRPr="002D1973">
        <w:rPr>
          <w:rFonts w:ascii="Times New Roman" w:hAnsi="Times New Roman"/>
          <w:spacing w:val="-3"/>
          <w:sz w:val="24"/>
          <w:szCs w:val="24"/>
        </w:rPr>
        <w:t>ж</w:t>
      </w:r>
      <w:r w:rsidR="00370819" w:rsidRPr="002D1973">
        <w:rPr>
          <w:rFonts w:ascii="Times New Roman" w:hAnsi="Times New Roman"/>
          <w:spacing w:val="-2"/>
          <w:sz w:val="24"/>
          <w:szCs w:val="24"/>
        </w:rPr>
        <w:t>н</w:t>
      </w:r>
      <w:r w:rsidR="00370819" w:rsidRPr="002D1973">
        <w:rPr>
          <w:rFonts w:ascii="Times New Roman" w:hAnsi="Times New Roman"/>
          <w:sz w:val="24"/>
          <w:szCs w:val="24"/>
        </w:rPr>
        <w:t>им</w:t>
      </w:r>
      <w:proofErr w:type="spellEnd"/>
      <w:r w:rsidR="00370819" w:rsidRPr="002D1973">
        <w:rPr>
          <w:rFonts w:ascii="Times New Roman" w:hAnsi="Times New Roman"/>
          <w:spacing w:val="68"/>
          <w:sz w:val="24"/>
          <w:szCs w:val="24"/>
        </w:rPr>
        <w:t xml:space="preserve"> </w:t>
      </w:r>
      <w:r w:rsidR="00370819" w:rsidRPr="002D1973">
        <w:rPr>
          <w:rFonts w:ascii="Times New Roman" w:hAnsi="Times New Roman"/>
          <w:spacing w:val="-2"/>
          <w:sz w:val="24"/>
          <w:szCs w:val="24"/>
        </w:rPr>
        <w:t>ч</w:t>
      </w:r>
      <w:r w:rsidR="00370819" w:rsidRPr="002D1973">
        <w:rPr>
          <w:rFonts w:ascii="Times New Roman" w:hAnsi="Times New Roman"/>
          <w:sz w:val="24"/>
          <w:szCs w:val="24"/>
        </w:rPr>
        <w:t>и</w:t>
      </w:r>
      <w:r w:rsidR="00370819" w:rsidRPr="002D1973">
        <w:rPr>
          <w:rFonts w:ascii="Times New Roman" w:hAnsi="Times New Roman"/>
          <w:spacing w:val="-2"/>
          <w:sz w:val="24"/>
          <w:szCs w:val="24"/>
        </w:rPr>
        <w:t>н</w:t>
      </w:r>
      <w:r w:rsidR="00370819" w:rsidRPr="002D1973">
        <w:rPr>
          <w:rFonts w:ascii="Times New Roman" w:hAnsi="Times New Roman"/>
          <w:sz w:val="24"/>
          <w:szCs w:val="24"/>
        </w:rPr>
        <w:t>ом</w:t>
      </w:r>
      <w:r w:rsidR="00370819" w:rsidRPr="002D1973">
        <w:rPr>
          <w:rFonts w:ascii="Times New Roman" w:hAnsi="Times New Roman"/>
          <w:spacing w:val="66"/>
          <w:sz w:val="24"/>
          <w:szCs w:val="24"/>
        </w:rPr>
        <w:t xml:space="preserve"> </w:t>
      </w:r>
      <w:r w:rsidR="00370819" w:rsidRPr="002D1973">
        <w:rPr>
          <w:rFonts w:ascii="Times New Roman" w:hAnsi="Times New Roman"/>
          <w:sz w:val="24"/>
          <w:szCs w:val="24"/>
        </w:rPr>
        <w:t>до</w:t>
      </w:r>
      <w:r w:rsidR="00370819" w:rsidRPr="002D1973">
        <w:rPr>
          <w:rFonts w:ascii="Times New Roman" w:hAnsi="Times New Roman"/>
          <w:spacing w:val="-3"/>
          <w:sz w:val="24"/>
          <w:szCs w:val="24"/>
        </w:rPr>
        <w:t>г</w:t>
      </w:r>
      <w:r w:rsidR="00370819" w:rsidRPr="002D1973">
        <w:rPr>
          <w:rFonts w:ascii="Times New Roman" w:hAnsi="Times New Roman"/>
          <w:sz w:val="24"/>
          <w:szCs w:val="24"/>
        </w:rPr>
        <w:t>о</w:t>
      </w:r>
      <w:r w:rsidR="00370819" w:rsidRPr="002D1973">
        <w:rPr>
          <w:rFonts w:ascii="Times New Roman" w:hAnsi="Times New Roman"/>
          <w:spacing w:val="-3"/>
          <w:sz w:val="24"/>
          <w:szCs w:val="24"/>
        </w:rPr>
        <w:t>в</w:t>
      </w:r>
      <w:r w:rsidR="00370819" w:rsidRPr="002D1973">
        <w:rPr>
          <w:rFonts w:ascii="Times New Roman" w:hAnsi="Times New Roman"/>
          <w:sz w:val="24"/>
          <w:szCs w:val="24"/>
        </w:rPr>
        <w:t>о</w:t>
      </w:r>
      <w:r w:rsidR="00370819" w:rsidRPr="002D1973">
        <w:rPr>
          <w:rFonts w:ascii="Times New Roman" w:hAnsi="Times New Roman"/>
          <w:spacing w:val="-2"/>
          <w:sz w:val="24"/>
          <w:szCs w:val="24"/>
        </w:rPr>
        <w:t>р</w:t>
      </w:r>
      <w:r w:rsidR="00370819" w:rsidRPr="002D1973">
        <w:rPr>
          <w:rFonts w:ascii="Times New Roman" w:hAnsi="Times New Roman"/>
          <w:sz w:val="24"/>
          <w:szCs w:val="24"/>
        </w:rPr>
        <w:t>у</w:t>
      </w:r>
      <w:r w:rsidR="00370819" w:rsidRPr="002D1973">
        <w:rPr>
          <w:rFonts w:ascii="Times New Roman" w:hAnsi="Times New Roman"/>
          <w:spacing w:val="67"/>
          <w:sz w:val="24"/>
          <w:szCs w:val="24"/>
        </w:rPr>
        <w:t xml:space="preserve"> </w:t>
      </w:r>
      <w:proofErr w:type="spellStart"/>
      <w:r w:rsidR="00370819" w:rsidRPr="002D1973">
        <w:rPr>
          <w:rFonts w:ascii="Times New Roman" w:hAnsi="Times New Roman"/>
          <w:sz w:val="24"/>
          <w:szCs w:val="24"/>
        </w:rPr>
        <w:t>стр</w:t>
      </w:r>
      <w:r w:rsidR="00370819" w:rsidRPr="002D1973">
        <w:rPr>
          <w:rFonts w:ascii="Times New Roman" w:hAnsi="Times New Roman"/>
          <w:spacing w:val="-3"/>
          <w:sz w:val="24"/>
          <w:szCs w:val="24"/>
        </w:rPr>
        <w:t>а</w:t>
      </w:r>
      <w:r w:rsidR="00370819" w:rsidRPr="002D1973">
        <w:rPr>
          <w:rFonts w:ascii="Times New Roman" w:hAnsi="Times New Roman"/>
          <w:sz w:val="24"/>
          <w:szCs w:val="24"/>
        </w:rPr>
        <w:t>ху</w:t>
      </w:r>
      <w:r w:rsidR="00370819" w:rsidRPr="002D1973">
        <w:rPr>
          <w:rFonts w:ascii="Times New Roman" w:hAnsi="Times New Roman"/>
          <w:spacing w:val="-3"/>
          <w:sz w:val="24"/>
          <w:szCs w:val="24"/>
        </w:rPr>
        <w:t>в</w:t>
      </w:r>
      <w:r w:rsidR="00370819" w:rsidRPr="002D1973">
        <w:rPr>
          <w:rFonts w:ascii="Times New Roman" w:hAnsi="Times New Roman"/>
          <w:sz w:val="24"/>
          <w:szCs w:val="24"/>
        </w:rPr>
        <w:t>а</w:t>
      </w:r>
      <w:r w:rsidR="00370819" w:rsidRPr="002D1973">
        <w:rPr>
          <w:rFonts w:ascii="Times New Roman" w:hAnsi="Times New Roman"/>
          <w:spacing w:val="-2"/>
          <w:sz w:val="24"/>
          <w:szCs w:val="24"/>
        </w:rPr>
        <w:t>н</w:t>
      </w:r>
      <w:r w:rsidR="00370819" w:rsidRPr="002D1973">
        <w:rPr>
          <w:rFonts w:ascii="Times New Roman" w:hAnsi="Times New Roman"/>
          <w:sz w:val="24"/>
          <w:szCs w:val="24"/>
        </w:rPr>
        <w:t>ня</w:t>
      </w:r>
      <w:proofErr w:type="spellEnd"/>
      <w:r w:rsidR="00370819" w:rsidRPr="002D1973">
        <w:rPr>
          <w:rFonts w:ascii="Times New Roman" w:hAnsi="Times New Roman"/>
          <w:spacing w:val="67"/>
          <w:sz w:val="24"/>
          <w:szCs w:val="24"/>
        </w:rPr>
        <w:t xml:space="preserve"> </w:t>
      </w:r>
      <w:r w:rsidR="00370819" w:rsidRPr="002D1973">
        <w:rPr>
          <w:rFonts w:ascii="Times New Roman" w:hAnsi="Times New Roman"/>
          <w:sz w:val="24"/>
          <w:szCs w:val="24"/>
        </w:rPr>
        <w:t>і</w:t>
      </w:r>
      <w:r w:rsidR="00370819" w:rsidRPr="002D1973">
        <w:rPr>
          <w:rFonts w:ascii="Times New Roman" w:hAnsi="Times New Roman"/>
          <w:spacing w:val="69"/>
          <w:sz w:val="24"/>
          <w:szCs w:val="24"/>
        </w:rPr>
        <w:t xml:space="preserve"> </w:t>
      </w:r>
      <w:proofErr w:type="spellStart"/>
      <w:r w:rsidR="00370819" w:rsidRPr="002D1973">
        <w:rPr>
          <w:rFonts w:ascii="Times New Roman" w:hAnsi="Times New Roman"/>
          <w:spacing w:val="-2"/>
          <w:sz w:val="24"/>
          <w:szCs w:val="24"/>
        </w:rPr>
        <w:t>д</w:t>
      </w:r>
      <w:r w:rsidR="00370819" w:rsidRPr="002D1973">
        <w:rPr>
          <w:rFonts w:ascii="Times New Roman" w:hAnsi="Times New Roman"/>
          <w:sz w:val="24"/>
          <w:szCs w:val="24"/>
        </w:rPr>
        <w:t>о</w:t>
      </w:r>
      <w:r w:rsidR="00370819" w:rsidRPr="002D1973">
        <w:rPr>
          <w:rFonts w:ascii="Times New Roman" w:hAnsi="Times New Roman"/>
          <w:spacing w:val="-2"/>
          <w:sz w:val="24"/>
          <w:szCs w:val="24"/>
        </w:rPr>
        <w:t>к</w:t>
      </w:r>
      <w:r w:rsidR="00370819" w:rsidRPr="002D1973">
        <w:rPr>
          <w:rFonts w:ascii="Times New Roman" w:hAnsi="Times New Roman"/>
          <w:sz w:val="24"/>
          <w:szCs w:val="24"/>
        </w:rPr>
        <w:t>аз</w:t>
      </w:r>
      <w:r w:rsidR="00370819" w:rsidRPr="002D1973">
        <w:rPr>
          <w:rFonts w:ascii="Times New Roman" w:hAnsi="Times New Roman"/>
          <w:spacing w:val="-2"/>
          <w:sz w:val="24"/>
          <w:szCs w:val="24"/>
        </w:rPr>
        <w:t>і</w:t>
      </w:r>
      <w:r w:rsidR="00370819" w:rsidRPr="002D1973">
        <w:rPr>
          <w:rFonts w:ascii="Times New Roman" w:hAnsi="Times New Roman"/>
          <w:sz w:val="24"/>
          <w:szCs w:val="24"/>
        </w:rPr>
        <w:t>в</w:t>
      </w:r>
      <w:proofErr w:type="spellEnd"/>
      <w:r w:rsidR="00370819" w:rsidRPr="002D1973">
        <w:rPr>
          <w:rFonts w:ascii="Times New Roman" w:hAnsi="Times New Roman"/>
          <w:sz w:val="24"/>
          <w:szCs w:val="24"/>
          <w:lang w:val="uk-UA"/>
        </w:rPr>
        <w:t xml:space="preserve"> </w:t>
      </w:r>
      <w:proofErr w:type="spellStart"/>
      <w:r w:rsidR="00370819" w:rsidRPr="002D1973">
        <w:rPr>
          <w:rFonts w:ascii="Times New Roman" w:hAnsi="Times New Roman"/>
          <w:sz w:val="24"/>
          <w:szCs w:val="24"/>
        </w:rPr>
        <w:t>сп</w:t>
      </w:r>
      <w:r w:rsidR="00370819" w:rsidRPr="002D1973">
        <w:rPr>
          <w:rFonts w:ascii="Times New Roman" w:hAnsi="Times New Roman"/>
          <w:spacing w:val="-1"/>
          <w:sz w:val="24"/>
          <w:szCs w:val="24"/>
        </w:rPr>
        <w:t>л</w:t>
      </w:r>
      <w:r w:rsidR="00370819" w:rsidRPr="002D1973">
        <w:rPr>
          <w:rFonts w:ascii="Times New Roman" w:hAnsi="Times New Roman"/>
          <w:sz w:val="24"/>
          <w:szCs w:val="24"/>
        </w:rPr>
        <w:t>ати</w:t>
      </w:r>
      <w:proofErr w:type="spellEnd"/>
      <w:r w:rsidR="00370819" w:rsidRPr="002D1973">
        <w:rPr>
          <w:rFonts w:ascii="Times New Roman" w:hAnsi="Times New Roman"/>
          <w:sz w:val="24"/>
          <w:szCs w:val="24"/>
        </w:rPr>
        <w:t xml:space="preserve"> с</w:t>
      </w:r>
      <w:r w:rsidR="00370819" w:rsidRPr="002D1973">
        <w:rPr>
          <w:rFonts w:ascii="Times New Roman" w:hAnsi="Times New Roman"/>
          <w:spacing w:val="-3"/>
          <w:sz w:val="24"/>
          <w:szCs w:val="24"/>
        </w:rPr>
        <w:t>т</w:t>
      </w:r>
      <w:r w:rsidR="00370819" w:rsidRPr="002D1973">
        <w:rPr>
          <w:rFonts w:ascii="Times New Roman" w:hAnsi="Times New Roman"/>
          <w:sz w:val="24"/>
          <w:szCs w:val="24"/>
        </w:rPr>
        <w:t>р</w:t>
      </w:r>
      <w:r w:rsidR="00370819" w:rsidRPr="002D1973">
        <w:rPr>
          <w:rFonts w:ascii="Times New Roman" w:hAnsi="Times New Roman"/>
          <w:spacing w:val="-3"/>
          <w:sz w:val="24"/>
          <w:szCs w:val="24"/>
        </w:rPr>
        <w:t>а</w:t>
      </w:r>
      <w:r w:rsidR="00370819" w:rsidRPr="002D1973">
        <w:rPr>
          <w:rFonts w:ascii="Times New Roman" w:hAnsi="Times New Roman"/>
          <w:spacing w:val="-2"/>
          <w:sz w:val="24"/>
          <w:szCs w:val="24"/>
        </w:rPr>
        <w:t>х</w:t>
      </w:r>
      <w:r w:rsidR="00370819" w:rsidRPr="002D1973">
        <w:rPr>
          <w:rFonts w:ascii="Times New Roman" w:hAnsi="Times New Roman"/>
          <w:sz w:val="24"/>
          <w:szCs w:val="24"/>
        </w:rPr>
        <w:t>ово</w:t>
      </w:r>
      <w:r w:rsidR="00370819" w:rsidRPr="002D1973">
        <w:rPr>
          <w:rFonts w:ascii="Times New Roman" w:hAnsi="Times New Roman"/>
          <w:spacing w:val="-2"/>
          <w:sz w:val="24"/>
          <w:szCs w:val="24"/>
        </w:rPr>
        <w:t>г</w:t>
      </w:r>
      <w:r w:rsidR="00370819" w:rsidRPr="002D1973">
        <w:rPr>
          <w:rFonts w:ascii="Times New Roman" w:hAnsi="Times New Roman"/>
          <w:sz w:val="24"/>
          <w:szCs w:val="24"/>
        </w:rPr>
        <w:t>о</w:t>
      </w:r>
      <w:r w:rsidR="00370819" w:rsidRPr="002D1973">
        <w:rPr>
          <w:rFonts w:ascii="Times New Roman" w:hAnsi="Times New Roman"/>
          <w:spacing w:val="1"/>
          <w:sz w:val="24"/>
          <w:szCs w:val="24"/>
        </w:rPr>
        <w:t xml:space="preserve"> </w:t>
      </w:r>
      <w:r w:rsidR="00370819" w:rsidRPr="002D1973">
        <w:rPr>
          <w:rFonts w:ascii="Times New Roman" w:hAnsi="Times New Roman"/>
          <w:spacing w:val="-2"/>
          <w:sz w:val="24"/>
          <w:szCs w:val="24"/>
        </w:rPr>
        <w:t>п</w:t>
      </w:r>
      <w:r w:rsidR="00370819" w:rsidRPr="002D1973">
        <w:rPr>
          <w:rFonts w:ascii="Times New Roman" w:hAnsi="Times New Roman"/>
          <w:spacing w:val="-1"/>
          <w:sz w:val="24"/>
          <w:szCs w:val="24"/>
        </w:rPr>
        <w:t>л</w:t>
      </w:r>
      <w:r w:rsidR="00370819" w:rsidRPr="002D1973">
        <w:rPr>
          <w:rFonts w:ascii="Times New Roman" w:hAnsi="Times New Roman"/>
          <w:sz w:val="24"/>
          <w:szCs w:val="24"/>
        </w:rPr>
        <w:t>атеж</w:t>
      </w:r>
      <w:r w:rsidR="00370819" w:rsidRPr="002D1973">
        <w:rPr>
          <w:rFonts w:ascii="Times New Roman" w:hAnsi="Times New Roman"/>
          <w:spacing w:val="1"/>
          <w:sz w:val="24"/>
          <w:szCs w:val="24"/>
        </w:rPr>
        <w:t>у</w:t>
      </w:r>
      <w:r w:rsidR="00370819" w:rsidRPr="002D1973">
        <w:rPr>
          <w:rFonts w:ascii="Times New Roman" w:hAnsi="Times New Roman"/>
          <w:sz w:val="24"/>
          <w:szCs w:val="24"/>
        </w:rPr>
        <w:t>.</w:t>
      </w:r>
    </w:p>
    <w:p w14:paraId="119206C5" w14:textId="77777777" w:rsidR="00370819" w:rsidRPr="002D1973" w:rsidRDefault="00370819" w:rsidP="00370819">
      <w:pPr>
        <w:pStyle w:val="a5"/>
        <w:ind w:firstLine="709"/>
        <w:jc w:val="both"/>
        <w:rPr>
          <w:rFonts w:ascii="Times New Roman" w:hAnsi="Times New Roman"/>
          <w:sz w:val="24"/>
          <w:szCs w:val="24"/>
        </w:rPr>
      </w:pPr>
      <w:r w:rsidRPr="002D1973">
        <w:rPr>
          <w:rFonts w:ascii="Times New Roman" w:hAnsi="Times New Roman"/>
          <w:sz w:val="24"/>
          <w:szCs w:val="24"/>
        </w:rPr>
        <w:t>Оп</w:t>
      </w:r>
      <w:r w:rsidRPr="002D1973">
        <w:rPr>
          <w:rFonts w:ascii="Times New Roman" w:hAnsi="Times New Roman"/>
          <w:spacing w:val="-1"/>
          <w:sz w:val="24"/>
          <w:szCs w:val="24"/>
        </w:rPr>
        <w:t>л</w:t>
      </w:r>
      <w:r w:rsidRPr="002D1973">
        <w:rPr>
          <w:rFonts w:ascii="Times New Roman" w:hAnsi="Times New Roman"/>
          <w:sz w:val="24"/>
          <w:szCs w:val="24"/>
        </w:rPr>
        <w:t>а</w:t>
      </w:r>
      <w:r w:rsidRPr="002D1973">
        <w:rPr>
          <w:rFonts w:ascii="Times New Roman" w:hAnsi="Times New Roman"/>
          <w:spacing w:val="-3"/>
          <w:sz w:val="24"/>
          <w:szCs w:val="24"/>
        </w:rPr>
        <w:t>т</w:t>
      </w:r>
      <w:r w:rsidRPr="002D1973">
        <w:rPr>
          <w:rFonts w:ascii="Times New Roman" w:hAnsi="Times New Roman"/>
          <w:sz w:val="24"/>
          <w:szCs w:val="24"/>
        </w:rPr>
        <w:t>а</w:t>
      </w:r>
      <w:r w:rsidRPr="002D1973">
        <w:rPr>
          <w:rFonts w:ascii="Times New Roman" w:hAnsi="Times New Roman"/>
          <w:spacing w:val="36"/>
          <w:sz w:val="24"/>
          <w:szCs w:val="24"/>
        </w:rPr>
        <w:t xml:space="preserve"> </w:t>
      </w:r>
      <w:proofErr w:type="spellStart"/>
      <w:r w:rsidRPr="002D1973">
        <w:rPr>
          <w:rFonts w:ascii="Times New Roman" w:hAnsi="Times New Roman"/>
          <w:spacing w:val="-2"/>
          <w:sz w:val="24"/>
          <w:szCs w:val="24"/>
        </w:rPr>
        <w:t>п</w:t>
      </w:r>
      <w:r w:rsidRPr="002D1973">
        <w:rPr>
          <w:rFonts w:ascii="Times New Roman" w:hAnsi="Times New Roman"/>
          <w:sz w:val="24"/>
          <w:szCs w:val="24"/>
        </w:rPr>
        <w:t>ос</w:t>
      </w:r>
      <w:r w:rsidRPr="002D1973">
        <w:rPr>
          <w:rFonts w:ascii="Times New Roman" w:hAnsi="Times New Roman"/>
          <w:spacing w:val="-4"/>
          <w:sz w:val="24"/>
          <w:szCs w:val="24"/>
        </w:rPr>
        <w:t>л</w:t>
      </w:r>
      <w:r w:rsidRPr="002D1973">
        <w:rPr>
          <w:rFonts w:ascii="Times New Roman" w:hAnsi="Times New Roman"/>
          <w:spacing w:val="2"/>
          <w:sz w:val="24"/>
          <w:szCs w:val="24"/>
        </w:rPr>
        <w:t>у</w:t>
      </w:r>
      <w:r w:rsidRPr="002D1973">
        <w:rPr>
          <w:rFonts w:ascii="Times New Roman" w:hAnsi="Times New Roman"/>
          <w:sz w:val="24"/>
          <w:szCs w:val="24"/>
        </w:rPr>
        <w:t>г</w:t>
      </w:r>
      <w:proofErr w:type="spellEnd"/>
      <w:r w:rsidRPr="002D1973">
        <w:rPr>
          <w:rFonts w:ascii="Times New Roman" w:hAnsi="Times New Roman"/>
          <w:spacing w:val="33"/>
          <w:sz w:val="24"/>
          <w:szCs w:val="24"/>
        </w:rPr>
        <w:t xml:space="preserve"> </w:t>
      </w:r>
      <w:r w:rsidRPr="002D1973">
        <w:rPr>
          <w:rFonts w:ascii="Times New Roman" w:hAnsi="Times New Roman"/>
          <w:sz w:val="24"/>
          <w:szCs w:val="24"/>
        </w:rPr>
        <w:t>стр</w:t>
      </w:r>
      <w:r w:rsidRPr="002D1973">
        <w:rPr>
          <w:rFonts w:ascii="Times New Roman" w:hAnsi="Times New Roman"/>
          <w:spacing w:val="-3"/>
          <w:sz w:val="24"/>
          <w:szCs w:val="24"/>
        </w:rPr>
        <w:t>а</w:t>
      </w:r>
      <w:r w:rsidRPr="002D1973">
        <w:rPr>
          <w:rFonts w:ascii="Times New Roman" w:hAnsi="Times New Roman"/>
          <w:sz w:val="24"/>
          <w:szCs w:val="24"/>
        </w:rPr>
        <w:t>хо</w:t>
      </w:r>
      <w:r w:rsidRPr="002D1973">
        <w:rPr>
          <w:rFonts w:ascii="Times New Roman" w:hAnsi="Times New Roman"/>
          <w:spacing w:val="-3"/>
          <w:sz w:val="24"/>
          <w:szCs w:val="24"/>
        </w:rPr>
        <w:t>в</w:t>
      </w:r>
      <w:r w:rsidRPr="002D1973">
        <w:rPr>
          <w:rFonts w:ascii="Times New Roman" w:hAnsi="Times New Roman"/>
          <w:sz w:val="24"/>
          <w:szCs w:val="24"/>
        </w:rPr>
        <w:t>ика</w:t>
      </w:r>
      <w:r w:rsidRPr="002D1973">
        <w:rPr>
          <w:rFonts w:ascii="Times New Roman" w:hAnsi="Times New Roman"/>
          <w:spacing w:val="34"/>
          <w:sz w:val="24"/>
          <w:szCs w:val="24"/>
        </w:rPr>
        <w:t xml:space="preserve"> </w:t>
      </w:r>
      <w:proofErr w:type="spellStart"/>
      <w:r w:rsidRPr="002D1973">
        <w:rPr>
          <w:rFonts w:ascii="Times New Roman" w:hAnsi="Times New Roman"/>
          <w:sz w:val="24"/>
          <w:szCs w:val="24"/>
        </w:rPr>
        <w:t>з</w:t>
      </w:r>
      <w:r w:rsidRPr="002D1973">
        <w:rPr>
          <w:rFonts w:ascii="Times New Roman" w:hAnsi="Times New Roman"/>
          <w:spacing w:val="-2"/>
          <w:sz w:val="24"/>
          <w:szCs w:val="24"/>
        </w:rPr>
        <w:t>д</w:t>
      </w:r>
      <w:r w:rsidRPr="002D1973">
        <w:rPr>
          <w:rFonts w:ascii="Times New Roman" w:hAnsi="Times New Roman"/>
          <w:sz w:val="24"/>
          <w:szCs w:val="24"/>
        </w:rPr>
        <w:t>і</w:t>
      </w:r>
      <w:r w:rsidRPr="002D1973">
        <w:rPr>
          <w:rFonts w:ascii="Times New Roman" w:hAnsi="Times New Roman"/>
          <w:spacing w:val="-2"/>
          <w:sz w:val="24"/>
          <w:szCs w:val="24"/>
        </w:rPr>
        <w:t>й</w:t>
      </w:r>
      <w:r w:rsidRPr="002D1973">
        <w:rPr>
          <w:rFonts w:ascii="Times New Roman" w:hAnsi="Times New Roman"/>
          <w:spacing w:val="-3"/>
          <w:sz w:val="24"/>
          <w:szCs w:val="24"/>
        </w:rPr>
        <w:t>с</w:t>
      </w:r>
      <w:r w:rsidRPr="002D1973">
        <w:rPr>
          <w:rFonts w:ascii="Times New Roman" w:hAnsi="Times New Roman"/>
          <w:sz w:val="24"/>
          <w:szCs w:val="24"/>
        </w:rPr>
        <w:t>н</w:t>
      </w:r>
      <w:r w:rsidRPr="002D1973">
        <w:rPr>
          <w:rFonts w:ascii="Times New Roman" w:hAnsi="Times New Roman"/>
          <w:spacing w:val="-1"/>
          <w:sz w:val="24"/>
          <w:szCs w:val="24"/>
        </w:rPr>
        <w:t>ю</w:t>
      </w:r>
      <w:r w:rsidRPr="002D1973">
        <w:rPr>
          <w:rFonts w:ascii="Times New Roman" w:hAnsi="Times New Roman"/>
          <w:sz w:val="24"/>
          <w:szCs w:val="24"/>
        </w:rPr>
        <w:t>єт</w:t>
      </w:r>
      <w:r w:rsidRPr="002D1973">
        <w:rPr>
          <w:rFonts w:ascii="Times New Roman" w:hAnsi="Times New Roman"/>
          <w:spacing w:val="-2"/>
          <w:sz w:val="24"/>
          <w:szCs w:val="24"/>
        </w:rPr>
        <w:t>ь</w:t>
      </w:r>
      <w:r w:rsidRPr="002D1973">
        <w:rPr>
          <w:rFonts w:ascii="Times New Roman" w:hAnsi="Times New Roman"/>
          <w:sz w:val="24"/>
          <w:szCs w:val="24"/>
        </w:rPr>
        <w:t>ся</w:t>
      </w:r>
      <w:proofErr w:type="spellEnd"/>
      <w:r w:rsidRPr="002D1973">
        <w:rPr>
          <w:rFonts w:ascii="Times New Roman" w:hAnsi="Times New Roman"/>
          <w:spacing w:val="36"/>
          <w:sz w:val="24"/>
          <w:szCs w:val="24"/>
        </w:rPr>
        <w:t xml:space="preserve"> </w:t>
      </w:r>
      <w:r w:rsidRPr="002D1973">
        <w:rPr>
          <w:rFonts w:ascii="Times New Roman" w:hAnsi="Times New Roman"/>
          <w:sz w:val="24"/>
          <w:szCs w:val="24"/>
        </w:rPr>
        <w:t>за</w:t>
      </w:r>
      <w:r w:rsidRPr="002D1973">
        <w:rPr>
          <w:rFonts w:ascii="Times New Roman" w:hAnsi="Times New Roman"/>
          <w:spacing w:val="33"/>
          <w:sz w:val="24"/>
          <w:szCs w:val="24"/>
        </w:rPr>
        <w:t xml:space="preserve"> </w:t>
      </w:r>
      <w:proofErr w:type="spellStart"/>
      <w:r w:rsidRPr="002D1973">
        <w:rPr>
          <w:rFonts w:ascii="Times New Roman" w:hAnsi="Times New Roman"/>
          <w:sz w:val="24"/>
          <w:szCs w:val="24"/>
        </w:rPr>
        <w:t>р</w:t>
      </w:r>
      <w:r w:rsidRPr="002D1973">
        <w:rPr>
          <w:rFonts w:ascii="Times New Roman" w:hAnsi="Times New Roman"/>
          <w:spacing w:val="-3"/>
          <w:sz w:val="24"/>
          <w:szCs w:val="24"/>
        </w:rPr>
        <w:t>а</w:t>
      </w:r>
      <w:r w:rsidRPr="002D1973">
        <w:rPr>
          <w:rFonts w:ascii="Times New Roman" w:hAnsi="Times New Roman"/>
          <w:spacing w:val="-2"/>
          <w:sz w:val="24"/>
          <w:szCs w:val="24"/>
        </w:rPr>
        <w:t>х</w:t>
      </w:r>
      <w:r w:rsidRPr="002D1973">
        <w:rPr>
          <w:rFonts w:ascii="Times New Roman" w:hAnsi="Times New Roman"/>
          <w:sz w:val="24"/>
          <w:szCs w:val="24"/>
        </w:rPr>
        <w:t>у</w:t>
      </w:r>
      <w:r w:rsidRPr="002D1973">
        <w:rPr>
          <w:rFonts w:ascii="Times New Roman" w:hAnsi="Times New Roman"/>
          <w:spacing w:val="-2"/>
          <w:sz w:val="24"/>
          <w:szCs w:val="24"/>
        </w:rPr>
        <w:t>н</w:t>
      </w:r>
      <w:r w:rsidRPr="002D1973">
        <w:rPr>
          <w:rFonts w:ascii="Times New Roman" w:hAnsi="Times New Roman"/>
          <w:sz w:val="24"/>
          <w:szCs w:val="24"/>
        </w:rPr>
        <w:t>ок</w:t>
      </w:r>
      <w:proofErr w:type="spellEnd"/>
      <w:r w:rsidRPr="002D1973">
        <w:rPr>
          <w:rFonts w:ascii="Times New Roman" w:hAnsi="Times New Roman"/>
          <w:spacing w:val="34"/>
          <w:sz w:val="24"/>
          <w:szCs w:val="24"/>
        </w:rPr>
        <w:t xml:space="preserve"> </w:t>
      </w:r>
      <w:proofErr w:type="spellStart"/>
      <w:r w:rsidRPr="002D1973">
        <w:rPr>
          <w:rFonts w:ascii="Times New Roman" w:hAnsi="Times New Roman"/>
          <w:spacing w:val="-2"/>
          <w:sz w:val="24"/>
          <w:szCs w:val="24"/>
        </w:rPr>
        <w:t>О</w:t>
      </w:r>
      <w:r w:rsidRPr="002D1973">
        <w:rPr>
          <w:rFonts w:ascii="Times New Roman" w:hAnsi="Times New Roman"/>
          <w:sz w:val="24"/>
          <w:szCs w:val="24"/>
        </w:rPr>
        <w:t>р</w:t>
      </w:r>
      <w:r w:rsidRPr="002D1973">
        <w:rPr>
          <w:rFonts w:ascii="Times New Roman" w:hAnsi="Times New Roman"/>
          <w:spacing w:val="-3"/>
          <w:sz w:val="24"/>
          <w:szCs w:val="24"/>
        </w:rPr>
        <w:t>е</w:t>
      </w:r>
      <w:r w:rsidRPr="002D1973">
        <w:rPr>
          <w:rFonts w:ascii="Times New Roman" w:hAnsi="Times New Roman"/>
          <w:sz w:val="24"/>
          <w:szCs w:val="24"/>
        </w:rPr>
        <w:t>нд</w:t>
      </w:r>
      <w:r w:rsidRPr="002D1973">
        <w:rPr>
          <w:rFonts w:ascii="Times New Roman" w:hAnsi="Times New Roman"/>
          <w:spacing w:val="-3"/>
          <w:sz w:val="24"/>
          <w:szCs w:val="24"/>
        </w:rPr>
        <w:t>а</w:t>
      </w:r>
      <w:r w:rsidRPr="002D1973">
        <w:rPr>
          <w:rFonts w:ascii="Times New Roman" w:hAnsi="Times New Roman"/>
          <w:sz w:val="24"/>
          <w:szCs w:val="24"/>
        </w:rPr>
        <w:t>ря</w:t>
      </w:r>
      <w:proofErr w:type="spellEnd"/>
      <w:r w:rsidRPr="002D1973">
        <w:rPr>
          <w:rFonts w:ascii="Times New Roman" w:hAnsi="Times New Roman"/>
          <w:sz w:val="24"/>
          <w:szCs w:val="24"/>
        </w:rPr>
        <w:t xml:space="preserve"> (</w:t>
      </w:r>
      <w:proofErr w:type="spellStart"/>
      <w:r w:rsidRPr="002D1973">
        <w:rPr>
          <w:rFonts w:ascii="Times New Roman" w:hAnsi="Times New Roman"/>
          <w:sz w:val="24"/>
          <w:szCs w:val="24"/>
        </w:rPr>
        <w:t>стр</w:t>
      </w:r>
      <w:r w:rsidRPr="002D1973">
        <w:rPr>
          <w:rFonts w:ascii="Times New Roman" w:hAnsi="Times New Roman"/>
          <w:spacing w:val="-3"/>
          <w:sz w:val="24"/>
          <w:szCs w:val="24"/>
        </w:rPr>
        <w:t>а</w:t>
      </w:r>
      <w:r w:rsidRPr="002D1973">
        <w:rPr>
          <w:rFonts w:ascii="Times New Roman" w:hAnsi="Times New Roman"/>
          <w:spacing w:val="-2"/>
          <w:sz w:val="24"/>
          <w:szCs w:val="24"/>
        </w:rPr>
        <w:t>х</w:t>
      </w:r>
      <w:r w:rsidRPr="002D1973">
        <w:rPr>
          <w:rFonts w:ascii="Times New Roman" w:hAnsi="Times New Roman"/>
          <w:sz w:val="24"/>
          <w:szCs w:val="24"/>
        </w:rPr>
        <w:t>ува</w:t>
      </w:r>
      <w:r w:rsidRPr="002D1973">
        <w:rPr>
          <w:rFonts w:ascii="Times New Roman" w:hAnsi="Times New Roman"/>
          <w:spacing w:val="-2"/>
          <w:sz w:val="24"/>
          <w:szCs w:val="24"/>
        </w:rPr>
        <w:t>л</w:t>
      </w:r>
      <w:r w:rsidRPr="002D1973">
        <w:rPr>
          <w:rFonts w:ascii="Times New Roman" w:hAnsi="Times New Roman"/>
          <w:spacing w:val="-1"/>
          <w:sz w:val="24"/>
          <w:szCs w:val="24"/>
        </w:rPr>
        <w:t>ь</w:t>
      </w:r>
      <w:r w:rsidRPr="002D1973">
        <w:rPr>
          <w:rFonts w:ascii="Times New Roman" w:hAnsi="Times New Roman"/>
          <w:sz w:val="24"/>
          <w:szCs w:val="24"/>
        </w:rPr>
        <w:t>н</w:t>
      </w:r>
      <w:r w:rsidRPr="002D1973">
        <w:rPr>
          <w:rFonts w:ascii="Times New Roman" w:hAnsi="Times New Roman"/>
          <w:spacing w:val="-2"/>
          <w:sz w:val="24"/>
          <w:szCs w:val="24"/>
        </w:rPr>
        <w:t>и</w:t>
      </w:r>
      <w:r w:rsidRPr="002D1973">
        <w:rPr>
          <w:rFonts w:ascii="Times New Roman" w:hAnsi="Times New Roman"/>
          <w:sz w:val="24"/>
          <w:szCs w:val="24"/>
        </w:rPr>
        <w:t>ка</w:t>
      </w:r>
      <w:proofErr w:type="spellEnd"/>
      <w:r w:rsidRPr="002D1973">
        <w:rPr>
          <w:rFonts w:ascii="Times New Roman" w:hAnsi="Times New Roman"/>
          <w:spacing w:val="-2"/>
          <w:sz w:val="24"/>
          <w:szCs w:val="24"/>
        </w:rPr>
        <w:t>)</w:t>
      </w:r>
      <w:r w:rsidRPr="002D1973">
        <w:rPr>
          <w:rFonts w:ascii="Times New Roman" w:hAnsi="Times New Roman"/>
          <w:sz w:val="24"/>
          <w:szCs w:val="24"/>
        </w:rPr>
        <w:t>;</w:t>
      </w:r>
    </w:p>
    <w:p w14:paraId="2A1A6851" w14:textId="2EC336C1" w:rsidR="00370819" w:rsidRPr="002D1973" w:rsidRDefault="00370819" w:rsidP="00370819">
      <w:pPr>
        <w:pStyle w:val="a5"/>
        <w:ind w:firstLine="709"/>
        <w:jc w:val="both"/>
        <w:rPr>
          <w:rFonts w:ascii="Times New Roman" w:hAnsi="Times New Roman"/>
          <w:sz w:val="24"/>
          <w:szCs w:val="24"/>
          <w:lang w:val="uk-UA"/>
        </w:rPr>
      </w:pPr>
      <w:r w:rsidRPr="002D1973">
        <w:rPr>
          <w:rFonts w:ascii="Times New Roman" w:hAnsi="Times New Roman"/>
          <w:spacing w:val="-2"/>
          <w:sz w:val="24"/>
          <w:szCs w:val="24"/>
          <w:lang w:val="uk-UA"/>
        </w:rPr>
        <w:t xml:space="preserve">7.2. </w:t>
      </w:r>
      <w:proofErr w:type="spellStart"/>
      <w:r w:rsidRPr="002D1973">
        <w:rPr>
          <w:rFonts w:ascii="Times New Roman" w:hAnsi="Times New Roman"/>
          <w:spacing w:val="-2"/>
          <w:sz w:val="24"/>
          <w:szCs w:val="24"/>
        </w:rPr>
        <w:t>П</w:t>
      </w:r>
      <w:r w:rsidRPr="002D1973">
        <w:rPr>
          <w:rFonts w:ascii="Times New Roman" w:hAnsi="Times New Roman"/>
          <w:sz w:val="24"/>
          <w:szCs w:val="24"/>
        </w:rPr>
        <w:t>ро</w:t>
      </w:r>
      <w:r w:rsidRPr="002D1973">
        <w:rPr>
          <w:rFonts w:ascii="Times New Roman" w:hAnsi="Times New Roman"/>
          <w:spacing w:val="-3"/>
          <w:sz w:val="24"/>
          <w:szCs w:val="24"/>
        </w:rPr>
        <w:t>т</w:t>
      </w:r>
      <w:r w:rsidRPr="002D1973">
        <w:rPr>
          <w:rFonts w:ascii="Times New Roman" w:hAnsi="Times New Roman"/>
          <w:sz w:val="24"/>
          <w:szCs w:val="24"/>
        </w:rPr>
        <w:t>ягом</w:t>
      </w:r>
      <w:proofErr w:type="spellEnd"/>
      <w:r w:rsidRPr="002D1973">
        <w:rPr>
          <w:rFonts w:ascii="Times New Roman" w:hAnsi="Times New Roman"/>
          <w:spacing w:val="58"/>
          <w:sz w:val="24"/>
          <w:szCs w:val="24"/>
        </w:rPr>
        <w:t xml:space="preserve"> </w:t>
      </w:r>
      <w:r w:rsidRPr="002D1973">
        <w:rPr>
          <w:rFonts w:ascii="Times New Roman" w:hAnsi="Times New Roman"/>
          <w:spacing w:val="-2"/>
          <w:sz w:val="24"/>
          <w:szCs w:val="24"/>
        </w:rPr>
        <w:t>1</w:t>
      </w:r>
      <w:r w:rsidRPr="002D1973">
        <w:rPr>
          <w:rFonts w:ascii="Times New Roman" w:hAnsi="Times New Roman"/>
          <w:sz w:val="24"/>
          <w:szCs w:val="24"/>
        </w:rPr>
        <w:t>0</w:t>
      </w:r>
      <w:r w:rsidRPr="002D1973">
        <w:rPr>
          <w:rFonts w:ascii="Times New Roman" w:hAnsi="Times New Roman"/>
          <w:spacing w:val="57"/>
          <w:sz w:val="24"/>
          <w:szCs w:val="24"/>
        </w:rPr>
        <w:t xml:space="preserve"> </w:t>
      </w:r>
      <w:proofErr w:type="spellStart"/>
      <w:r w:rsidRPr="002D1973">
        <w:rPr>
          <w:rFonts w:ascii="Times New Roman" w:hAnsi="Times New Roman"/>
          <w:spacing w:val="-2"/>
          <w:sz w:val="24"/>
          <w:szCs w:val="24"/>
        </w:rPr>
        <w:t>р</w:t>
      </w:r>
      <w:r w:rsidRPr="002D1973">
        <w:rPr>
          <w:rFonts w:ascii="Times New Roman" w:hAnsi="Times New Roman"/>
          <w:sz w:val="24"/>
          <w:szCs w:val="24"/>
        </w:rPr>
        <w:t>о</w:t>
      </w:r>
      <w:r w:rsidRPr="002D1973">
        <w:rPr>
          <w:rFonts w:ascii="Times New Roman" w:hAnsi="Times New Roman"/>
          <w:spacing w:val="-2"/>
          <w:sz w:val="24"/>
          <w:szCs w:val="24"/>
        </w:rPr>
        <w:t>б</w:t>
      </w:r>
      <w:r w:rsidRPr="002D1973">
        <w:rPr>
          <w:rFonts w:ascii="Times New Roman" w:hAnsi="Times New Roman"/>
          <w:sz w:val="24"/>
          <w:szCs w:val="24"/>
        </w:rPr>
        <w:t>о</w:t>
      </w:r>
      <w:r w:rsidRPr="002D1973">
        <w:rPr>
          <w:rFonts w:ascii="Times New Roman" w:hAnsi="Times New Roman"/>
          <w:spacing w:val="-2"/>
          <w:sz w:val="24"/>
          <w:szCs w:val="24"/>
        </w:rPr>
        <w:t>чи</w:t>
      </w:r>
      <w:r w:rsidRPr="002D1973">
        <w:rPr>
          <w:rFonts w:ascii="Times New Roman" w:hAnsi="Times New Roman"/>
          <w:sz w:val="24"/>
          <w:szCs w:val="24"/>
        </w:rPr>
        <w:t>х</w:t>
      </w:r>
      <w:proofErr w:type="spellEnd"/>
      <w:r w:rsidRPr="002D1973">
        <w:rPr>
          <w:rFonts w:ascii="Times New Roman" w:hAnsi="Times New Roman"/>
          <w:spacing w:val="60"/>
          <w:sz w:val="24"/>
          <w:szCs w:val="24"/>
        </w:rPr>
        <w:t xml:space="preserve"> </w:t>
      </w:r>
      <w:proofErr w:type="spellStart"/>
      <w:r w:rsidRPr="002D1973">
        <w:rPr>
          <w:rFonts w:ascii="Times New Roman" w:hAnsi="Times New Roman"/>
          <w:spacing w:val="-2"/>
          <w:sz w:val="24"/>
          <w:szCs w:val="24"/>
        </w:rPr>
        <w:t>д</w:t>
      </w:r>
      <w:r w:rsidRPr="002D1973">
        <w:rPr>
          <w:rFonts w:ascii="Times New Roman" w:hAnsi="Times New Roman"/>
          <w:sz w:val="24"/>
          <w:szCs w:val="24"/>
        </w:rPr>
        <w:t>нів</w:t>
      </w:r>
      <w:proofErr w:type="spellEnd"/>
      <w:r w:rsidRPr="002D1973">
        <w:rPr>
          <w:rFonts w:ascii="Times New Roman" w:hAnsi="Times New Roman"/>
          <w:spacing w:val="56"/>
          <w:sz w:val="24"/>
          <w:szCs w:val="24"/>
        </w:rPr>
        <w:t xml:space="preserve"> </w:t>
      </w:r>
      <w:r w:rsidRPr="002D1973">
        <w:rPr>
          <w:rFonts w:ascii="Times New Roman" w:hAnsi="Times New Roman"/>
          <w:sz w:val="24"/>
          <w:szCs w:val="24"/>
        </w:rPr>
        <w:t>з</w:t>
      </w:r>
      <w:r w:rsidRPr="002D1973">
        <w:rPr>
          <w:rFonts w:ascii="Times New Roman" w:hAnsi="Times New Roman"/>
          <w:spacing w:val="58"/>
          <w:sz w:val="24"/>
          <w:szCs w:val="24"/>
        </w:rPr>
        <w:t xml:space="preserve"> </w:t>
      </w:r>
      <w:r w:rsidRPr="002D1973">
        <w:rPr>
          <w:rFonts w:ascii="Times New Roman" w:hAnsi="Times New Roman"/>
          <w:spacing w:val="-2"/>
          <w:sz w:val="24"/>
          <w:szCs w:val="24"/>
        </w:rPr>
        <w:t>д</w:t>
      </w:r>
      <w:r w:rsidRPr="002D1973">
        <w:rPr>
          <w:rFonts w:ascii="Times New Roman" w:hAnsi="Times New Roman"/>
          <w:sz w:val="24"/>
          <w:szCs w:val="24"/>
        </w:rPr>
        <w:t>ня</w:t>
      </w:r>
      <w:r w:rsidRPr="002D1973">
        <w:rPr>
          <w:rFonts w:ascii="Times New Roman" w:hAnsi="Times New Roman"/>
          <w:spacing w:val="57"/>
          <w:sz w:val="24"/>
          <w:szCs w:val="24"/>
        </w:rPr>
        <w:t xml:space="preserve"> </w:t>
      </w:r>
      <w:proofErr w:type="spellStart"/>
      <w:r w:rsidRPr="002D1973">
        <w:rPr>
          <w:rFonts w:ascii="Times New Roman" w:hAnsi="Times New Roman"/>
          <w:sz w:val="24"/>
          <w:szCs w:val="24"/>
        </w:rPr>
        <w:t>укл</w:t>
      </w:r>
      <w:r w:rsidRPr="002D1973">
        <w:rPr>
          <w:rFonts w:ascii="Times New Roman" w:hAnsi="Times New Roman"/>
          <w:spacing w:val="-3"/>
          <w:sz w:val="24"/>
          <w:szCs w:val="24"/>
        </w:rPr>
        <w:t>а</w:t>
      </w:r>
      <w:r w:rsidRPr="002D1973">
        <w:rPr>
          <w:rFonts w:ascii="Times New Roman" w:hAnsi="Times New Roman"/>
          <w:sz w:val="24"/>
          <w:szCs w:val="24"/>
        </w:rPr>
        <w:t>да</w:t>
      </w:r>
      <w:r w:rsidRPr="002D1973">
        <w:rPr>
          <w:rFonts w:ascii="Times New Roman" w:hAnsi="Times New Roman"/>
          <w:spacing w:val="-2"/>
          <w:sz w:val="24"/>
          <w:szCs w:val="24"/>
        </w:rPr>
        <w:t>н</w:t>
      </w:r>
      <w:r w:rsidRPr="002D1973">
        <w:rPr>
          <w:rFonts w:ascii="Times New Roman" w:hAnsi="Times New Roman"/>
          <w:sz w:val="24"/>
          <w:szCs w:val="24"/>
        </w:rPr>
        <w:t>ня</w:t>
      </w:r>
      <w:proofErr w:type="spellEnd"/>
      <w:r w:rsidRPr="002D1973">
        <w:rPr>
          <w:rFonts w:ascii="Times New Roman" w:hAnsi="Times New Roman"/>
          <w:spacing w:val="57"/>
          <w:sz w:val="24"/>
          <w:szCs w:val="24"/>
        </w:rPr>
        <w:t xml:space="preserve"> </w:t>
      </w:r>
      <w:proofErr w:type="spellStart"/>
      <w:r w:rsidRPr="002D1973">
        <w:rPr>
          <w:rFonts w:ascii="Times New Roman" w:hAnsi="Times New Roman"/>
          <w:sz w:val="24"/>
          <w:szCs w:val="24"/>
        </w:rPr>
        <w:t>ц</w:t>
      </w:r>
      <w:r w:rsidRPr="002D1973">
        <w:rPr>
          <w:rFonts w:ascii="Times New Roman" w:hAnsi="Times New Roman"/>
          <w:spacing w:val="-1"/>
          <w:sz w:val="24"/>
          <w:szCs w:val="24"/>
        </w:rPr>
        <w:t>ь</w:t>
      </w:r>
      <w:r w:rsidRPr="002D1973">
        <w:rPr>
          <w:rFonts w:ascii="Times New Roman" w:hAnsi="Times New Roman"/>
          <w:spacing w:val="-2"/>
          <w:sz w:val="24"/>
          <w:szCs w:val="24"/>
        </w:rPr>
        <w:t>о</w:t>
      </w:r>
      <w:r w:rsidRPr="002D1973">
        <w:rPr>
          <w:rFonts w:ascii="Times New Roman" w:hAnsi="Times New Roman"/>
          <w:sz w:val="24"/>
          <w:szCs w:val="24"/>
        </w:rPr>
        <w:t>го</w:t>
      </w:r>
      <w:proofErr w:type="spellEnd"/>
      <w:r w:rsidRPr="002D1973">
        <w:rPr>
          <w:rFonts w:ascii="Times New Roman" w:hAnsi="Times New Roman"/>
          <w:spacing w:val="58"/>
          <w:sz w:val="24"/>
          <w:szCs w:val="24"/>
        </w:rPr>
        <w:t xml:space="preserve"> </w:t>
      </w:r>
      <w:r w:rsidRPr="002D1973">
        <w:rPr>
          <w:rFonts w:ascii="Times New Roman" w:hAnsi="Times New Roman"/>
          <w:spacing w:val="-2"/>
          <w:sz w:val="24"/>
          <w:szCs w:val="24"/>
        </w:rPr>
        <w:t>Д</w:t>
      </w:r>
      <w:r w:rsidRPr="002D1973">
        <w:rPr>
          <w:rFonts w:ascii="Times New Roman" w:hAnsi="Times New Roman"/>
          <w:sz w:val="24"/>
          <w:szCs w:val="24"/>
        </w:rPr>
        <w:t>ог</w:t>
      </w:r>
      <w:r w:rsidRPr="002D1973">
        <w:rPr>
          <w:rFonts w:ascii="Times New Roman" w:hAnsi="Times New Roman"/>
          <w:spacing w:val="1"/>
          <w:sz w:val="24"/>
          <w:szCs w:val="24"/>
        </w:rPr>
        <w:t>о</w:t>
      </w:r>
      <w:r w:rsidRPr="002D1973">
        <w:rPr>
          <w:rFonts w:ascii="Times New Roman" w:hAnsi="Times New Roman"/>
          <w:spacing w:val="-3"/>
          <w:sz w:val="24"/>
          <w:szCs w:val="24"/>
        </w:rPr>
        <w:t>в</w:t>
      </w:r>
      <w:r w:rsidRPr="002D1973">
        <w:rPr>
          <w:rFonts w:ascii="Times New Roman" w:hAnsi="Times New Roman"/>
          <w:spacing w:val="-2"/>
          <w:sz w:val="24"/>
          <w:szCs w:val="24"/>
        </w:rPr>
        <w:t>о</w:t>
      </w:r>
      <w:r w:rsidRPr="002D1973">
        <w:rPr>
          <w:rFonts w:ascii="Times New Roman" w:hAnsi="Times New Roman"/>
          <w:sz w:val="24"/>
          <w:szCs w:val="24"/>
        </w:rPr>
        <w:t>ру</w:t>
      </w:r>
      <w:r w:rsidRPr="002D1973">
        <w:rPr>
          <w:rFonts w:ascii="Times New Roman" w:hAnsi="Times New Roman"/>
          <w:spacing w:val="58"/>
          <w:sz w:val="24"/>
          <w:szCs w:val="24"/>
        </w:rPr>
        <w:t xml:space="preserve"> </w:t>
      </w:r>
      <w:proofErr w:type="spellStart"/>
      <w:r w:rsidRPr="002D1973">
        <w:rPr>
          <w:rFonts w:ascii="Times New Roman" w:hAnsi="Times New Roman"/>
          <w:spacing w:val="-2"/>
          <w:sz w:val="24"/>
          <w:szCs w:val="24"/>
        </w:rPr>
        <w:t>О</w:t>
      </w:r>
      <w:r w:rsidRPr="002D1973">
        <w:rPr>
          <w:rFonts w:ascii="Times New Roman" w:hAnsi="Times New Roman"/>
          <w:sz w:val="24"/>
          <w:szCs w:val="24"/>
        </w:rPr>
        <w:t>р</w:t>
      </w:r>
      <w:r w:rsidRPr="002D1973">
        <w:rPr>
          <w:rFonts w:ascii="Times New Roman" w:hAnsi="Times New Roman"/>
          <w:spacing w:val="-3"/>
          <w:sz w:val="24"/>
          <w:szCs w:val="24"/>
        </w:rPr>
        <w:t>е</w:t>
      </w:r>
      <w:r w:rsidRPr="002D1973">
        <w:rPr>
          <w:rFonts w:ascii="Times New Roman" w:hAnsi="Times New Roman"/>
          <w:sz w:val="24"/>
          <w:szCs w:val="24"/>
        </w:rPr>
        <w:t>н</w:t>
      </w:r>
      <w:r w:rsidRPr="002D1973">
        <w:rPr>
          <w:rFonts w:ascii="Times New Roman" w:hAnsi="Times New Roman"/>
          <w:spacing w:val="-2"/>
          <w:sz w:val="24"/>
          <w:szCs w:val="24"/>
        </w:rPr>
        <w:t>д</w:t>
      </w:r>
      <w:r w:rsidRPr="002D1973">
        <w:rPr>
          <w:rFonts w:ascii="Times New Roman" w:hAnsi="Times New Roman"/>
          <w:spacing w:val="-3"/>
          <w:sz w:val="24"/>
          <w:szCs w:val="24"/>
        </w:rPr>
        <w:t>а</w:t>
      </w:r>
      <w:r w:rsidRPr="002D1973">
        <w:rPr>
          <w:rFonts w:ascii="Times New Roman" w:hAnsi="Times New Roman"/>
          <w:sz w:val="24"/>
          <w:szCs w:val="24"/>
        </w:rPr>
        <w:t>р</w:t>
      </w:r>
      <w:proofErr w:type="spellEnd"/>
      <w:r w:rsidRPr="002D1973">
        <w:rPr>
          <w:rFonts w:ascii="Times New Roman" w:hAnsi="Times New Roman"/>
          <w:sz w:val="24"/>
          <w:szCs w:val="24"/>
        </w:rPr>
        <w:t xml:space="preserve"> </w:t>
      </w:r>
      <w:proofErr w:type="spellStart"/>
      <w:r w:rsidRPr="002D1973">
        <w:rPr>
          <w:rFonts w:ascii="Times New Roman" w:hAnsi="Times New Roman"/>
          <w:sz w:val="24"/>
          <w:szCs w:val="24"/>
        </w:rPr>
        <w:t>зобов’яз</w:t>
      </w:r>
      <w:r w:rsidRPr="002D1973">
        <w:rPr>
          <w:rFonts w:ascii="Times New Roman" w:hAnsi="Times New Roman"/>
          <w:spacing w:val="-3"/>
          <w:sz w:val="24"/>
          <w:szCs w:val="24"/>
        </w:rPr>
        <w:t>а</w:t>
      </w:r>
      <w:r w:rsidRPr="002D1973">
        <w:rPr>
          <w:rFonts w:ascii="Times New Roman" w:hAnsi="Times New Roman"/>
          <w:spacing w:val="-2"/>
          <w:sz w:val="24"/>
          <w:szCs w:val="24"/>
        </w:rPr>
        <w:t>н</w:t>
      </w:r>
      <w:r w:rsidRPr="002D1973">
        <w:rPr>
          <w:rFonts w:ascii="Times New Roman" w:hAnsi="Times New Roman"/>
          <w:sz w:val="24"/>
          <w:szCs w:val="24"/>
        </w:rPr>
        <w:t>ий</w:t>
      </w:r>
      <w:proofErr w:type="spellEnd"/>
      <w:r w:rsidRPr="002D1973">
        <w:rPr>
          <w:rFonts w:ascii="Times New Roman" w:hAnsi="Times New Roman"/>
          <w:spacing w:val="31"/>
          <w:sz w:val="24"/>
          <w:szCs w:val="24"/>
        </w:rPr>
        <w:t xml:space="preserve"> </w:t>
      </w:r>
      <w:proofErr w:type="spellStart"/>
      <w:r w:rsidRPr="002D1973">
        <w:rPr>
          <w:rFonts w:ascii="Times New Roman" w:hAnsi="Times New Roman"/>
          <w:sz w:val="24"/>
          <w:szCs w:val="24"/>
        </w:rPr>
        <w:t>к</w:t>
      </w:r>
      <w:r w:rsidRPr="002D1973">
        <w:rPr>
          <w:rFonts w:ascii="Times New Roman" w:hAnsi="Times New Roman"/>
          <w:spacing w:val="1"/>
          <w:sz w:val="24"/>
          <w:szCs w:val="24"/>
        </w:rPr>
        <w:t>о</w:t>
      </w:r>
      <w:r w:rsidRPr="002D1973">
        <w:rPr>
          <w:rFonts w:ascii="Times New Roman" w:hAnsi="Times New Roman"/>
          <w:spacing w:val="-3"/>
          <w:sz w:val="24"/>
          <w:szCs w:val="24"/>
        </w:rPr>
        <w:t>м</w:t>
      </w:r>
      <w:r w:rsidRPr="002D1973">
        <w:rPr>
          <w:rFonts w:ascii="Times New Roman" w:hAnsi="Times New Roman"/>
          <w:sz w:val="24"/>
          <w:szCs w:val="24"/>
        </w:rPr>
        <w:t>п</w:t>
      </w:r>
      <w:r w:rsidRPr="002D1973">
        <w:rPr>
          <w:rFonts w:ascii="Times New Roman" w:hAnsi="Times New Roman"/>
          <w:spacing w:val="-3"/>
          <w:sz w:val="24"/>
          <w:szCs w:val="24"/>
        </w:rPr>
        <w:t>е</w:t>
      </w:r>
      <w:r w:rsidRPr="002D1973">
        <w:rPr>
          <w:rFonts w:ascii="Times New Roman" w:hAnsi="Times New Roman"/>
          <w:sz w:val="24"/>
          <w:szCs w:val="24"/>
        </w:rPr>
        <w:t>нс</w:t>
      </w:r>
      <w:r w:rsidRPr="002D1973">
        <w:rPr>
          <w:rFonts w:ascii="Times New Roman" w:hAnsi="Times New Roman"/>
          <w:spacing w:val="1"/>
          <w:sz w:val="24"/>
          <w:szCs w:val="24"/>
        </w:rPr>
        <w:t>у</w:t>
      </w:r>
      <w:r w:rsidRPr="002D1973">
        <w:rPr>
          <w:rFonts w:ascii="Times New Roman" w:hAnsi="Times New Roman"/>
          <w:spacing w:val="-3"/>
          <w:sz w:val="24"/>
          <w:szCs w:val="24"/>
        </w:rPr>
        <w:t>в</w:t>
      </w:r>
      <w:r w:rsidRPr="002D1973">
        <w:rPr>
          <w:rFonts w:ascii="Times New Roman" w:hAnsi="Times New Roman"/>
          <w:sz w:val="24"/>
          <w:szCs w:val="24"/>
        </w:rPr>
        <w:t>ати</w:t>
      </w:r>
      <w:proofErr w:type="spellEnd"/>
      <w:r w:rsidRPr="002D1973">
        <w:rPr>
          <w:rFonts w:ascii="Times New Roman" w:hAnsi="Times New Roman"/>
          <w:spacing w:val="33"/>
          <w:sz w:val="24"/>
          <w:szCs w:val="24"/>
        </w:rPr>
        <w:t xml:space="preserve"> </w:t>
      </w:r>
      <w:r w:rsidRPr="002D1973">
        <w:rPr>
          <w:rFonts w:ascii="Times New Roman" w:hAnsi="Times New Roman"/>
          <w:sz w:val="24"/>
          <w:szCs w:val="24"/>
          <w:lang w:val="uk-UA"/>
        </w:rPr>
        <w:t>Орендодавцю</w:t>
      </w:r>
      <w:r w:rsidRPr="002D1973">
        <w:rPr>
          <w:rFonts w:ascii="Times New Roman" w:hAnsi="Times New Roman"/>
          <w:spacing w:val="33"/>
          <w:sz w:val="24"/>
          <w:szCs w:val="24"/>
          <w:lang w:val="uk-UA"/>
        </w:rPr>
        <w:t>/</w:t>
      </w:r>
      <w:proofErr w:type="spellStart"/>
      <w:r w:rsidRPr="002D1973">
        <w:rPr>
          <w:rFonts w:ascii="Times New Roman" w:hAnsi="Times New Roman"/>
          <w:sz w:val="24"/>
          <w:szCs w:val="24"/>
        </w:rPr>
        <w:t>Ба</w:t>
      </w:r>
      <w:r w:rsidRPr="002D1973">
        <w:rPr>
          <w:rFonts w:ascii="Times New Roman" w:hAnsi="Times New Roman"/>
          <w:spacing w:val="-2"/>
          <w:sz w:val="24"/>
          <w:szCs w:val="24"/>
        </w:rPr>
        <w:t>л</w:t>
      </w:r>
      <w:r w:rsidRPr="002D1973">
        <w:rPr>
          <w:rFonts w:ascii="Times New Roman" w:hAnsi="Times New Roman"/>
          <w:spacing w:val="-3"/>
          <w:sz w:val="24"/>
          <w:szCs w:val="24"/>
        </w:rPr>
        <w:t>а</w:t>
      </w:r>
      <w:r w:rsidRPr="002D1973">
        <w:rPr>
          <w:rFonts w:ascii="Times New Roman" w:hAnsi="Times New Roman"/>
          <w:sz w:val="24"/>
          <w:szCs w:val="24"/>
        </w:rPr>
        <w:t>н</w:t>
      </w:r>
      <w:r w:rsidRPr="002D1973">
        <w:rPr>
          <w:rFonts w:ascii="Times New Roman" w:hAnsi="Times New Roman"/>
          <w:spacing w:val="-3"/>
          <w:sz w:val="24"/>
          <w:szCs w:val="24"/>
        </w:rPr>
        <w:t>с</w:t>
      </w:r>
      <w:r w:rsidRPr="002D1973">
        <w:rPr>
          <w:rFonts w:ascii="Times New Roman" w:hAnsi="Times New Roman"/>
          <w:spacing w:val="-2"/>
          <w:sz w:val="24"/>
          <w:szCs w:val="24"/>
        </w:rPr>
        <w:t>о</w:t>
      </w:r>
      <w:r w:rsidRPr="002D1973">
        <w:rPr>
          <w:rFonts w:ascii="Times New Roman" w:hAnsi="Times New Roman"/>
          <w:sz w:val="24"/>
          <w:szCs w:val="24"/>
        </w:rPr>
        <w:t>ут</w:t>
      </w:r>
      <w:r w:rsidRPr="002D1973">
        <w:rPr>
          <w:rFonts w:ascii="Times New Roman" w:hAnsi="Times New Roman"/>
          <w:spacing w:val="-2"/>
          <w:sz w:val="24"/>
          <w:szCs w:val="24"/>
        </w:rPr>
        <w:t>р</w:t>
      </w:r>
      <w:r w:rsidRPr="002D1973">
        <w:rPr>
          <w:rFonts w:ascii="Times New Roman" w:hAnsi="Times New Roman"/>
          <w:sz w:val="24"/>
          <w:szCs w:val="24"/>
        </w:rPr>
        <w:t>иму</w:t>
      </w:r>
      <w:r w:rsidRPr="002D1973">
        <w:rPr>
          <w:rFonts w:ascii="Times New Roman" w:hAnsi="Times New Roman"/>
          <w:spacing w:val="-3"/>
          <w:sz w:val="24"/>
          <w:szCs w:val="24"/>
        </w:rPr>
        <w:t>в</w:t>
      </w:r>
      <w:r w:rsidRPr="002D1973">
        <w:rPr>
          <w:rFonts w:ascii="Times New Roman" w:hAnsi="Times New Roman"/>
          <w:sz w:val="24"/>
          <w:szCs w:val="24"/>
        </w:rPr>
        <w:t>ачу</w:t>
      </w:r>
      <w:proofErr w:type="spellEnd"/>
      <w:r w:rsidRPr="002D1973">
        <w:rPr>
          <w:rFonts w:ascii="Times New Roman" w:hAnsi="Times New Roman"/>
          <w:spacing w:val="32"/>
          <w:sz w:val="24"/>
          <w:szCs w:val="24"/>
        </w:rPr>
        <w:t xml:space="preserve"> </w:t>
      </w:r>
      <w:proofErr w:type="spellStart"/>
      <w:r w:rsidRPr="002D1973">
        <w:rPr>
          <w:rFonts w:ascii="Times New Roman" w:hAnsi="Times New Roman"/>
          <w:sz w:val="24"/>
          <w:szCs w:val="24"/>
        </w:rPr>
        <w:t>ви</w:t>
      </w:r>
      <w:r w:rsidRPr="002D1973">
        <w:rPr>
          <w:rFonts w:ascii="Times New Roman" w:hAnsi="Times New Roman"/>
          <w:spacing w:val="-3"/>
          <w:sz w:val="24"/>
          <w:szCs w:val="24"/>
        </w:rPr>
        <w:t>т</w:t>
      </w:r>
      <w:r w:rsidRPr="002D1973">
        <w:rPr>
          <w:rFonts w:ascii="Times New Roman" w:hAnsi="Times New Roman"/>
          <w:sz w:val="24"/>
          <w:szCs w:val="24"/>
        </w:rPr>
        <w:t>ра</w:t>
      </w:r>
      <w:r w:rsidRPr="002D1973">
        <w:rPr>
          <w:rFonts w:ascii="Times New Roman" w:hAnsi="Times New Roman"/>
          <w:spacing w:val="-3"/>
          <w:sz w:val="24"/>
          <w:szCs w:val="24"/>
        </w:rPr>
        <w:t>т</w:t>
      </w:r>
      <w:r w:rsidRPr="002D1973">
        <w:rPr>
          <w:rFonts w:ascii="Times New Roman" w:hAnsi="Times New Roman"/>
          <w:sz w:val="24"/>
          <w:szCs w:val="24"/>
        </w:rPr>
        <w:t>и</w:t>
      </w:r>
      <w:proofErr w:type="spellEnd"/>
      <w:r w:rsidRPr="002D1973">
        <w:rPr>
          <w:rFonts w:ascii="Times New Roman" w:hAnsi="Times New Roman"/>
          <w:sz w:val="24"/>
          <w:szCs w:val="24"/>
        </w:rPr>
        <w:t>,</w:t>
      </w:r>
      <w:r w:rsidRPr="002D1973">
        <w:rPr>
          <w:rFonts w:ascii="Times New Roman" w:hAnsi="Times New Roman"/>
          <w:spacing w:val="32"/>
          <w:sz w:val="24"/>
          <w:szCs w:val="24"/>
        </w:rPr>
        <w:t xml:space="preserve"> </w:t>
      </w:r>
      <w:proofErr w:type="spellStart"/>
      <w:r w:rsidRPr="002D1973">
        <w:rPr>
          <w:rFonts w:ascii="Times New Roman" w:hAnsi="Times New Roman"/>
          <w:spacing w:val="-2"/>
          <w:sz w:val="24"/>
          <w:szCs w:val="24"/>
        </w:rPr>
        <w:t>п</w:t>
      </w:r>
      <w:r w:rsidRPr="002D1973">
        <w:rPr>
          <w:rFonts w:ascii="Times New Roman" w:hAnsi="Times New Roman"/>
          <w:sz w:val="24"/>
          <w:szCs w:val="24"/>
        </w:rPr>
        <w:t>ов'яз</w:t>
      </w:r>
      <w:r w:rsidRPr="002D1973">
        <w:rPr>
          <w:rFonts w:ascii="Times New Roman" w:hAnsi="Times New Roman"/>
          <w:spacing w:val="-4"/>
          <w:sz w:val="24"/>
          <w:szCs w:val="24"/>
        </w:rPr>
        <w:t>а</w:t>
      </w:r>
      <w:r w:rsidRPr="002D1973">
        <w:rPr>
          <w:rFonts w:ascii="Times New Roman" w:hAnsi="Times New Roman"/>
          <w:sz w:val="24"/>
          <w:szCs w:val="24"/>
        </w:rPr>
        <w:t>ні</w:t>
      </w:r>
      <w:proofErr w:type="spellEnd"/>
      <w:r w:rsidRPr="002D1973">
        <w:rPr>
          <w:rFonts w:ascii="Times New Roman" w:hAnsi="Times New Roman"/>
          <w:spacing w:val="33"/>
          <w:sz w:val="24"/>
          <w:szCs w:val="24"/>
        </w:rPr>
        <w:t xml:space="preserve"> </w:t>
      </w:r>
      <w:r w:rsidRPr="002D1973">
        <w:rPr>
          <w:rFonts w:ascii="Times New Roman" w:hAnsi="Times New Roman"/>
          <w:sz w:val="24"/>
          <w:szCs w:val="24"/>
        </w:rPr>
        <w:t>з</w:t>
      </w:r>
      <w:r w:rsidRPr="002D1973">
        <w:rPr>
          <w:rFonts w:ascii="Times New Roman" w:hAnsi="Times New Roman"/>
          <w:spacing w:val="29"/>
          <w:sz w:val="24"/>
          <w:szCs w:val="24"/>
        </w:rPr>
        <w:t xml:space="preserve"> </w:t>
      </w:r>
      <w:proofErr w:type="spellStart"/>
      <w:r w:rsidRPr="002D1973">
        <w:rPr>
          <w:rFonts w:ascii="Times New Roman" w:hAnsi="Times New Roman"/>
          <w:spacing w:val="-2"/>
          <w:sz w:val="24"/>
          <w:szCs w:val="24"/>
        </w:rPr>
        <w:t>п</w:t>
      </w:r>
      <w:r w:rsidRPr="002D1973">
        <w:rPr>
          <w:rFonts w:ascii="Times New Roman" w:hAnsi="Times New Roman"/>
          <w:sz w:val="24"/>
          <w:szCs w:val="24"/>
        </w:rPr>
        <w:t>ров</w:t>
      </w:r>
      <w:r w:rsidRPr="002D1973">
        <w:rPr>
          <w:rFonts w:ascii="Times New Roman" w:hAnsi="Times New Roman"/>
          <w:spacing w:val="-3"/>
          <w:sz w:val="24"/>
          <w:szCs w:val="24"/>
        </w:rPr>
        <w:t>е</w:t>
      </w:r>
      <w:r w:rsidRPr="002D1973">
        <w:rPr>
          <w:rFonts w:ascii="Times New Roman" w:hAnsi="Times New Roman"/>
          <w:sz w:val="24"/>
          <w:szCs w:val="24"/>
        </w:rPr>
        <w:t>д</w:t>
      </w:r>
      <w:r w:rsidRPr="002D1973">
        <w:rPr>
          <w:rFonts w:ascii="Times New Roman" w:hAnsi="Times New Roman"/>
          <w:spacing w:val="-3"/>
          <w:sz w:val="24"/>
          <w:szCs w:val="24"/>
        </w:rPr>
        <w:t>е</w:t>
      </w:r>
      <w:r w:rsidRPr="002D1973">
        <w:rPr>
          <w:rFonts w:ascii="Times New Roman" w:hAnsi="Times New Roman"/>
          <w:spacing w:val="-2"/>
          <w:sz w:val="24"/>
          <w:szCs w:val="24"/>
        </w:rPr>
        <w:t>н</w:t>
      </w:r>
      <w:r w:rsidRPr="002D1973">
        <w:rPr>
          <w:rFonts w:ascii="Times New Roman" w:hAnsi="Times New Roman"/>
          <w:sz w:val="24"/>
          <w:szCs w:val="24"/>
        </w:rPr>
        <w:t>н</w:t>
      </w:r>
      <w:r w:rsidRPr="002D1973">
        <w:rPr>
          <w:rFonts w:ascii="Times New Roman" w:hAnsi="Times New Roman"/>
          <w:spacing w:val="-2"/>
          <w:sz w:val="24"/>
          <w:szCs w:val="24"/>
        </w:rPr>
        <w:t>я</w:t>
      </w:r>
      <w:r w:rsidRPr="002D1973">
        <w:rPr>
          <w:rFonts w:ascii="Times New Roman" w:hAnsi="Times New Roman"/>
          <w:sz w:val="24"/>
          <w:szCs w:val="24"/>
        </w:rPr>
        <w:t>м</w:t>
      </w:r>
      <w:proofErr w:type="spellEnd"/>
      <w:r w:rsidRPr="002D1973">
        <w:rPr>
          <w:rFonts w:ascii="Times New Roman" w:hAnsi="Times New Roman"/>
          <w:sz w:val="24"/>
          <w:szCs w:val="24"/>
          <w:lang w:val="uk-UA"/>
        </w:rPr>
        <w:t xml:space="preserve"> </w:t>
      </w:r>
      <w:proofErr w:type="spellStart"/>
      <w:r w:rsidRPr="002D1973">
        <w:rPr>
          <w:rFonts w:ascii="Times New Roman" w:hAnsi="Times New Roman"/>
          <w:sz w:val="24"/>
          <w:szCs w:val="24"/>
        </w:rPr>
        <w:t>неза</w:t>
      </w:r>
      <w:r w:rsidRPr="002D1973">
        <w:rPr>
          <w:rFonts w:ascii="Times New Roman" w:hAnsi="Times New Roman"/>
          <w:spacing w:val="-2"/>
          <w:sz w:val="24"/>
          <w:szCs w:val="24"/>
        </w:rPr>
        <w:t>л</w:t>
      </w:r>
      <w:r w:rsidRPr="002D1973">
        <w:rPr>
          <w:rFonts w:ascii="Times New Roman" w:hAnsi="Times New Roman"/>
          <w:sz w:val="24"/>
          <w:szCs w:val="24"/>
        </w:rPr>
        <w:t>е</w:t>
      </w:r>
      <w:r w:rsidRPr="002D1973">
        <w:rPr>
          <w:rFonts w:ascii="Times New Roman" w:hAnsi="Times New Roman"/>
          <w:spacing w:val="-2"/>
          <w:sz w:val="24"/>
          <w:szCs w:val="24"/>
        </w:rPr>
        <w:t>ж</w:t>
      </w:r>
      <w:r w:rsidRPr="002D1973">
        <w:rPr>
          <w:rFonts w:ascii="Times New Roman" w:hAnsi="Times New Roman"/>
          <w:sz w:val="24"/>
          <w:szCs w:val="24"/>
        </w:rPr>
        <w:t>н</w:t>
      </w:r>
      <w:r w:rsidRPr="002D1973">
        <w:rPr>
          <w:rFonts w:ascii="Times New Roman" w:hAnsi="Times New Roman"/>
          <w:spacing w:val="-2"/>
          <w:sz w:val="24"/>
          <w:szCs w:val="24"/>
        </w:rPr>
        <w:t>о</w:t>
      </w:r>
      <w:r w:rsidRPr="002D1973">
        <w:rPr>
          <w:rFonts w:ascii="Times New Roman" w:hAnsi="Times New Roman"/>
          <w:sz w:val="24"/>
          <w:szCs w:val="24"/>
        </w:rPr>
        <w:t>ї</w:t>
      </w:r>
      <w:proofErr w:type="spellEnd"/>
      <w:r w:rsidRPr="002D1973">
        <w:rPr>
          <w:rFonts w:ascii="Times New Roman" w:hAnsi="Times New Roman"/>
          <w:spacing w:val="24"/>
          <w:sz w:val="24"/>
          <w:szCs w:val="24"/>
        </w:rPr>
        <w:t xml:space="preserve"> </w:t>
      </w:r>
      <w:proofErr w:type="spellStart"/>
      <w:r w:rsidRPr="002D1973">
        <w:rPr>
          <w:rFonts w:ascii="Times New Roman" w:hAnsi="Times New Roman"/>
          <w:spacing w:val="-2"/>
          <w:sz w:val="24"/>
          <w:szCs w:val="24"/>
        </w:rPr>
        <w:t>о</w:t>
      </w:r>
      <w:r w:rsidRPr="002D1973">
        <w:rPr>
          <w:rFonts w:ascii="Times New Roman" w:hAnsi="Times New Roman"/>
          <w:sz w:val="24"/>
          <w:szCs w:val="24"/>
        </w:rPr>
        <w:t>ц</w:t>
      </w:r>
      <w:r w:rsidRPr="002D1973">
        <w:rPr>
          <w:rFonts w:ascii="Times New Roman" w:hAnsi="Times New Roman"/>
          <w:spacing w:val="-2"/>
          <w:sz w:val="24"/>
          <w:szCs w:val="24"/>
        </w:rPr>
        <w:t>і</w:t>
      </w:r>
      <w:r w:rsidRPr="002D1973">
        <w:rPr>
          <w:rFonts w:ascii="Times New Roman" w:hAnsi="Times New Roman"/>
          <w:sz w:val="24"/>
          <w:szCs w:val="24"/>
        </w:rPr>
        <w:t>н</w:t>
      </w:r>
      <w:r w:rsidRPr="002D1973">
        <w:rPr>
          <w:rFonts w:ascii="Times New Roman" w:hAnsi="Times New Roman"/>
          <w:spacing w:val="-2"/>
          <w:sz w:val="24"/>
          <w:szCs w:val="24"/>
        </w:rPr>
        <w:t>к</w:t>
      </w:r>
      <w:r w:rsidRPr="002D1973">
        <w:rPr>
          <w:rFonts w:ascii="Times New Roman" w:hAnsi="Times New Roman"/>
          <w:sz w:val="24"/>
          <w:szCs w:val="24"/>
        </w:rPr>
        <w:t>и</w:t>
      </w:r>
      <w:proofErr w:type="spellEnd"/>
      <w:r w:rsidRPr="002D1973">
        <w:rPr>
          <w:rFonts w:ascii="Times New Roman" w:hAnsi="Times New Roman"/>
          <w:spacing w:val="23"/>
          <w:sz w:val="24"/>
          <w:szCs w:val="24"/>
        </w:rPr>
        <w:t xml:space="preserve"> </w:t>
      </w:r>
      <w:r w:rsidRPr="002D1973">
        <w:rPr>
          <w:rFonts w:ascii="Times New Roman" w:hAnsi="Times New Roman"/>
          <w:sz w:val="24"/>
          <w:szCs w:val="24"/>
        </w:rPr>
        <w:t>Ма</w:t>
      </w:r>
      <w:r w:rsidRPr="002D1973">
        <w:rPr>
          <w:rFonts w:ascii="Times New Roman" w:hAnsi="Times New Roman"/>
          <w:spacing w:val="-2"/>
          <w:sz w:val="24"/>
          <w:szCs w:val="24"/>
        </w:rPr>
        <w:t>й</w:t>
      </w:r>
      <w:r w:rsidRPr="002D1973">
        <w:rPr>
          <w:rFonts w:ascii="Times New Roman" w:hAnsi="Times New Roman"/>
          <w:sz w:val="24"/>
          <w:szCs w:val="24"/>
        </w:rPr>
        <w:t>на,</w:t>
      </w:r>
      <w:r w:rsidRPr="002D1973">
        <w:rPr>
          <w:rFonts w:ascii="Times New Roman" w:hAnsi="Times New Roman"/>
          <w:spacing w:val="25"/>
          <w:sz w:val="24"/>
          <w:szCs w:val="24"/>
        </w:rPr>
        <w:t xml:space="preserve"> </w:t>
      </w:r>
      <w:r w:rsidRPr="002D1973">
        <w:rPr>
          <w:rFonts w:ascii="Times New Roman" w:hAnsi="Times New Roman"/>
          <w:sz w:val="24"/>
          <w:szCs w:val="24"/>
        </w:rPr>
        <w:t>в</w:t>
      </w:r>
      <w:r w:rsidRPr="002D1973">
        <w:rPr>
          <w:rFonts w:ascii="Times New Roman" w:hAnsi="Times New Roman"/>
          <w:spacing w:val="25"/>
          <w:sz w:val="24"/>
          <w:szCs w:val="24"/>
        </w:rPr>
        <w:t xml:space="preserve"> </w:t>
      </w:r>
      <w:proofErr w:type="spellStart"/>
      <w:r w:rsidRPr="002D1973">
        <w:rPr>
          <w:rFonts w:ascii="Times New Roman" w:hAnsi="Times New Roman"/>
          <w:spacing w:val="-3"/>
          <w:sz w:val="24"/>
          <w:szCs w:val="24"/>
        </w:rPr>
        <w:t>сумм</w:t>
      </w:r>
      <w:r w:rsidRPr="002D1973">
        <w:rPr>
          <w:rFonts w:ascii="Times New Roman" w:hAnsi="Times New Roman"/>
          <w:sz w:val="24"/>
          <w:szCs w:val="24"/>
        </w:rPr>
        <w:t>і</w:t>
      </w:r>
      <w:proofErr w:type="spellEnd"/>
      <w:r w:rsidRPr="002D1973">
        <w:rPr>
          <w:rFonts w:ascii="Times New Roman" w:hAnsi="Times New Roman"/>
          <w:sz w:val="24"/>
          <w:szCs w:val="24"/>
          <w:lang w:val="uk-UA"/>
        </w:rPr>
        <w:t xml:space="preserve"> _______________________</w:t>
      </w:r>
      <w:r w:rsidRPr="002D1973">
        <w:rPr>
          <w:rFonts w:ascii="Times New Roman" w:hAnsi="Times New Roman"/>
          <w:spacing w:val="22"/>
          <w:sz w:val="24"/>
          <w:szCs w:val="24"/>
        </w:rPr>
        <w:t xml:space="preserve"> </w:t>
      </w:r>
      <w:r w:rsidRPr="002D1973">
        <w:rPr>
          <w:rFonts w:ascii="Times New Roman" w:hAnsi="Times New Roman"/>
          <w:sz w:val="24"/>
          <w:szCs w:val="24"/>
        </w:rPr>
        <w:t>(у</w:t>
      </w:r>
      <w:r w:rsidRPr="002D1973">
        <w:rPr>
          <w:rFonts w:ascii="Times New Roman" w:hAnsi="Times New Roman"/>
          <w:spacing w:val="24"/>
          <w:sz w:val="24"/>
          <w:szCs w:val="24"/>
        </w:rPr>
        <w:t xml:space="preserve"> </w:t>
      </w:r>
      <w:proofErr w:type="spellStart"/>
      <w:r w:rsidRPr="002D1973">
        <w:rPr>
          <w:rFonts w:ascii="Times New Roman" w:hAnsi="Times New Roman"/>
          <w:sz w:val="24"/>
          <w:szCs w:val="24"/>
        </w:rPr>
        <w:t>ра</w:t>
      </w:r>
      <w:r w:rsidRPr="002D1973">
        <w:rPr>
          <w:rFonts w:ascii="Times New Roman" w:hAnsi="Times New Roman"/>
          <w:spacing w:val="-3"/>
          <w:sz w:val="24"/>
          <w:szCs w:val="24"/>
        </w:rPr>
        <w:t>з</w:t>
      </w:r>
      <w:r w:rsidRPr="002D1973">
        <w:rPr>
          <w:rFonts w:ascii="Times New Roman" w:hAnsi="Times New Roman"/>
          <w:sz w:val="24"/>
          <w:szCs w:val="24"/>
        </w:rPr>
        <w:t>і</w:t>
      </w:r>
      <w:proofErr w:type="spellEnd"/>
      <w:r w:rsidRPr="002D1973">
        <w:rPr>
          <w:rFonts w:ascii="Times New Roman" w:hAnsi="Times New Roman"/>
          <w:spacing w:val="24"/>
          <w:sz w:val="24"/>
          <w:szCs w:val="24"/>
        </w:rPr>
        <w:t xml:space="preserve"> </w:t>
      </w:r>
      <w:proofErr w:type="spellStart"/>
      <w:r w:rsidRPr="002D1973">
        <w:rPr>
          <w:rFonts w:ascii="Times New Roman" w:hAnsi="Times New Roman"/>
          <w:sz w:val="24"/>
          <w:szCs w:val="24"/>
        </w:rPr>
        <w:t>п</w:t>
      </w:r>
      <w:r w:rsidRPr="002D1973">
        <w:rPr>
          <w:rFonts w:ascii="Times New Roman" w:hAnsi="Times New Roman"/>
          <w:spacing w:val="-2"/>
          <w:sz w:val="24"/>
          <w:szCs w:val="24"/>
        </w:rPr>
        <w:t>о</w:t>
      </w:r>
      <w:r w:rsidRPr="002D1973">
        <w:rPr>
          <w:rFonts w:ascii="Times New Roman" w:hAnsi="Times New Roman"/>
          <w:sz w:val="24"/>
          <w:szCs w:val="24"/>
        </w:rPr>
        <w:t>не</w:t>
      </w:r>
      <w:r w:rsidRPr="002D1973">
        <w:rPr>
          <w:rFonts w:ascii="Times New Roman" w:hAnsi="Times New Roman"/>
          <w:spacing w:val="-3"/>
          <w:sz w:val="24"/>
          <w:szCs w:val="24"/>
        </w:rPr>
        <w:t>се</w:t>
      </w:r>
      <w:r w:rsidRPr="002D1973">
        <w:rPr>
          <w:rFonts w:ascii="Times New Roman" w:hAnsi="Times New Roman"/>
          <w:sz w:val="24"/>
          <w:szCs w:val="24"/>
        </w:rPr>
        <w:t>н</w:t>
      </w:r>
      <w:r w:rsidRPr="002D1973">
        <w:rPr>
          <w:rFonts w:ascii="Times New Roman" w:hAnsi="Times New Roman"/>
          <w:spacing w:val="-2"/>
          <w:sz w:val="24"/>
          <w:szCs w:val="24"/>
        </w:rPr>
        <w:t>н</w:t>
      </w:r>
      <w:r w:rsidRPr="002D1973">
        <w:rPr>
          <w:rFonts w:ascii="Times New Roman" w:hAnsi="Times New Roman"/>
          <w:sz w:val="24"/>
          <w:szCs w:val="24"/>
        </w:rPr>
        <w:t>я</w:t>
      </w:r>
      <w:proofErr w:type="spellEnd"/>
      <w:r w:rsidRPr="002D1973">
        <w:rPr>
          <w:rFonts w:ascii="Times New Roman" w:hAnsi="Times New Roman"/>
          <w:sz w:val="24"/>
          <w:szCs w:val="24"/>
        </w:rPr>
        <w:t xml:space="preserve"> </w:t>
      </w:r>
      <w:r w:rsidRPr="002D1973">
        <w:rPr>
          <w:rFonts w:ascii="Times New Roman" w:hAnsi="Times New Roman"/>
          <w:sz w:val="24"/>
          <w:szCs w:val="24"/>
          <w:lang w:val="uk-UA"/>
        </w:rPr>
        <w:t>Орендодавцем/</w:t>
      </w:r>
      <w:proofErr w:type="spellStart"/>
      <w:r w:rsidRPr="002D1973">
        <w:rPr>
          <w:rFonts w:ascii="Times New Roman" w:hAnsi="Times New Roman"/>
          <w:sz w:val="24"/>
          <w:szCs w:val="24"/>
        </w:rPr>
        <w:t>Ба</w:t>
      </w:r>
      <w:r w:rsidRPr="002D1973">
        <w:rPr>
          <w:rFonts w:ascii="Times New Roman" w:hAnsi="Times New Roman"/>
          <w:spacing w:val="-2"/>
          <w:sz w:val="24"/>
          <w:szCs w:val="24"/>
        </w:rPr>
        <w:t>л</w:t>
      </w:r>
      <w:r w:rsidRPr="002D1973">
        <w:rPr>
          <w:rFonts w:ascii="Times New Roman" w:hAnsi="Times New Roman"/>
          <w:sz w:val="24"/>
          <w:szCs w:val="24"/>
        </w:rPr>
        <w:t>ан</w:t>
      </w:r>
      <w:r w:rsidRPr="002D1973">
        <w:rPr>
          <w:rFonts w:ascii="Times New Roman" w:hAnsi="Times New Roman"/>
          <w:spacing w:val="-3"/>
          <w:sz w:val="24"/>
          <w:szCs w:val="24"/>
        </w:rPr>
        <w:t>с</w:t>
      </w:r>
      <w:r w:rsidRPr="002D1973">
        <w:rPr>
          <w:rFonts w:ascii="Times New Roman" w:hAnsi="Times New Roman"/>
          <w:sz w:val="24"/>
          <w:szCs w:val="24"/>
        </w:rPr>
        <w:t>оу</w:t>
      </w:r>
      <w:r w:rsidRPr="002D1973">
        <w:rPr>
          <w:rFonts w:ascii="Times New Roman" w:hAnsi="Times New Roman"/>
          <w:spacing w:val="-3"/>
          <w:sz w:val="24"/>
          <w:szCs w:val="24"/>
        </w:rPr>
        <w:t>т</w:t>
      </w:r>
      <w:r w:rsidRPr="002D1973">
        <w:rPr>
          <w:rFonts w:ascii="Times New Roman" w:hAnsi="Times New Roman"/>
          <w:spacing w:val="-2"/>
          <w:sz w:val="24"/>
          <w:szCs w:val="24"/>
        </w:rPr>
        <w:t>р</w:t>
      </w:r>
      <w:r w:rsidRPr="002D1973">
        <w:rPr>
          <w:rFonts w:ascii="Times New Roman" w:hAnsi="Times New Roman"/>
          <w:sz w:val="24"/>
          <w:szCs w:val="24"/>
        </w:rPr>
        <w:t>имув</w:t>
      </w:r>
      <w:r w:rsidRPr="002D1973">
        <w:rPr>
          <w:rFonts w:ascii="Times New Roman" w:hAnsi="Times New Roman"/>
          <w:spacing w:val="-3"/>
          <w:sz w:val="24"/>
          <w:szCs w:val="24"/>
        </w:rPr>
        <w:t>а</w:t>
      </w:r>
      <w:r w:rsidRPr="002D1973">
        <w:rPr>
          <w:rFonts w:ascii="Times New Roman" w:hAnsi="Times New Roman"/>
          <w:sz w:val="24"/>
          <w:szCs w:val="24"/>
        </w:rPr>
        <w:t>ч</w:t>
      </w:r>
      <w:r w:rsidRPr="002D1973">
        <w:rPr>
          <w:rFonts w:ascii="Times New Roman" w:hAnsi="Times New Roman"/>
          <w:spacing w:val="-2"/>
          <w:sz w:val="24"/>
          <w:szCs w:val="24"/>
        </w:rPr>
        <w:t>е</w:t>
      </w:r>
      <w:r w:rsidRPr="002D1973">
        <w:rPr>
          <w:rFonts w:ascii="Times New Roman" w:hAnsi="Times New Roman"/>
          <w:sz w:val="24"/>
          <w:szCs w:val="24"/>
        </w:rPr>
        <w:t>м</w:t>
      </w:r>
      <w:proofErr w:type="spellEnd"/>
      <w:r w:rsidRPr="002D1973">
        <w:rPr>
          <w:rFonts w:ascii="Times New Roman" w:hAnsi="Times New Roman"/>
          <w:spacing w:val="54"/>
          <w:sz w:val="24"/>
          <w:szCs w:val="24"/>
        </w:rPr>
        <w:t xml:space="preserve"> </w:t>
      </w:r>
      <w:r w:rsidRPr="002D1973">
        <w:rPr>
          <w:rFonts w:ascii="Times New Roman" w:hAnsi="Times New Roman"/>
          <w:sz w:val="24"/>
          <w:szCs w:val="24"/>
        </w:rPr>
        <w:t>так</w:t>
      </w:r>
      <w:r w:rsidRPr="002D1973">
        <w:rPr>
          <w:rFonts w:ascii="Times New Roman" w:hAnsi="Times New Roman"/>
          <w:spacing w:val="-2"/>
          <w:sz w:val="24"/>
          <w:szCs w:val="24"/>
        </w:rPr>
        <w:t>и</w:t>
      </w:r>
      <w:r w:rsidRPr="002D1973">
        <w:rPr>
          <w:rFonts w:ascii="Times New Roman" w:hAnsi="Times New Roman"/>
          <w:sz w:val="24"/>
          <w:szCs w:val="24"/>
        </w:rPr>
        <w:t>х</w:t>
      </w:r>
      <w:r w:rsidRPr="002D1973">
        <w:rPr>
          <w:rFonts w:ascii="Times New Roman" w:hAnsi="Times New Roman"/>
          <w:spacing w:val="54"/>
          <w:sz w:val="24"/>
          <w:szCs w:val="24"/>
        </w:rPr>
        <w:t xml:space="preserve"> </w:t>
      </w:r>
      <w:proofErr w:type="spellStart"/>
      <w:r w:rsidRPr="002D1973">
        <w:rPr>
          <w:rFonts w:ascii="Times New Roman" w:hAnsi="Times New Roman"/>
          <w:sz w:val="24"/>
          <w:szCs w:val="24"/>
        </w:rPr>
        <w:t>ви</w:t>
      </w:r>
      <w:r w:rsidRPr="002D1973">
        <w:rPr>
          <w:rFonts w:ascii="Times New Roman" w:hAnsi="Times New Roman"/>
          <w:spacing w:val="-3"/>
          <w:sz w:val="24"/>
          <w:szCs w:val="24"/>
        </w:rPr>
        <w:t>т</w:t>
      </w:r>
      <w:r w:rsidRPr="002D1973">
        <w:rPr>
          <w:rFonts w:ascii="Times New Roman" w:hAnsi="Times New Roman"/>
          <w:sz w:val="24"/>
          <w:szCs w:val="24"/>
        </w:rPr>
        <w:t>рат</w:t>
      </w:r>
      <w:proofErr w:type="spellEnd"/>
      <w:r w:rsidRPr="002D1973">
        <w:rPr>
          <w:rFonts w:ascii="Times New Roman" w:hAnsi="Times New Roman"/>
          <w:sz w:val="24"/>
          <w:szCs w:val="24"/>
        </w:rPr>
        <w:t>).</w:t>
      </w:r>
      <w:r w:rsidRPr="002D1973">
        <w:rPr>
          <w:rFonts w:ascii="Times New Roman" w:hAnsi="Times New Roman"/>
          <w:spacing w:val="50"/>
          <w:sz w:val="24"/>
          <w:szCs w:val="24"/>
        </w:rPr>
        <w:t xml:space="preserve"> </w:t>
      </w:r>
      <w:r w:rsidRPr="002D1973">
        <w:rPr>
          <w:rFonts w:ascii="Times New Roman" w:hAnsi="Times New Roman"/>
          <w:sz w:val="24"/>
          <w:szCs w:val="24"/>
          <w:lang w:val="uk-UA"/>
        </w:rPr>
        <w:t>Орендодавець/</w:t>
      </w:r>
      <w:proofErr w:type="spellStart"/>
      <w:r w:rsidRPr="002D1973">
        <w:rPr>
          <w:rFonts w:ascii="Times New Roman" w:hAnsi="Times New Roman"/>
          <w:sz w:val="24"/>
          <w:szCs w:val="24"/>
        </w:rPr>
        <w:t>Ба</w:t>
      </w:r>
      <w:r w:rsidRPr="002D1973">
        <w:rPr>
          <w:rFonts w:ascii="Times New Roman" w:hAnsi="Times New Roman"/>
          <w:spacing w:val="-2"/>
          <w:sz w:val="24"/>
          <w:szCs w:val="24"/>
        </w:rPr>
        <w:t>л</w:t>
      </w:r>
      <w:r w:rsidRPr="002D1973">
        <w:rPr>
          <w:rFonts w:ascii="Times New Roman" w:hAnsi="Times New Roman"/>
          <w:sz w:val="24"/>
          <w:szCs w:val="24"/>
        </w:rPr>
        <w:t>ан</w:t>
      </w:r>
      <w:r w:rsidRPr="002D1973">
        <w:rPr>
          <w:rFonts w:ascii="Times New Roman" w:hAnsi="Times New Roman"/>
          <w:spacing w:val="-3"/>
          <w:sz w:val="24"/>
          <w:szCs w:val="24"/>
        </w:rPr>
        <w:t>с</w:t>
      </w:r>
      <w:r w:rsidRPr="002D1973">
        <w:rPr>
          <w:rFonts w:ascii="Times New Roman" w:hAnsi="Times New Roman"/>
          <w:sz w:val="24"/>
          <w:szCs w:val="24"/>
        </w:rPr>
        <w:t>оу</w:t>
      </w:r>
      <w:r w:rsidRPr="002D1973">
        <w:rPr>
          <w:rFonts w:ascii="Times New Roman" w:hAnsi="Times New Roman"/>
          <w:spacing w:val="-3"/>
          <w:sz w:val="24"/>
          <w:szCs w:val="24"/>
        </w:rPr>
        <w:t>т</w:t>
      </w:r>
      <w:r w:rsidRPr="002D1973">
        <w:rPr>
          <w:rFonts w:ascii="Times New Roman" w:hAnsi="Times New Roman"/>
          <w:spacing w:val="-2"/>
          <w:sz w:val="24"/>
          <w:szCs w:val="24"/>
        </w:rPr>
        <w:t>р</w:t>
      </w:r>
      <w:r w:rsidRPr="002D1973">
        <w:rPr>
          <w:rFonts w:ascii="Times New Roman" w:hAnsi="Times New Roman"/>
          <w:sz w:val="24"/>
          <w:szCs w:val="24"/>
        </w:rPr>
        <w:t>имув</w:t>
      </w:r>
      <w:r w:rsidRPr="002D1973">
        <w:rPr>
          <w:rFonts w:ascii="Times New Roman" w:hAnsi="Times New Roman"/>
          <w:spacing w:val="-3"/>
          <w:sz w:val="24"/>
          <w:szCs w:val="24"/>
        </w:rPr>
        <w:t>а</w:t>
      </w:r>
      <w:r w:rsidRPr="002D1973">
        <w:rPr>
          <w:rFonts w:ascii="Times New Roman" w:hAnsi="Times New Roman"/>
          <w:sz w:val="24"/>
          <w:szCs w:val="24"/>
        </w:rPr>
        <w:t>ч</w:t>
      </w:r>
      <w:proofErr w:type="spellEnd"/>
      <w:r w:rsidRPr="002D1973">
        <w:rPr>
          <w:rFonts w:ascii="Times New Roman" w:hAnsi="Times New Roman"/>
          <w:spacing w:val="52"/>
          <w:sz w:val="24"/>
          <w:szCs w:val="24"/>
        </w:rPr>
        <w:t xml:space="preserve"> </w:t>
      </w:r>
      <w:proofErr w:type="spellStart"/>
      <w:r w:rsidRPr="002D1973">
        <w:rPr>
          <w:rFonts w:ascii="Times New Roman" w:hAnsi="Times New Roman"/>
          <w:sz w:val="24"/>
          <w:szCs w:val="24"/>
        </w:rPr>
        <w:t>має</w:t>
      </w:r>
      <w:proofErr w:type="spellEnd"/>
      <w:r w:rsidRPr="002D1973">
        <w:rPr>
          <w:rFonts w:ascii="Times New Roman" w:hAnsi="Times New Roman"/>
          <w:spacing w:val="53"/>
          <w:sz w:val="24"/>
          <w:szCs w:val="24"/>
        </w:rPr>
        <w:t xml:space="preserve"> </w:t>
      </w:r>
      <w:r w:rsidRPr="002D1973">
        <w:rPr>
          <w:rFonts w:ascii="Times New Roman" w:hAnsi="Times New Roman"/>
          <w:sz w:val="24"/>
          <w:szCs w:val="24"/>
        </w:rPr>
        <w:t>п</w:t>
      </w:r>
      <w:r w:rsidRPr="002D1973">
        <w:rPr>
          <w:rFonts w:ascii="Times New Roman" w:hAnsi="Times New Roman"/>
          <w:spacing w:val="-2"/>
          <w:sz w:val="24"/>
          <w:szCs w:val="24"/>
        </w:rPr>
        <w:t>р</w:t>
      </w:r>
      <w:r w:rsidRPr="002D1973">
        <w:rPr>
          <w:rFonts w:ascii="Times New Roman" w:hAnsi="Times New Roman"/>
          <w:sz w:val="24"/>
          <w:szCs w:val="24"/>
        </w:rPr>
        <w:t>аво</w:t>
      </w:r>
      <w:r w:rsidRPr="002D1973">
        <w:rPr>
          <w:rFonts w:ascii="Times New Roman" w:hAnsi="Times New Roman"/>
          <w:spacing w:val="54"/>
          <w:sz w:val="24"/>
          <w:szCs w:val="24"/>
        </w:rPr>
        <w:t xml:space="preserve"> </w:t>
      </w:r>
      <w:proofErr w:type="spellStart"/>
      <w:r w:rsidRPr="002D1973">
        <w:rPr>
          <w:rFonts w:ascii="Times New Roman" w:hAnsi="Times New Roman"/>
          <w:sz w:val="24"/>
          <w:szCs w:val="24"/>
        </w:rPr>
        <w:t>з</w:t>
      </w:r>
      <w:r w:rsidRPr="002D1973">
        <w:rPr>
          <w:rFonts w:ascii="Times New Roman" w:hAnsi="Times New Roman"/>
          <w:spacing w:val="-3"/>
          <w:sz w:val="24"/>
          <w:szCs w:val="24"/>
        </w:rPr>
        <w:t>а</w:t>
      </w:r>
      <w:r w:rsidRPr="002D1973">
        <w:rPr>
          <w:rFonts w:ascii="Times New Roman" w:hAnsi="Times New Roman"/>
          <w:sz w:val="24"/>
          <w:szCs w:val="24"/>
        </w:rPr>
        <w:t>р</w:t>
      </w:r>
      <w:r w:rsidRPr="002D1973">
        <w:rPr>
          <w:rFonts w:ascii="Times New Roman" w:hAnsi="Times New Roman"/>
          <w:spacing w:val="-3"/>
          <w:sz w:val="24"/>
          <w:szCs w:val="24"/>
        </w:rPr>
        <w:t>а</w:t>
      </w:r>
      <w:r w:rsidRPr="002D1973">
        <w:rPr>
          <w:rFonts w:ascii="Times New Roman" w:hAnsi="Times New Roman"/>
          <w:sz w:val="24"/>
          <w:szCs w:val="24"/>
        </w:rPr>
        <w:t>ху</w:t>
      </w:r>
      <w:r w:rsidRPr="002D1973">
        <w:rPr>
          <w:rFonts w:ascii="Times New Roman" w:hAnsi="Times New Roman"/>
          <w:spacing w:val="-3"/>
          <w:sz w:val="24"/>
          <w:szCs w:val="24"/>
        </w:rPr>
        <w:t>в</w:t>
      </w:r>
      <w:r w:rsidRPr="002D1973">
        <w:rPr>
          <w:rFonts w:ascii="Times New Roman" w:hAnsi="Times New Roman"/>
          <w:sz w:val="24"/>
          <w:szCs w:val="24"/>
        </w:rPr>
        <w:t>ати</w:t>
      </w:r>
      <w:proofErr w:type="spellEnd"/>
      <w:r w:rsidRPr="002D1973">
        <w:rPr>
          <w:rFonts w:ascii="Times New Roman" w:hAnsi="Times New Roman"/>
          <w:sz w:val="24"/>
          <w:szCs w:val="24"/>
        </w:rPr>
        <w:t xml:space="preserve"> </w:t>
      </w:r>
      <w:proofErr w:type="spellStart"/>
      <w:r w:rsidRPr="002D1973">
        <w:rPr>
          <w:rFonts w:ascii="Times New Roman" w:hAnsi="Times New Roman"/>
          <w:sz w:val="24"/>
          <w:szCs w:val="24"/>
        </w:rPr>
        <w:t>част</w:t>
      </w:r>
      <w:r w:rsidRPr="002D1973">
        <w:rPr>
          <w:rFonts w:ascii="Times New Roman" w:hAnsi="Times New Roman"/>
          <w:spacing w:val="-2"/>
          <w:sz w:val="24"/>
          <w:szCs w:val="24"/>
        </w:rPr>
        <w:t>ин</w:t>
      </w:r>
      <w:r w:rsidRPr="002D1973">
        <w:rPr>
          <w:rFonts w:ascii="Times New Roman" w:hAnsi="Times New Roman"/>
          <w:sz w:val="24"/>
          <w:szCs w:val="24"/>
        </w:rPr>
        <w:t>у</w:t>
      </w:r>
      <w:proofErr w:type="spellEnd"/>
      <w:r w:rsidRPr="002D1973">
        <w:rPr>
          <w:rFonts w:ascii="Times New Roman" w:hAnsi="Times New Roman"/>
          <w:spacing w:val="9"/>
          <w:sz w:val="24"/>
          <w:szCs w:val="24"/>
        </w:rPr>
        <w:t xml:space="preserve"> </w:t>
      </w:r>
      <w:proofErr w:type="spellStart"/>
      <w:r w:rsidRPr="002D1973">
        <w:rPr>
          <w:rFonts w:ascii="Times New Roman" w:hAnsi="Times New Roman"/>
          <w:spacing w:val="-2"/>
          <w:sz w:val="24"/>
          <w:szCs w:val="24"/>
        </w:rPr>
        <w:t>о</w:t>
      </w:r>
      <w:r w:rsidRPr="002D1973">
        <w:rPr>
          <w:rFonts w:ascii="Times New Roman" w:hAnsi="Times New Roman"/>
          <w:sz w:val="24"/>
          <w:szCs w:val="24"/>
        </w:rPr>
        <w:t>р</w:t>
      </w:r>
      <w:r w:rsidRPr="002D1973">
        <w:rPr>
          <w:rFonts w:ascii="Times New Roman" w:hAnsi="Times New Roman"/>
          <w:spacing w:val="-3"/>
          <w:sz w:val="24"/>
          <w:szCs w:val="24"/>
        </w:rPr>
        <w:t>е</w:t>
      </w:r>
      <w:r w:rsidRPr="002D1973">
        <w:rPr>
          <w:rFonts w:ascii="Times New Roman" w:hAnsi="Times New Roman"/>
          <w:sz w:val="24"/>
          <w:szCs w:val="24"/>
        </w:rPr>
        <w:t>н</w:t>
      </w:r>
      <w:r w:rsidRPr="002D1973">
        <w:rPr>
          <w:rFonts w:ascii="Times New Roman" w:hAnsi="Times New Roman"/>
          <w:spacing w:val="-2"/>
          <w:sz w:val="24"/>
          <w:szCs w:val="24"/>
        </w:rPr>
        <w:t>дн</w:t>
      </w:r>
      <w:r w:rsidRPr="002D1973">
        <w:rPr>
          <w:rFonts w:ascii="Times New Roman" w:hAnsi="Times New Roman"/>
          <w:sz w:val="24"/>
          <w:szCs w:val="24"/>
        </w:rPr>
        <w:t>ої</w:t>
      </w:r>
      <w:proofErr w:type="spellEnd"/>
      <w:r w:rsidRPr="002D1973">
        <w:rPr>
          <w:rFonts w:ascii="Times New Roman" w:hAnsi="Times New Roman"/>
          <w:spacing w:val="6"/>
          <w:sz w:val="24"/>
          <w:szCs w:val="24"/>
        </w:rPr>
        <w:t xml:space="preserve"> </w:t>
      </w:r>
      <w:r w:rsidRPr="002D1973">
        <w:rPr>
          <w:rFonts w:ascii="Times New Roman" w:hAnsi="Times New Roman"/>
          <w:sz w:val="24"/>
          <w:szCs w:val="24"/>
        </w:rPr>
        <w:t>п</w:t>
      </w:r>
      <w:r w:rsidRPr="002D1973">
        <w:rPr>
          <w:rFonts w:ascii="Times New Roman" w:hAnsi="Times New Roman"/>
          <w:spacing w:val="-1"/>
          <w:sz w:val="24"/>
          <w:szCs w:val="24"/>
        </w:rPr>
        <w:t>л</w:t>
      </w:r>
      <w:r w:rsidRPr="002D1973">
        <w:rPr>
          <w:rFonts w:ascii="Times New Roman" w:hAnsi="Times New Roman"/>
          <w:sz w:val="24"/>
          <w:szCs w:val="24"/>
        </w:rPr>
        <w:t>ати,</w:t>
      </w:r>
      <w:r w:rsidRPr="002D1973">
        <w:rPr>
          <w:rFonts w:ascii="Times New Roman" w:hAnsi="Times New Roman"/>
          <w:spacing w:val="8"/>
          <w:sz w:val="24"/>
          <w:szCs w:val="24"/>
        </w:rPr>
        <w:t xml:space="preserve"> </w:t>
      </w:r>
      <w:proofErr w:type="spellStart"/>
      <w:r w:rsidRPr="002D1973">
        <w:rPr>
          <w:rFonts w:ascii="Times New Roman" w:hAnsi="Times New Roman"/>
          <w:spacing w:val="-3"/>
          <w:sz w:val="24"/>
          <w:szCs w:val="24"/>
        </w:rPr>
        <w:t>щ</w:t>
      </w:r>
      <w:r w:rsidRPr="002D1973">
        <w:rPr>
          <w:rFonts w:ascii="Times New Roman" w:hAnsi="Times New Roman"/>
          <w:sz w:val="24"/>
          <w:szCs w:val="24"/>
        </w:rPr>
        <w:t>о</w:t>
      </w:r>
      <w:proofErr w:type="spellEnd"/>
      <w:r w:rsidRPr="002D1973">
        <w:rPr>
          <w:rFonts w:ascii="Times New Roman" w:hAnsi="Times New Roman"/>
          <w:spacing w:val="9"/>
          <w:sz w:val="24"/>
          <w:szCs w:val="24"/>
        </w:rPr>
        <w:t xml:space="preserve"> </w:t>
      </w:r>
      <w:proofErr w:type="spellStart"/>
      <w:r w:rsidRPr="002D1973">
        <w:rPr>
          <w:rFonts w:ascii="Times New Roman" w:hAnsi="Times New Roman"/>
          <w:spacing w:val="-2"/>
          <w:sz w:val="24"/>
          <w:szCs w:val="24"/>
        </w:rPr>
        <w:t>пі</w:t>
      </w:r>
      <w:r w:rsidRPr="002D1973">
        <w:rPr>
          <w:rFonts w:ascii="Times New Roman" w:hAnsi="Times New Roman"/>
          <w:sz w:val="24"/>
          <w:szCs w:val="24"/>
        </w:rPr>
        <w:t>д</w:t>
      </w:r>
      <w:r w:rsidRPr="002D1973">
        <w:rPr>
          <w:rFonts w:ascii="Times New Roman" w:hAnsi="Times New Roman"/>
          <w:spacing w:val="-1"/>
          <w:sz w:val="24"/>
          <w:szCs w:val="24"/>
        </w:rPr>
        <w:t>л</w:t>
      </w:r>
      <w:r w:rsidRPr="002D1973">
        <w:rPr>
          <w:rFonts w:ascii="Times New Roman" w:hAnsi="Times New Roman"/>
          <w:sz w:val="24"/>
          <w:szCs w:val="24"/>
        </w:rPr>
        <w:t>ягає</w:t>
      </w:r>
      <w:proofErr w:type="spellEnd"/>
      <w:r w:rsidRPr="002D1973">
        <w:rPr>
          <w:rFonts w:ascii="Times New Roman" w:hAnsi="Times New Roman"/>
          <w:spacing w:val="6"/>
          <w:sz w:val="24"/>
          <w:szCs w:val="24"/>
        </w:rPr>
        <w:t xml:space="preserve"> </w:t>
      </w:r>
      <w:proofErr w:type="spellStart"/>
      <w:r w:rsidRPr="002D1973">
        <w:rPr>
          <w:rFonts w:ascii="Times New Roman" w:hAnsi="Times New Roman"/>
          <w:sz w:val="24"/>
          <w:szCs w:val="24"/>
        </w:rPr>
        <w:t>сп</w:t>
      </w:r>
      <w:r w:rsidRPr="002D1973">
        <w:rPr>
          <w:rFonts w:ascii="Times New Roman" w:hAnsi="Times New Roman"/>
          <w:spacing w:val="-1"/>
          <w:sz w:val="24"/>
          <w:szCs w:val="24"/>
        </w:rPr>
        <w:t>л</w:t>
      </w:r>
      <w:r w:rsidRPr="002D1973">
        <w:rPr>
          <w:rFonts w:ascii="Times New Roman" w:hAnsi="Times New Roman"/>
          <w:sz w:val="24"/>
          <w:szCs w:val="24"/>
        </w:rPr>
        <w:t>аті</w:t>
      </w:r>
      <w:proofErr w:type="spellEnd"/>
      <w:r w:rsidRPr="002D1973">
        <w:rPr>
          <w:rFonts w:ascii="Times New Roman" w:hAnsi="Times New Roman"/>
          <w:spacing w:val="6"/>
          <w:sz w:val="24"/>
          <w:szCs w:val="24"/>
        </w:rPr>
        <w:t xml:space="preserve"> </w:t>
      </w:r>
      <w:r w:rsidRPr="002D1973">
        <w:rPr>
          <w:rFonts w:ascii="Times New Roman" w:hAnsi="Times New Roman"/>
          <w:sz w:val="24"/>
          <w:szCs w:val="24"/>
        </w:rPr>
        <w:t>на</w:t>
      </w:r>
      <w:r w:rsidRPr="002D1973">
        <w:rPr>
          <w:rFonts w:ascii="Times New Roman" w:hAnsi="Times New Roman"/>
          <w:spacing w:val="8"/>
          <w:sz w:val="24"/>
          <w:szCs w:val="24"/>
        </w:rPr>
        <w:t xml:space="preserve"> </w:t>
      </w:r>
      <w:proofErr w:type="spellStart"/>
      <w:r w:rsidRPr="002D1973">
        <w:rPr>
          <w:rFonts w:ascii="Times New Roman" w:hAnsi="Times New Roman"/>
          <w:spacing w:val="-2"/>
          <w:sz w:val="24"/>
          <w:szCs w:val="24"/>
        </w:rPr>
        <w:t>ко</w:t>
      </w:r>
      <w:r w:rsidRPr="002D1973">
        <w:rPr>
          <w:rFonts w:ascii="Times New Roman" w:hAnsi="Times New Roman"/>
          <w:sz w:val="24"/>
          <w:szCs w:val="24"/>
        </w:rPr>
        <w:t>р</w:t>
      </w:r>
      <w:r w:rsidRPr="002D1973">
        <w:rPr>
          <w:rFonts w:ascii="Times New Roman" w:hAnsi="Times New Roman"/>
          <w:spacing w:val="-2"/>
          <w:sz w:val="24"/>
          <w:szCs w:val="24"/>
        </w:rPr>
        <w:t>и</w:t>
      </w:r>
      <w:r w:rsidRPr="002D1973">
        <w:rPr>
          <w:rFonts w:ascii="Times New Roman" w:hAnsi="Times New Roman"/>
          <w:sz w:val="24"/>
          <w:szCs w:val="24"/>
        </w:rPr>
        <w:t>сть</w:t>
      </w:r>
      <w:proofErr w:type="spellEnd"/>
      <w:r w:rsidRPr="002D1973">
        <w:rPr>
          <w:rFonts w:ascii="Times New Roman" w:hAnsi="Times New Roman"/>
          <w:spacing w:val="7"/>
          <w:sz w:val="24"/>
          <w:szCs w:val="24"/>
        </w:rPr>
        <w:t xml:space="preserve"> </w:t>
      </w:r>
      <w:r w:rsidRPr="002D1973">
        <w:rPr>
          <w:rFonts w:ascii="Times New Roman" w:hAnsi="Times New Roman"/>
          <w:spacing w:val="7"/>
          <w:sz w:val="24"/>
          <w:szCs w:val="24"/>
          <w:lang w:val="uk-UA"/>
        </w:rPr>
        <w:t>Орендодавця/</w:t>
      </w:r>
      <w:proofErr w:type="spellStart"/>
      <w:r w:rsidRPr="002D1973">
        <w:rPr>
          <w:rFonts w:ascii="Times New Roman" w:hAnsi="Times New Roman"/>
          <w:sz w:val="24"/>
          <w:szCs w:val="24"/>
        </w:rPr>
        <w:t>Ба</w:t>
      </w:r>
      <w:r w:rsidRPr="002D1973">
        <w:rPr>
          <w:rFonts w:ascii="Times New Roman" w:hAnsi="Times New Roman"/>
          <w:spacing w:val="-2"/>
          <w:sz w:val="24"/>
          <w:szCs w:val="24"/>
        </w:rPr>
        <w:t>л</w:t>
      </w:r>
      <w:r w:rsidRPr="002D1973">
        <w:rPr>
          <w:rFonts w:ascii="Times New Roman" w:hAnsi="Times New Roman"/>
          <w:sz w:val="24"/>
          <w:szCs w:val="24"/>
        </w:rPr>
        <w:t>ан</w:t>
      </w:r>
      <w:r w:rsidRPr="002D1973">
        <w:rPr>
          <w:rFonts w:ascii="Times New Roman" w:hAnsi="Times New Roman"/>
          <w:spacing w:val="-3"/>
          <w:sz w:val="24"/>
          <w:szCs w:val="24"/>
        </w:rPr>
        <w:t>с</w:t>
      </w:r>
      <w:r w:rsidRPr="002D1973">
        <w:rPr>
          <w:rFonts w:ascii="Times New Roman" w:hAnsi="Times New Roman"/>
          <w:sz w:val="24"/>
          <w:szCs w:val="24"/>
        </w:rPr>
        <w:t>оу</w:t>
      </w:r>
      <w:r w:rsidRPr="002D1973">
        <w:rPr>
          <w:rFonts w:ascii="Times New Roman" w:hAnsi="Times New Roman"/>
          <w:spacing w:val="-3"/>
          <w:sz w:val="24"/>
          <w:szCs w:val="24"/>
        </w:rPr>
        <w:t>т</w:t>
      </w:r>
      <w:r w:rsidRPr="002D1973">
        <w:rPr>
          <w:rFonts w:ascii="Times New Roman" w:hAnsi="Times New Roman"/>
          <w:spacing w:val="-2"/>
          <w:sz w:val="24"/>
          <w:szCs w:val="24"/>
        </w:rPr>
        <w:t>р</w:t>
      </w:r>
      <w:r w:rsidRPr="002D1973">
        <w:rPr>
          <w:rFonts w:ascii="Times New Roman" w:hAnsi="Times New Roman"/>
          <w:sz w:val="24"/>
          <w:szCs w:val="24"/>
        </w:rPr>
        <w:t>иму</w:t>
      </w:r>
      <w:r w:rsidRPr="002D1973">
        <w:rPr>
          <w:rFonts w:ascii="Times New Roman" w:hAnsi="Times New Roman"/>
          <w:spacing w:val="-3"/>
          <w:sz w:val="24"/>
          <w:szCs w:val="24"/>
        </w:rPr>
        <w:t>в</w:t>
      </w:r>
      <w:r w:rsidRPr="002D1973">
        <w:rPr>
          <w:rFonts w:ascii="Times New Roman" w:hAnsi="Times New Roman"/>
          <w:sz w:val="24"/>
          <w:szCs w:val="24"/>
        </w:rPr>
        <w:t>а</w:t>
      </w:r>
      <w:r w:rsidRPr="002D1973">
        <w:rPr>
          <w:rFonts w:ascii="Times New Roman" w:hAnsi="Times New Roman"/>
          <w:spacing w:val="-2"/>
          <w:sz w:val="24"/>
          <w:szCs w:val="24"/>
        </w:rPr>
        <w:t>ч</w:t>
      </w:r>
      <w:r w:rsidRPr="002D1973">
        <w:rPr>
          <w:rFonts w:ascii="Times New Roman" w:hAnsi="Times New Roman"/>
          <w:sz w:val="24"/>
          <w:szCs w:val="24"/>
        </w:rPr>
        <w:t>а</w:t>
      </w:r>
      <w:proofErr w:type="spellEnd"/>
      <w:r w:rsidRPr="002D1973">
        <w:rPr>
          <w:rFonts w:ascii="Times New Roman" w:hAnsi="Times New Roman"/>
          <w:sz w:val="24"/>
          <w:szCs w:val="24"/>
        </w:rPr>
        <w:t>,</w:t>
      </w:r>
      <w:r w:rsidRPr="002D1973">
        <w:rPr>
          <w:rFonts w:ascii="Times New Roman" w:hAnsi="Times New Roman"/>
          <w:spacing w:val="8"/>
          <w:sz w:val="24"/>
          <w:szCs w:val="24"/>
        </w:rPr>
        <w:t xml:space="preserve"> </w:t>
      </w:r>
      <w:r w:rsidRPr="002D1973">
        <w:rPr>
          <w:rFonts w:ascii="Times New Roman" w:hAnsi="Times New Roman"/>
          <w:sz w:val="24"/>
          <w:szCs w:val="24"/>
        </w:rPr>
        <w:t xml:space="preserve">в </w:t>
      </w:r>
      <w:proofErr w:type="spellStart"/>
      <w:r w:rsidRPr="002D1973">
        <w:rPr>
          <w:rFonts w:ascii="Times New Roman" w:hAnsi="Times New Roman"/>
          <w:sz w:val="24"/>
          <w:szCs w:val="24"/>
        </w:rPr>
        <w:t>р</w:t>
      </w:r>
      <w:r w:rsidRPr="002D1973">
        <w:rPr>
          <w:rFonts w:ascii="Times New Roman" w:hAnsi="Times New Roman"/>
          <w:spacing w:val="-3"/>
          <w:sz w:val="24"/>
          <w:szCs w:val="24"/>
        </w:rPr>
        <w:t>а</w:t>
      </w:r>
      <w:r w:rsidRPr="002D1973">
        <w:rPr>
          <w:rFonts w:ascii="Times New Roman" w:hAnsi="Times New Roman"/>
          <w:sz w:val="24"/>
          <w:szCs w:val="24"/>
        </w:rPr>
        <w:t>х</w:t>
      </w:r>
      <w:r w:rsidRPr="002D1973">
        <w:rPr>
          <w:rFonts w:ascii="Times New Roman" w:hAnsi="Times New Roman"/>
          <w:spacing w:val="-2"/>
          <w:sz w:val="24"/>
          <w:szCs w:val="24"/>
        </w:rPr>
        <w:t>у</w:t>
      </w:r>
      <w:r w:rsidRPr="002D1973">
        <w:rPr>
          <w:rFonts w:ascii="Times New Roman" w:hAnsi="Times New Roman"/>
          <w:sz w:val="24"/>
          <w:szCs w:val="24"/>
        </w:rPr>
        <w:t>н</w:t>
      </w:r>
      <w:r w:rsidRPr="002D1973">
        <w:rPr>
          <w:rFonts w:ascii="Times New Roman" w:hAnsi="Times New Roman"/>
          <w:spacing w:val="-2"/>
          <w:sz w:val="24"/>
          <w:szCs w:val="24"/>
        </w:rPr>
        <w:t>о</w:t>
      </w:r>
      <w:r w:rsidRPr="002D1973">
        <w:rPr>
          <w:rFonts w:ascii="Times New Roman" w:hAnsi="Times New Roman"/>
          <w:sz w:val="24"/>
          <w:szCs w:val="24"/>
        </w:rPr>
        <w:t>к</w:t>
      </w:r>
      <w:proofErr w:type="spellEnd"/>
      <w:r w:rsidRPr="002D1973">
        <w:rPr>
          <w:rFonts w:ascii="Times New Roman" w:hAnsi="Times New Roman"/>
          <w:sz w:val="24"/>
          <w:szCs w:val="24"/>
        </w:rPr>
        <w:t xml:space="preserve"> </w:t>
      </w:r>
      <w:proofErr w:type="spellStart"/>
      <w:r w:rsidRPr="002D1973">
        <w:rPr>
          <w:rFonts w:ascii="Times New Roman" w:hAnsi="Times New Roman"/>
          <w:spacing w:val="-2"/>
          <w:sz w:val="24"/>
          <w:szCs w:val="24"/>
        </w:rPr>
        <w:t>й</w:t>
      </w:r>
      <w:r w:rsidRPr="002D1973">
        <w:rPr>
          <w:rFonts w:ascii="Times New Roman" w:hAnsi="Times New Roman"/>
          <w:sz w:val="24"/>
          <w:szCs w:val="24"/>
        </w:rPr>
        <w:t>о</w:t>
      </w:r>
      <w:r w:rsidRPr="002D1973">
        <w:rPr>
          <w:rFonts w:ascii="Times New Roman" w:hAnsi="Times New Roman"/>
          <w:spacing w:val="-3"/>
          <w:sz w:val="24"/>
          <w:szCs w:val="24"/>
        </w:rPr>
        <w:t>г</w:t>
      </w:r>
      <w:r w:rsidRPr="002D1973">
        <w:rPr>
          <w:rFonts w:ascii="Times New Roman" w:hAnsi="Times New Roman"/>
          <w:sz w:val="24"/>
          <w:szCs w:val="24"/>
        </w:rPr>
        <w:t>о</w:t>
      </w:r>
      <w:proofErr w:type="spellEnd"/>
      <w:r w:rsidRPr="002D1973">
        <w:rPr>
          <w:rFonts w:ascii="Times New Roman" w:hAnsi="Times New Roman"/>
          <w:spacing w:val="1"/>
          <w:sz w:val="24"/>
          <w:szCs w:val="24"/>
        </w:rPr>
        <w:t xml:space="preserve"> </w:t>
      </w:r>
      <w:proofErr w:type="spellStart"/>
      <w:r w:rsidRPr="002D1973">
        <w:rPr>
          <w:rFonts w:ascii="Times New Roman" w:hAnsi="Times New Roman"/>
          <w:spacing w:val="-2"/>
          <w:sz w:val="24"/>
          <w:szCs w:val="24"/>
        </w:rPr>
        <w:t>в</w:t>
      </w:r>
      <w:r w:rsidRPr="002D1973">
        <w:rPr>
          <w:rFonts w:ascii="Times New Roman" w:hAnsi="Times New Roman"/>
          <w:sz w:val="24"/>
          <w:szCs w:val="24"/>
        </w:rPr>
        <w:t>и</w:t>
      </w:r>
      <w:r w:rsidRPr="002D1973">
        <w:rPr>
          <w:rFonts w:ascii="Times New Roman" w:hAnsi="Times New Roman"/>
          <w:spacing w:val="-3"/>
          <w:sz w:val="24"/>
          <w:szCs w:val="24"/>
        </w:rPr>
        <w:t>т</w:t>
      </w:r>
      <w:r w:rsidRPr="002D1973">
        <w:rPr>
          <w:rFonts w:ascii="Times New Roman" w:hAnsi="Times New Roman"/>
          <w:sz w:val="24"/>
          <w:szCs w:val="24"/>
        </w:rPr>
        <w:t>ра</w:t>
      </w:r>
      <w:r w:rsidRPr="002D1973">
        <w:rPr>
          <w:rFonts w:ascii="Times New Roman" w:hAnsi="Times New Roman"/>
          <w:spacing w:val="-3"/>
          <w:sz w:val="24"/>
          <w:szCs w:val="24"/>
        </w:rPr>
        <w:t>т</w:t>
      </w:r>
      <w:proofErr w:type="spellEnd"/>
      <w:r w:rsidRPr="002D1973">
        <w:rPr>
          <w:rFonts w:ascii="Times New Roman" w:hAnsi="Times New Roman"/>
          <w:sz w:val="24"/>
          <w:szCs w:val="24"/>
        </w:rPr>
        <w:t>,</w:t>
      </w:r>
      <w:r w:rsidRPr="002D1973">
        <w:rPr>
          <w:rFonts w:ascii="Times New Roman" w:hAnsi="Times New Roman"/>
          <w:spacing w:val="-1"/>
          <w:sz w:val="24"/>
          <w:szCs w:val="24"/>
        </w:rPr>
        <w:t xml:space="preserve"> </w:t>
      </w:r>
      <w:proofErr w:type="spellStart"/>
      <w:r w:rsidRPr="002D1973">
        <w:rPr>
          <w:rFonts w:ascii="Times New Roman" w:hAnsi="Times New Roman"/>
          <w:sz w:val="24"/>
          <w:szCs w:val="24"/>
        </w:rPr>
        <w:t>пов’яз</w:t>
      </w:r>
      <w:r w:rsidRPr="002D1973">
        <w:rPr>
          <w:rFonts w:ascii="Times New Roman" w:hAnsi="Times New Roman"/>
          <w:spacing w:val="-3"/>
          <w:sz w:val="24"/>
          <w:szCs w:val="24"/>
        </w:rPr>
        <w:t>а</w:t>
      </w:r>
      <w:r w:rsidRPr="002D1973">
        <w:rPr>
          <w:rFonts w:ascii="Times New Roman" w:hAnsi="Times New Roman"/>
          <w:spacing w:val="-2"/>
          <w:sz w:val="24"/>
          <w:szCs w:val="24"/>
        </w:rPr>
        <w:t>н</w:t>
      </w:r>
      <w:r w:rsidRPr="002D1973">
        <w:rPr>
          <w:rFonts w:ascii="Times New Roman" w:hAnsi="Times New Roman"/>
          <w:sz w:val="24"/>
          <w:szCs w:val="24"/>
        </w:rPr>
        <w:t>их</w:t>
      </w:r>
      <w:proofErr w:type="spellEnd"/>
      <w:r w:rsidRPr="002D1973">
        <w:rPr>
          <w:rFonts w:ascii="Times New Roman" w:hAnsi="Times New Roman"/>
          <w:spacing w:val="-3"/>
          <w:sz w:val="24"/>
          <w:szCs w:val="24"/>
        </w:rPr>
        <w:t xml:space="preserve"> </w:t>
      </w:r>
      <w:proofErr w:type="spellStart"/>
      <w:r w:rsidRPr="002D1973">
        <w:rPr>
          <w:rFonts w:ascii="Times New Roman" w:hAnsi="Times New Roman"/>
          <w:sz w:val="24"/>
          <w:szCs w:val="24"/>
        </w:rPr>
        <w:t>із</w:t>
      </w:r>
      <w:proofErr w:type="spellEnd"/>
      <w:r w:rsidRPr="002D1973">
        <w:rPr>
          <w:rFonts w:ascii="Times New Roman" w:hAnsi="Times New Roman"/>
          <w:spacing w:val="-1"/>
          <w:sz w:val="24"/>
          <w:szCs w:val="24"/>
        </w:rPr>
        <w:t xml:space="preserve"> </w:t>
      </w:r>
      <w:proofErr w:type="spellStart"/>
      <w:r w:rsidRPr="002D1973">
        <w:rPr>
          <w:rFonts w:ascii="Times New Roman" w:hAnsi="Times New Roman"/>
          <w:spacing w:val="-2"/>
          <w:sz w:val="24"/>
          <w:szCs w:val="24"/>
        </w:rPr>
        <w:t>п</w:t>
      </w:r>
      <w:r w:rsidRPr="002D1973">
        <w:rPr>
          <w:rFonts w:ascii="Times New Roman" w:hAnsi="Times New Roman"/>
          <w:sz w:val="24"/>
          <w:szCs w:val="24"/>
        </w:rPr>
        <w:t>ро</w:t>
      </w:r>
      <w:r w:rsidRPr="002D1973">
        <w:rPr>
          <w:rFonts w:ascii="Times New Roman" w:hAnsi="Times New Roman"/>
          <w:spacing w:val="-3"/>
          <w:sz w:val="24"/>
          <w:szCs w:val="24"/>
        </w:rPr>
        <w:t>в</w:t>
      </w:r>
      <w:r w:rsidRPr="002D1973">
        <w:rPr>
          <w:rFonts w:ascii="Times New Roman" w:hAnsi="Times New Roman"/>
          <w:sz w:val="24"/>
          <w:szCs w:val="24"/>
        </w:rPr>
        <w:t>ед</w:t>
      </w:r>
      <w:r w:rsidRPr="002D1973">
        <w:rPr>
          <w:rFonts w:ascii="Times New Roman" w:hAnsi="Times New Roman"/>
          <w:spacing w:val="-3"/>
          <w:sz w:val="24"/>
          <w:szCs w:val="24"/>
        </w:rPr>
        <w:t>е</w:t>
      </w:r>
      <w:r w:rsidRPr="002D1973">
        <w:rPr>
          <w:rFonts w:ascii="Times New Roman" w:hAnsi="Times New Roman"/>
          <w:sz w:val="24"/>
          <w:szCs w:val="24"/>
        </w:rPr>
        <w:t>н</w:t>
      </w:r>
      <w:r w:rsidRPr="002D1973">
        <w:rPr>
          <w:rFonts w:ascii="Times New Roman" w:hAnsi="Times New Roman"/>
          <w:spacing w:val="-2"/>
          <w:sz w:val="24"/>
          <w:szCs w:val="24"/>
        </w:rPr>
        <w:t>н</w:t>
      </w:r>
      <w:r w:rsidRPr="002D1973">
        <w:rPr>
          <w:rFonts w:ascii="Times New Roman" w:hAnsi="Times New Roman"/>
          <w:sz w:val="24"/>
          <w:szCs w:val="24"/>
        </w:rPr>
        <w:t>ям</w:t>
      </w:r>
      <w:proofErr w:type="spellEnd"/>
      <w:r w:rsidRPr="002D1973">
        <w:rPr>
          <w:rFonts w:ascii="Times New Roman" w:hAnsi="Times New Roman"/>
          <w:sz w:val="24"/>
          <w:szCs w:val="24"/>
        </w:rPr>
        <w:t xml:space="preserve"> </w:t>
      </w:r>
      <w:proofErr w:type="spellStart"/>
      <w:r w:rsidRPr="002D1973">
        <w:rPr>
          <w:rFonts w:ascii="Times New Roman" w:hAnsi="Times New Roman"/>
          <w:sz w:val="24"/>
          <w:szCs w:val="24"/>
        </w:rPr>
        <w:t>незал</w:t>
      </w:r>
      <w:r w:rsidRPr="002D1973">
        <w:rPr>
          <w:rFonts w:ascii="Times New Roman" w:hAnsi="Times New Roman"/>
          <w:spacing w:val="-3"/>
          <w:sz w:val="24"/>
          <w:szCs w:val="24"/>
        </w:rPr>
        <w:t>е</w:t>
      </w:r>
      <w:r w:rsidRPr="002D1973">
        <w:rPr>
          <w:rFonts w:ascii="Times New Roman" w:hAnsi="Times New Roman"/>
          <w:sz w:val="24"/>
          <w:szCs w:val="24"/>
        </w:rPr>
        <w:t>ж</w:t>
      </w:r>
      <w:r w:rsidRPr="002D1973">
        <w:rPr>
          <w:rFonts w:ascii="Times New Roman" w:hAnsi="Times New Roman"/>
          <w:spacing w:val="-2"/>
          <w:sz w:val="24"/>
          <w:szCs w:val="24"/>
        </w:rPr>
        <w:t>но</w:t>
      </w:r>
      <w:r w:rsidRPr="002D1973">
        <w:rPr>
          <w:rFonts w:ascii="Times New Roman" w:hAnsi="Times New Roman"/>
          <w:sz w:val="24"/>
          <w:szCs w:val="24"/>
        </w:rPr>
        <w:t>ї</w:t>
      </w:r>
      <w:proofErr w:type="spellEnd"/>
      <w:r w:rsidRPr="002D1973">
        <w:rPr>
          <w:rFonts w:ascii="Times New Roman" w:hAnsi="Times New Roman"/>
          <w:spacing w:val="-1"/>
          <w:sz w:val="24"/>
          <w:szCs w:val="24"/>
        </w:rPr>
        <w:t xml:space="preserve"> </w:t>
      </w:r>
      <w:proofErr w:type="spellStart"/>
      <w:r w:rsidRPr="002D1973">
        <w:rPr>
          <w:rFonts w:ascii="Times New Roman" w:hAnsi="Times New Roman"/>
          <w:sz w:val="24"/>
          <w:szCs w:val="24"/>
        </w:rPr>
        <w:t>оці</w:t>
      </w:r>
      <w:r w:rsidRPr="002D1973">
        <w:rPr>
          <w:rFonts w:ascii="Times New Roman" w:hAnsi="Times New Roman"/>
          <w:spacing w:val="-2"/>
          <w:sz w:val="24"/>
          <w:szCs w:val="24"/>
        </w:rPr>
        <w:t>н</w:t>
      </w:r>
      <w:r w:rsidRPr="002D1973">
        <w:rPr>
          <w:rFonts w:ascii="Times New Roman" w:hAnsi="Times New Roman"/>
          <w:sz w:val="24"/>
          <w:szCs w:val="24"/>
        </w:rPr>
        <w:t>ки</w:t>
      </w:r>
      <w:proofErr w:type="spellEnd"/>
      <w:r w:rsidRPr="002D1973">
        <w:rPr>
          <w:rFonts w:ascii="Times New Roman" w:hAnsi="Times New Roman"/>
          <w:spacing w:val="1"/>
          <w:sz w:val="24"/>
          <w:szCs w:val="24"/>
        </w:rPr>
        <w:t xml:space="preserve"> </w:t>
      </w:r>
      <w:proofErr w:type="spellStart"/>
      <w:r w:rsidRPr="002D1973">
        <w:rPr>
          <w:rFonts w:ascii="Times New Roman" w:hAnsi="Times New Roman"/>
          <w:sz w:val="24"/>
          <w:szCs w:val="24"/>
        </w:rPr>
        <w:t>М</w:t>
      </w:r>
      <w:r w:rsidRPr="002D1973">
        <w:rPr>
          <w:rFonts w:ascii="Times New Roman" w:hAnsi="Times New Roman"/>
          <w:spacing w:val="-3"/>
          <w:sz w:val="24"/>
          <w:szCs w:val="24"/>
        </w:rPr>
        <w:t>а</w:t>
      </w:r>
      <w:r w:rsidR="00C05DEB" w:rsidRPr="002D1973">
        <w:rPr>
          <w:rFonts w:ascii="Times New Roman" w:hAnsi="Times New Roman"/>
          <w:sz w:val="24"/>
          <w:szCs w:val="24"/>
          <w:lang w:val="uk-UA"/>
        </w:rPr>
        <w:t>йнв</w:t>
      </w:r>
      <w:proofErr w:type="spellEnd"/>
      <w:r w:rsidR="00C05DEB" w:rsidRPr="002D1973">
        <w:rPr>
          <w:rFonts w:ascii="Times New Roman" w:hAnsi="Times New Roman"/>
          <w:sz w:val="24"/>
          <w:szCs w:val="24"/>
          <w:lang w:val="uk-UA"/>
        </w:rPr>
        <w:t>;</w:t>
      </w:r>
    </w:p>
    <w:p w14:paraId="7911F2D1" w14:textId="0DAFA29E" w:rsidR="00370819" w:rsidRPr="00763712" w:rsidRDefault="000669DE" w:rsidP="00763712">
      <w:pPr>
        <w:pStyle w:val="a5"/>
        <w:ind w:firstLine="709"/>
        <w:jc w:val="both"/>
        <w:rPr>
          <w:rFonts w:ascii="Times New Roman" w:hAnsi="Times New Roman"/>
          <w:b/>
          <w:bCs/>
          <w:sz w:val="24"/>
          <w:szCs w:val="24"/>
          <w:lang w:val="uk-UA"/>
        </w:rPr>
      </w:pPr>
      <w:r w:rsidRPr="002D1973">
        <w:rPr>
          <w:rFonts w:ascii="Times New Roman" w:hAnsi="Times New Roman"/>
          <w:spacing w:val="-2"/>
          <w:sz w:val="24"/>
          <w:szCs w:val="24"/>
          <w:lang w:val="uk-UA"/>
        </w:rPr>
        <w:t xml:space="preserve">7.3. </w:t>
      </w:r>
      <w:proofErr w:type="spellStart"/>
      <w:r w:rsidRPr="002D1973">
        <w:rPr>
          <w:rFonts w:ascii="Times New Roman" w:hAnsi="Times New Roman"/>
          <w:spacing w:val="-2"/>
          <w:sz w:val="24"/>
          <w:szCs w:val="24"/>
        </w:rPr>
        <w:t>П</w:t>
      </w:r>
      <w:r w:rsidRPr="002D1973">
        <w:rPr>
          <w:rFonts w:ascii="Times New Roman" w:hAnsi="Times New Roman"/>
          <w:sz w:val="24"/>
          <w:szCs w:val="24"/>
        </w:rPr>
        <w:t>ро</w:t>
      </w:r>
      <w:r w:rsidRPr="002D1973">
        <w:rPr>
          <w:rFonts w:ascii="Times New Roman" w:hAnsi="Times New Roman"/>
          <w:spacing w:val="-3"/>
          <w:sz w:val="24"/>
          <w:szCs w:val="24"/>
        </w:rPr>
        <w:t>т</w:t>
      </w:r>
      <w:r w:rsidRPr="002D1973">
        <w:rPr>
          <w:rFonts w:ascii="Times New Roman" w:hAnsi="Times New Roman"/>
          <w:sz w:val="24"/>
          <w:szCs w:val="24"/>
        </w:rPr>
        <w:t>ягом</w:t>
      </w:r>
      <w:proofErr w:type="spellEnd"/>
      <w:r w:rsidRPr="002D1973">
        <w:rPr>
          <w:rFonts w:ascii="Times New Roman" w:hAnsi="Times New Roman"/>
          <w:spacing w:val="58"/>
          <w:sz w:val="24"/>
          <w:szCs w:val="24"/>
        </w:rPr>
        <w:t xml:space="preserve"> </w:t>
      </w:r>
      <w:r w:rsidRPr="002D1973">
        <w:rPr>
          <w:rFonts w:ascii="Times New Roman" w:hAnsi="Times New Roman"/>
          <w:spacing w:val="-2"/>
          <w:sz w:val="24"/>
          <w:szCs w:val="24"/>
        </w:rPr>
        <w:t>1</w:t>
      </w:r>
      <w:r w:rsidRPr="002D1973">
        <w:rPr>
          <w:rFonts w:ascii="Times New Roman" w:hAnsi="Times New Roman"/>
          <w:sz w:val="24"/>
          <w:szCs w:val="24"/>
        </w:rPr>
        <w:t>0</w:t>
      </w:r>
      <w:r w:rsidRPr="002D1973">
        <w:rPr>
          <w:rFonts w:ascii="Times New Roman" w:hAnsi="Times New Roman"/>
          <w:spacing w:val="57"/>
          <w:sz w:val="24"/>
          <w:szCs w:val="24"/>
        </w:rPr>
        <w:t xml:space="preserve"> </w:t>
      </w:r>
      <w:proofErr w:type="spellStart"/>
      <w:r w:rsidRPr="002D1973">
        <w:rPr>
          <w:rFonts w:ascii="Times New Roman" w:hAnsi="Times New Roman"/>
          <w:spacing w:val="-2"/>
          <w:sz w:val="24"/>
          <w:szCs w:val="24"/>
        </w:rPr>
        <w:t>р</w:t>
      </w:r>
      <w:r w:rsidRPr="002D1973">
        <w:rPr>
          <w:rFonts w:ascii="Times New Roman" w:hAnsi="Times New Roman"/>
          <w:sz w:val="24"/>
          <w:szCs w:val="24"/>
        </w:rPr>
        <w:t>о</w:t>
      </w:r>
      <w:r w:rsidRPr="002D1973">
        <w:rPr>
          <w:rFonts w:ascii="Times New Roman" w:hAnsi="Times New Roman"/>
          <w:spacing w:val="-2"/>
          <w:sz w:val="24"/>
          <w:szCs w:val="24"/>
        </w:rPr>
        <w:t>б</w:t>
      </w:r>
      <w:r w:rsidRPr="002D1973">
        <w:rPr>
          <w:rFonts w:ascii="Times New Roman" w:hAnsi="Times New Roman"/>
          <w:sz w:val="24"/>
          <w:szCs w:val="24"/>
        </w:rPr>
        <w:t>о</w:t>
      </w:r>
      <w:r w:rsidRPr="002D1973">
        <w:rPr>
          <w:rFonts w:ascii="Times New Roman" w:hAnsi="Times New Roman"/>
          <w:spacing w:val="-2"/>
          <w:sz w:val="24"/>
          <w:szCs w:val="24"/>
        </w:rPr>
        <w:t>чи</w:t>
      </w:r>
      <w:r w:rsidRPr="002D1973">
        <w:rPr>
          <w:rFonts w:ascii="Times New Roman" w:hAnsi="Times New Roman"/>
          <w:sz w:val="24"/>
          <w:szCs w:val="24"/>
        </w:rPr>
        <w:t>х</w:t>
      </w:r>
      <w:proofErr w:type="spellEnd"/>
      <w:r w:rsidRPr="002D1973">
        <w:rPr>
          <w:rFonts w:ascii="Times New Roman" w:hAnsi="Times New Roman"/>
          <w:spacing w:val="60"/>
          <w:sz w:val="24"/>
          <w:szCs w:val="24"/>
        </w:rPr>
        <w:t xml:space="preserve"> </w:t>
      </w:r>
      <w:proofErr w:type="spellStart"/>
      <w:r w:rsidRPr="002D1973">
        <w:rPr>
          <w:rFonts w:ascii="Times New Roman" w:hAnsi="Times New Roman"/>
          <w:spacing w:val="-2"/>
          <w:sz w:val="24"/>
          <w:szCs w:val="24"/>
        </w:rPr>
        <w:t>д</w:t>
      </w:r>
      <w:r w:rsidRPr="002D1973">
        <w:rPr>
          <w:rFonts w:ascii="Times New Roman" w:hAnsi="Times New Roman"/>
          <w:sz w:val="24"/>
          <w:szCs w:val="24"/>
        </w:rPr>
        <w:t>нів</w:t>
      </w:r>
      <w:proofErr w:type="spellEnd"/>
      <w:r w:rsidRPr="002D1973">
        <w:rPr>
          <w:rFonts w:ascii="Times New Roman" w:hAnsi="Times New Roman"/>
          <w:spacing w:val="56"/>
          <w:sz w:val="24"/>
          <w:szCs w:val="24"/>
        </w:rPr>
        <w:t xml:space="preserve"> </w:t>
      </w:r>
      <w:r w:rsidRPr="002D1973">
        <w:rPr>
          <w:rFonts w:ascii="Times New Roman" w:hAnsi="Times New Roman"/>
          <w:sz w:val="24"/>
          <w:szCs w:val="24"/>
        </w:rPr>
        <w:t>з</w:t>
      </w:r>
      <w:r w:rsidRPr="002D1973">
        <w:rPr>
          <w:rFonts w:ascii="Times New Roman" w:hAnsi="Times New Roman"/>
          <w:spacing w:val="58"/>
          <w:sz w:val="24"/>
          <w:szCs w:val="24"/>
        </w:rPr>
        <w:t xml:space="preserve"> </w:t>
      </w:r>
      <w:r w:rsidRPr="002D1973">
        <w:rPr>
          <w:rFonts w:ascii="Times New Roman" w:hAnsi="Times New Roman"/>
          <w:spacing w:val="-2"/>
          <w:sz w:val="24"/>
          <w:szCs w:val="24"/>
        </w:rPr>
        <w:t>д</w:t>
      </w:r>
      <w:r w:rsidRPr="002D1973">
        <w:rPr>
          <w:rFonts w:ascii="Times New Roman" w:hAnsi="Times New Roman"/>
          <w:sz w:val="24"/>
          <w:szCs w:val="24"/>
        </w:rPr>
        <w:t>ня</w:t>
      </w:r>
      <w:r w:rsidRPr="002D1973">
        <w:rPr>
          <w:rFonts w:ascii="Times New Roman" w:hAnsi="Times New Roman"/>
          <w:spacing w:val="57"/>
          <w:sz w:val="24"/>
          <w:szCs w:val="24"/>
        </w:rPr>
        <w:t xml:space="preserve"> </w:t>
      </w:r>
      <w:proofErr w:type="spellStart"/>
      <w:r w:rsidRPr="002D1973">
        <w:rPr>
          <w:rFonts w:ascii="Times New Roman" w:hAnsi="Times New Roman"/>
          <w:sz w:val="24"/>
          <w:szCs w:val="24"/>
        </w:rPr>
        <w:t>укл</w:t>
      </w:r>
      <w:r w:rsidRPr="002D1973">
        <w:rPr>
          <w:rFonts w:ascii="Times New Roman" w:hAnsi="Times New Roman"/>
          <w:spacing w:val="-3"/>
          <w:sz w:val="24"/>
          <w:szCs w:val="24"/>
        </w:rPr>
        <w:t>а</w:t>
      </w:r>
      <w:r w:rsidRPr="002D1973">
        <w:rPr>
          <w:rFonts w:ascii="Times New Roman" w:hAnsi="Times New Roman"/>
          <w:sz w:val="24"/>
          <w:szCs w:val="24"/>
        </w:rPr>
        <w:t>да</w:t>
      </w:r>
      <w:r w:rsidRPr="002D1973">
        <w:rPr>
          <w:rFonts w:ascii="Times New Roman" w:hAnsi="Times New Roman"/>
          <w:spacing w:val="-2"/>
          <w:sz w:val="24"/>
          <w:szCs w:val="24"/>
        </w:rPr>
        <w:t>н</w:t>
      </w:r>
      <w:r w:rsidRPr="002D1973">
        <w:rPr>
          <w:rFonts w:ascii="Times New Roman" w:hAnsi="Times New Roman"/>
          <w:sz w:val="24"/>
          <w:szCs w:val="24"/>
        </w:rPr>
        <w:t>ня</w:t>
      </w:r>
      <w:proofErr w:type="spellEnd"/>
      <w:r w:rsidRPr="002D1973">
        <w:rPr>
          <w:rFonts w:ascii="Times New Roman" w:hAnsi="Times New Roman"/>
          <w:spacing w:val="57"/>
          <w:sz w:val="24"/>
          <w:szCs w:val="24"/>
        </w:rPr>
        <w:t xml:space="preserve"> </w:t>
      </w:r>
      <w:proofErr w:type="spellStart"/>
      <w:r w:rsidRPr="002D1973">
        <w:rPr>
          <w:rFonts w:ascii="Times New Roman" w:hAnsi="Times New Roman"/>
          <w:sz w:val="24"/>
          <w:szCs w:val="24"/>
        </w:rPr>
        <w:t>ц</w:t>
      </w:r>
      <w:r w:rsidRPr="002D1973">
        <w:rPr>
          <w:rFonts w:ascii="Times New Roman" w:hAnsi="Times New Roman"/>
          <w:spacing w:val="-1"/>
          <w:sz w:val="24"/>
          <w:szCs w:val="24"/>
        </w:rPr>
        <w:t>ь</w:t>
      </w:r>
      <w:r w:rsidRPr="002D1973">
        <w:rPr>
          <w:rFonts w:ascii="Times New Roman" w:hAnsi="Times New Roman"/>
          <w:spacing w:val="-2"/>
          <w:sz w:val="24"/>
          <w:szCs w:val="24"/>
        </w:rPr>
        <w:t>о</w:t>
      </w:r>
      <w:r w:rsidRPr="002D1973">
        <w:rPr>
          <w:rFonts w:ascii="Times New Roman" w:hAnsi="Times New Roman"/>
          <w:sz w:val="24"/>
          <w:szCs w:val="24"/>
        </w:rPr>
        <w:t>го</w:t>
      </w:r>
      <w:proofErr w:type="spellEnd"/>
      <w:r w:rsidRPr="002D1973">
        <w:rPr>
          <w:rFonts w:ascii="Times New Roman" w:hAnsi="Times New Roman"/>
          <w:spacing w:val="58"/>
          <w:sz w:val="24"/>
          <w:szCs w:val="24"/>
        </w:rPr>
        <w:t xml:space="preserve"> </w:t>
      </w:r>
      <w:r w:rsidRPr="002D1973">
        <w:rPr>
          <w:rFonts w:ascii="Times New Roman" w:hAnsi="Times New Roman"/>
          <w:spacing w:val="-2"/>
          <w:sz w:val="24"/>
          <w:szCs w:val="24"/>
        </w:rPr>
        <w:t>Д</w:t>
      </w:r>
      <w:r w:rsidRPr="002D1973">
        <w:rPr>
          <w:rFonts w:ascii="Times New Roman" w:hAnsi="Times New Roman"/>
          <w:sz w:val="24"/>
          <w:szCs w:val="24"/>
        </w:rPr>
        <w:t>ог</w:t>
      </w:r>
      <w:r w:rsidRPr="002D1973">
        <w:rPr>
          <w:rFonts w:ascii="Times New Roman" w:hAnsi="Times New Roman"/>
          <w:spacing w:val="1"/>
          <w:sz w:val="24"/>
          <w:szCs w:val="24"/>
        </w:rPr>
        <w:t>о</w:t>
      </w:r>
      <w:r w:rsidRPr="002D1973">
        <w:rPr>
          <w:rFonts w:ascii="Times New Roman" w:hAnsi="Times New Roman"/>
          <w:spacing w:val="-3"/>
          <w:sz w:val="24"/>
          <w:szCs w:val="24"/>
        </w:rPr>
        <w:t>в</w:t>
      </w:r>
      <w:r w:rsidRPr="002D1973">
        <w:rPr>
          <w:rFonts w:ascii="Times New Roman" w:hAnsi="Times New Roman"/>
          <w:spacing w:val="-2"/>
          <w:sz w:val="24"/>
          <w:szCs w:val="24"/>
        </w:rPr>
        <w:t>о</w:t>
      </w:r>
      <w:r w:rsidRPr="002D1973">
        <w:rPr>
          <w:rFonts w:ascii="Times New Roman" w:hAnsi="Times New Roman"/>
          <w:sz w:val="24"/>
          <w:szCs w:val="24"/>
        </w:rPr>
        <w:t>ру</w:t>
      </w:r>
      <w:r w:rsidRPr="002D1973">
        <w:rPr>
          <w:rFonts w:ascii="Times New Roman" w:hAnsi="Times New Roman"/>
          <w:spacing w:val="58"/>
          <w:sz w:val="24"/>
          <w:szCs w:val="24"/>
        </w:rPr>
        <w:t xml:space="preserve"> </w:t>
      </w:r>
      <w:proofErr w:type="spellStart"/>
      <w:r w:rsidRPr="002D1973">
        <w:rPr>
          <w:rFonts w:ascii="Times New Roman" w:hAnsi="Times New Roman"/>
          <w:spacing w:val="-2"/>
          <w:sz w:val="24"/>
          <w:szCs w:val="24"/>
        </w:rPr>
        <w:t>О</w:t>
      </w:r>
      <w:r w:rsidRPr="002D1973">
        <w:rPr>
          <w:rFonts w:ascii="Times New Roman" w:hAnsi="Times New Roman"/>
          <w:sz w:val="24"/>
          <w:szCs w:val="24"/>
        </w:rPr>
        <w:t>р</w:t>
      </w:r>
      <w:r w:rsidRPr="002D1973">
        <w:rPr>
          <w:rFonts w:ascii="Times New Roman" w:hAnsi="Times New Roman"/>
          <w:spacing w:val="-3"/>
          <w:sz w:val="24"/>
          <w:szCs w:val="24"/>
        </w:rPr>
        <w:t>е</w:t>
      </w:r>
      <w:r w:rsidRPr="002D1973">
        <w:rPr>
          <w:rFonts w:ascii="Times New Roman" w:hAnsi="Times New Roman"/>
          <w:sz w:val="24"/>
          <w:szCs w:val="24"/>
        </w:rPr>
        <w:t>н</w:t>
      </w:r>
      <w:r w:rsidRPr="002D1973">
        <w:rPr>
          <w:rFonts w:ascii="Times New Roman" w:hAnsi="Times New Roman"/>
          <w:spacing w:val="-2"/>
          <w:sz w:val="24"/>
          <w:szCs w:val="24"/>
        </w:rPr>
        <w:t>д</w:t>
      </w:r>
      <w:r w:rsidRPr="002D1973">
        <w:rPr>
          <w:rFonts w:ascii="Times New Roman" w:hAnsi="Times New Roman"/>
          <w:spacing w:val="-3"/>
          <w:sz w:val="24"/>
          <w:szCs w:val="24"/>
        </w:rPr>
        <w:t>а</w:t>
      </w:r>
      <w:r w:rsidRPr="002D1973">
        <w:rPr>
          <w:rFonts w:ascii="Times New Roman" w:hAnsi="Times New Roman"/>
          <w:sz w:val="24"/>
          <w:szCs w:val="24"/>
        </w:rPr>
        <w:t>р</w:t>
      </w:r>
      <w:proofErr w:type="spellEnd"/>
      <w:r w:rsidRPr="002D1973">
        <w:rPr>
          <w:rFonts w:ascii="Times New Roman" w:hAnsi="Times New Roman"/>
          <w:sz w:val="24"/>
          <w:szCs w:val="24"/>
        </w:rPr>
        <w:t xml:space="preserve"> </w:t>
      </w:r>
      <w:proofErr w:type="spellStart"/>
      <w:r w:rsidRPr="002D1973">
        <w:rPr>
          <w:rFonts w:ascii="Times New Roman" w:hAnsi="Times New Roman"/>
          <w:sz w:val="24"/>
          <w:szCs w:val="24"/>
        </w:rPr>
        <w:t>зобов’яз</w:t>
      </w:r>
      <w:r w:rsidRPr="002D1973">
        <w:rPr>
          <w:rFonts w:ascii="Times New Roman" w:hAnsi="Times New Roman"/>
          <w:spacing w:val="-3"/>
          <w:sz w:val="24"/>
          <w:szCs w:val="24"/>
        </w:rPr>
        <w:t>а</w:t>
      </w:r>
      <w:r w:rsidRPr="002D1973">
        <w:rPr>
          <w:rFonts w:ascii="Times New Roman" w:hAnsi="Times New Roman"/>
          <w:spacing w:val="-2"/>
          <w:sz w:val="24"/>
          <w:szCs w:val="24"/>
        </w:rPr>
        <w:t>н</w:t>
      </w:r>
      <w:r w:rsidRPr="002D1973">
        <w:rPr>
          <w:rFonts w:ascii="Times New Roman" w:hAnsi="Times New Roman"/>
          <w:sz w:val="24"/>
          <w:szCs w:val="24"/>
        </w:rPr>
        <w:t>ий</w:t>
      </w:r>
      <w:proofErr w:type="spellEnd"/>
      <w:r w:rsidRPr="002D1973">
        <w:rPr>
          <w:rFonts w:ascii="Times New Roman" w:hAnsi="Times New Roman"/>
          <w:spacing w:val="31"/>
          <w:sz w:val="24"/>
          <w:szCs w:val="24"/>
        </w:rPr>
        <w:t xml:space="preserve"> </w:t>
      </w:r>
      <w:proofErr w:type="spellStart"/>
      <w:r w:rsidRPr="002D1973">
        <w:rPr>
          <w:rFonts w:ascii="Times New Roman" w:hAnsi="Times New Roman"/>
          <w:sz w:val="24"/>
          <w:szCs w:val="24"/>
        </w:rPr>
        <w:t>к</w:t>
      </w:r>
      <w:r w:rsidRPr="002D1973">
        <w:rPr>
          <w:rFonts w:ascii="Times New Roman" w:hAnsi="Times New Roman"/>
          <w:spacing w:val="1"/>
          <w:sz w:val="24"/>
          <w:szCs w:val="24"/>
        </w:rPr>
        <w:t>о</w:t>
      </w:r>
      <w:r w:rsidRPr="002D1973">
        <w:rPr>
          <w:rFonts w:ascii="Times New Roman" w:hAnsi="Times New Roman"/>
          <w:spacing w:val="-3"/>
          <w:sz w:val="24"/>
          <w:szCs w:val="24"/>
        </w:rPr>
        <w:t>м</w:t>
      </w:r>
      <w:r w:rsidRPr="002D1973">
        <w:rPr>
          <w:rFonts w:ascii="Times New Roman" w:hAnsi="Times New Roman"/>
          <w:sz w:val="24"/>
          <w:szCs w:val="24"/>
        </w:rPr>
        <w:t>п</w:t>
      </w:r>
      <w:r w:rsidRPr="002D1973">
        <w:rPr>
          <w:rFonts w:ascii="Times New Roman" w:hAnsi="Times New Roman"/>
          <w:spacing w:val="-3"/>
          <w:sz w:val="24"/>
          <w:szCs w:val="24"/>
        </w:rPr>
        <w:t>е</w:t>
      </w:r>
      <w:r w:rsidRPr="002D1973">
        <w:rPr>
          <w:rFonts w:ascii="Times New Roman" w:hAnsi="Times New Roman"/>
          <w:sz w:val="24"/>
          <w:szCs w:val="24"/>
        </w:rPr>
        <w:t>нс</w:t>
      </w:r>
      <w:r w:rsidRPr="002D1973">
        <w:rPr>
          <w:rFonts w:ascii="Times New Roman" w:hAnsi="Times New Roman"/>
          <w:spacing w:val="1"/>
          <w:sz w:val="24"/>
          <w:szCs w:val="24"/>
        </w:rPr>
        <w:t>у</w:t>
      </w:r>
      <w:r w:rsidRPr="002D1973">
        <w:rPr>
          <w:rFonts w:ascii="Times New Roman" w:hAnsi="Times New Roman"/>
          <w:spacing w:val="-3"/>
          <w:sz w:val="24"/>
          <w:szCs w:val="24"/>
        </w:rPr>
        <w:t>в</w:t>
      </w:r>
      <w:r w:rsidRPr="002D1973">
        <w:rPr>
          <w:rFonts w:ascii="Times New Roman" w:hAnsi="Times New Roman"/>
          <w:sz w:val="24"/>
          <w:szCs w:val="24"/>
        </w:rPr>
        <w:t>ати</w:t>
      </w:r>
      <w:proofErr w:type="spellEnd"/>
      <w:r w:rsidRPr="002D1973">
        <w:rPr>
          <w:rFonts w:ascii="Times New Roman" w:hAnsi="Times New Roman"/>
          <w:spacing w:val="33"/>
          <w:sz w:val="24"/>
          <w:szCs w:val="24"/>
        </w:rPr>
        <w:t xml:space="preserve"> </w:t>
      </w:r>
      <w:r w:rsidRPr="002D1973">
        <w:rPr>
          <w:rFonts w:ascii="Times New Roman" w:hAnsi="Times New Roman"/>
          <w:sz w:val="24"/>
          <w:szCs w:val="24"/>
          <w:lang w:val="uk-UA"/>
        </w:rPr>
        <w:t>Орендодавцю</w:t>
      </w:r>
      <w:r w:rsidRPr="002D1973">
        <w:rPr>
          <w:rFonts w:ascii="Times New Roman" w:hAnsi="Times New Roman"/>
          <w:spacing w:val="33"/>
          <w:sz w:val="24"/>
          <w:szCs w:val="24"/>
          <w:lang w:val="uk-UA"/>
        </w:rPr>
        <w:t>/</w:t>
      </w:r>
      <w:proofErr w:type="spellStart"/>
      <w:r w:rsidRPr="002D1973">
        <w:rPr>
          <w:rFonts w:ascii="Times New Roman" w:hAnsi="Times New Roman"/>
          <w:sz w:val="24"/>
          <w:szCs w:val="24"/>
        </w:rPr>
        <w:t>Ба</w:t>
      </w:r>
      <w:r w:rsidRPr="002D1973">
        <w:rPr>
          <w:rFonts w:ascii="Times New Roman" w:hAnsi="Times New Roman"/>
          <w:spacing w:val="-2"/>
          <w:sz w:val="24"/>
          <w:szCs w:val="24"/>
        </w:rPr>
        <w:t>л</w:t>
      </w:r>
      <w:r w:rsidRPr="002D1973">
        <w:rPr>
          <w:rFonts w:ascii="Times New Roman" w:hAnsi="Times New Roman"/>
          <w:spacing w:val="-3"/>
          <w:sz w:val="24"/>
          <w:szCs w:val="24"/>
        </w:rPr>
        <w:t>а</w:t>
      </w:r>
      <w:r w:rsidRPr="002D1973">
        <w:rPr>
          <w:rFonts w:ascii="Times New Roman" w:hAnsi="Times New Roman"/>
          <w:sz w:val="24"/>
          <w:szCs w:val="24"/>
        </w:rPr>
        <w:t>н</w:t>
      </w:r>
      <w:r w:rsidRPr="002D1973">
        <w:rPr>
          <w:rFonts w:ascii="Times New Roman" w:hAnsi="Times New Roman"/>
          <w:spacing w:val="-3"/>
          <w:sz w:val="24"/>
          <w:szCs w:val="24"/>
        </w:rPr>
        <w:t>с</w:t>
      </w:r>
      <w:r w:rsidRPr="002D1973">
        <w:rPr>
          <w:rFonts w:ascii="Times New Roman" w:hAnsi="Times New Roman"/>
          <w:spacing w:val="-2"/>
          <w:sz w:val="24"/>
          <w:szCs w:val="24"/>
        </w:rPr>
        <w:t>о</w:t>
      </w:r>
      <w:r w:rsidRPr="002D1973">
        <w:rPr>
          <w:rFonts w:ascii="Times New Roman" w:hAnsi="Times New Roman"/>
          <w:sz w:val="24"/>
          <w:szCs w:val="24"/>
        </w:rPr>
        <w:t>ут</w:t>
      </w:r>
      <w:r w:rsidRPr="002D1973">
        <w:rPr>
          <w:rFonts w:ascii="Times New Roman" w:hAnsi="Times New Roman"/>
          <w:spacing w:val="-2"/>
          <w:sz w:val="24"/>
          <w:szCs w:val="24"/>
        </w:rPr>
        <w:t>р</w:t>
      </w:r>
      <w:r w:rsidRPr="002D1973">
        <w:rPr>
          <w:rFonts w:ascii="Times New Roman" w:hAnsi="Times New Roman"/>
          <w:sz w:val="24"/>
          <w:szCs w:val="24"/>
        </w:rPr>
        <w:t>иму</w:t>
      </w:r>
      <w:r w:rsidRPr="002D1973">
        <w:rPr>
          <w:rFonts w:ascii="Times New Roman" w:hAnsi="Times New Roman"/>
          <w:spacing w:val="-3"/>
          <w:sz w:val="24"/>
          <w:szCs w:val="24"/>
        </w:rPr>
        <w:t>в</w:t>
      </w:r>
      <w:r w:rsidRPr="002D1973">
        <w:rPr>
          <w:rFonts w:ascii="Times New Roman" w:hAnsi="Times New Roman"/>
          <w:sz w:val="24"/>
          <w:szCs w:val="24"/>
        </w:rPr>
        <w:t>ачу</w:t>
      </w:r>
      <w:proofErr w:type="spellEnd"/>
      <w:r w:rsidRPr="002D1973">
        <w:rPr>
          <w:rFonts w:ascii="Times New Roman" w:hAnsi="Times New Roman"/>
          <w:spacing w:val="32"/>
          <w:sz w:val="24"/>
          <w:szCs w:val="24"/>
        </w:rPr>
        <w:t xml:space="preserve"> </w:t>
      </w:r>
      <w:proofErr w:type="spellStart"/>
      <w:r w:rsidRPr="002D1973">
        <w:rPr>
          <w:rFonts w:ascii="Times New Roman" w:hAnsi="Times New Roman"/>
          <w:sz w:val="24"/>
          <w:szCs w:val="24"/>
        </w:rPr>
        <w:t>ви</w:t>
      </w:r>
      <w:r w:rsidRPr="002D1973">
        <w:rPr>
          <w:rFonts w:ascii="Times New Roman" w:hAnsi="Times New Roman"/>
          <w:spacing w:val="-3"/>
          <w:sz w:val="24"/>
          <w:szCs w:val="24"/>
        </w:rPr>
        <w:t>т</w:t>
      </w:r>
      <w:r w:rsidRPr="002D1973">
        <w:rPr>
          <w:rFonts w:ascii="Times New Roman" w:hAnsi="Times New Roman"/>
          <w:sz w:val="24"/>
          <w:szCs w:val="24"/>
        </w:rPr>
        <w:t>ра</w:t>
      </w:r>
      <w:r w:rsidRPr="002D1973">
        <w:rPr>
          <w:rFonts w:ascii="Times New Roman" w:hAnsi="Times New Roman"/>
          <w:spacing w:val="-3"/>
          <w:sz w:val="24"/>
          <w:szCs w:val="24"/>
        </w:rPr>
        <w:t>т</w:t>
      </w:r>
      <w:r w:rsidRPr="002D1973">
        <w:rPr>
          <w:rFonts w:ascii="Times New Roman" w:hAnsi="Times New Roman"/>
          <w:sz w:val="24"/>
          <w:szCs w:val="24"/>
        </w:rPr>
        <w:t>и</w:t>
      </w:r>
      <w:proofErr w:type="spellEnd"/>
      <w:r w:rsidRPr="002D1973">
        <w:rPr>
          <w:rFonts w:ascii="Times New Roman" w:hAnsi="Times New Roman"/>
          <w:sz w:val="24"/>
          <w:szCs w:val="24"/>
        </w:rPr>
        <w:t>,</w:t>
      </w:r>
      <w:r w:rsidRPr="002D1973">
        <w:rPr>
          <w:rFonts w:ascii="Times New Roman" w:hAnsi="Times New Roman"/>
          <w:spacing w:val="32"/>
          <w:sz w:val="24"/>
          <w:szCs w:val="24"/>
        </w:rPr>
        <w:t xml:space="preserve"> </w:t>
      </w:r>
      <w:proofErr w:type="spellStart"/>
      <w:r w:rsidRPr="002D1973">
        <w:rPr>
          <w:rFonts w:ascii="Times New Roman" w:hAnsi="Times New Roman"/>
          <w:spacing w:val="-2"/>
          <w:sz w:val="24"/>
          <w:szCs w:val="24"/>
        </w:rPr>
        <w:t>п</w:t>
      </w:r>
      <w:r w:rsidRPr="002D1973">
        <w:rPr>
          <w:rFonts w:ascii="Times New Roman" w:hAnsi="Times New Roman"/>
          <w:sz w:val="24"/>
          <w:szCs w:val="24"/>
        </w:rPr>
        <w:t>ов'яз</w:t>
      </w:r>
      <w:r w:rsidRPr="002D1973">
        <w:rPr>
          <w:rFonts w:ascii="Times New Roman" w:hAnsi="Times New Roman"/>
          <w:spacing w:val="-4"/>
          <w:sz w:val="24"/>
          <w:szCs w:val="24"/>
        </w:rPr>
        <w:t>а</w:t>
      </w:r>
      <w:r w:rsidRPr="002D1973">
        <w:rPr>
          <w:rFonts w:ascii="Times New Roman" w:hAnsi="Times New Roman"/>
          <w:sz w:val="24"/>
          <w:szCs w:val="24"/>
        </w:rPr>
        <w:t>ні</w:t>
      </w:r>
      <w:proofErr w:type="spellEnd"/>
      <w:r w:rsidRPr="002D1973">
        <w:rPr>
          <w:rFonts w:ascii="Times New Roman" w:hAnsi="Times New Roman"/>
          <w:spacing w:val="33"/>
          <w:sz w:val="24"/>
          <w:szCs w:val="24"/>
        </w:rPr>
        <w:t xml:space="preserve"> </w:t>
      </w:r>
      <w:r w:rsidRPr="002D1973">
        <w:rPr>
          <w:rFonts w:ascii="Times New Roman" w:hAnsi="Times New Roman"/>
          <w:spacing w:val="33"/>
          <w:sz w:val="24"/>
          <w:szCs w:val="24"/>
          <w:lang w:val="uk-UA"/>
        </w:rPr>
        <w:t>із</w:t>
      </w:r>
      <w:r w:rsidRPr="002D1973">
        <w:rPr>
          <w:rFonts w:ascii="Times New Roman" w:hAnsi="Times New Roman"/>
          <w:spacing w:val="29"/>
          <w:sz w:val="24"/>
          <w:szCs w:val="24"/>
        </w:rPr>
        <w:t xml:space="preserve"> </w:t>
      </w:r>
      <w:r w:rsidRPr="002D1973">
        <w:rPr>
          <w:rFonts w:ascii="Times New Roman" w:hAnsi="Times New Roman"/>
          <w:spacing w:val="-2"/>
          <w:sz w:val="24"/>
          <w:szCs w:val="24"/>
          <w:lang w:val="uk-UA"/>
        </w:rPr>
        <w:t>укладенням охоронного договору, якщо вони були понесені протягом календарного року до дати публікації оголошення про проведення аукціону про передачу майна в оренду у сумі, визначеній в пункті 4.6.</w:t>
      </w:r>
      <w:r w:rsidR="005B37EE" w:rsidRPr="002D1973">
        <w:rPr>
          <w:rFonts w:ascii="Times New Roman" w:hAnsi="Times New Roman"/>
          <w:spacing w:val="-2"/>
          <w:sz w:val="24"/>
          <w:szCs w:val="24"/>
          <w:lang w:val="uk-UA"/>
        </w:rPr>
        <w:t xml:space="preserve"> Умов (у разі понесення Балансоутримувачем таких витрат).</w:t>
      </w:r>
    </w:p>
    <w:p w14:paraId="755E6EDD" w14:textId="77777777" w:rsidR="00FA4375" w:rsidRPr="002D1973" w:rsidRDefault="00FA4375" w:rsidP="00FA4375">
      <w:pPr>
        <w:jc w:val="center"/>
        <w:rPr>
          <w:b/>
        </w:rPr>
      </w:pPr>
    </w:p>
    <w:p w14:paraId="42D014A3" w14:textId="77777777" w:rsidR="00FA4375" w:rsidRPr="002D1973" w:rsidRDefault="00FA4375" w:rsidP="00FA4375">
      <w:pPr>
        <w:jc w:val="center"/>
        <w:rPr>
          <w:b/>
        </w:rPr>
      </w:pPr>
      <w:r w:rsidRPr="002D1973">
        <w:rPr>
          <w:b/>
        </w:rPr>
        <w:t>8. Суборенда</w:t>
      </w:r>
    </w:p>
    <w:p w14:paraId="43B490E6" w14:textId="77777777" w:rsidR="00FA4375" w:rsidRPr="002D1973" w:rsidRDefault="00FA4375" w:rsidP="00FA4375">
      <w:pPr>
        <w:jc w:val="center"/>
        <w:rPr>
          <w:b/>
        </w:rPr>
      </w:pPr>
    </w:p>
    <w:p w14:paraId="01279FAD" w14:textId="15BFCB75" w:rsidR="00FA4375" w:rsidRPr="002D1973" w:rsidRDefault="00FA4375" w:rsidP="00FA4375">
      <w:pPr>
        <w:ind w:firstLine="708"/>
        <w:jc w:val="both"/>
      </w:pPr>
      <w:r w:rsidRPr="002D1973">
        <w:t>8.1. Орендар має право передати Майно у суборенду, якщо Орендар отримав Майно за результатами аукціону (у тому числі внаслідок продовження договору оренди) і оголошення про передачу майна в оренду містило згоду орендодавця на суборенду. Цільове призначення, за яким Майно може бути використано відповідно до договору суборенди, визначається із урахуванням обмежень, передбачених цим Договором (за наявності).</w:t>
      </w:r>
    </w:p>
    <w:p w14:paraId="11488305" w14:textId="1456B5FF" w:rsidR="00FA4375" w:rsidRPr="002D1973" w:rsidRDefault="00FA4375" w:rsidP="00FA4375">
      <w:pPr>
        <w:ind w:firstLine="708"/>
        <w:jc w:val="both"/>
      </w:pPr>
      <w:r w:rsidRPr="002D1973">
        <w:t>8.</w:t>
      </w:r>
      <w:r w:rsidR="00D92C71" w:rsidRPr="002D1973">
        <w:t>2</w:t>
      </w:r>
      <w:r w:rsidRPr="002D1973">
        <w:t>.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14:paraId="25D71981" w14:textId="11D34B48" w:rsidR="00FA4375" w:rsidRPr="002D1973" w:rsidRDefault="00FA4375" w:rsidP="00FA4375">
      <w:pPr>
        <w:ind w:firstLine="708"/>
        <w:jc w:val="both"/>
      </w:pPr>
      <w:r w:rsidRPr="002D1973">
        <w:t>8.</w:t>
      </w:r>
      <w:r w:rsidR="00D92C71" w:rsidRPr="002D1973">
        <w:t>3</w:t>
      </w:r>
      <w:r w:rsidRPr="002D1973">
        <w:t>. Договір суборенди набуває чинності не раніше дати його опублікування в Електронній Торговій Системі.</w:t>
      </w:r>
    </w:p>
    <w:p w14:paraId="47FA36AA" w14:textId="77777777" w:rsidR="00FA4375" w:rsidRPr="002D1973" w:rsidRDefault="00FA4375" w:rsidP="00FA4375">
      <w:pPr>
        <w:jc w:val="both"/>
      </w:pPr>
    </w:p>
    <w:p w14:paraId="650FF890" w14:textId="77777777" w:rsidR="00FA4375" w:rsidRPr="002D1973" w:rsidRDefault="00FA4375" w:rsidP="00FA4375">
      <w:pPr>
        <w:jc w:val="center"/>
        <w:rPr>
          <w:b/>
        </w:rPr>
      </w:pPr>
      <w:r w:rsidRPr="002D1973">
        <w:rPr>
          <w:b/>
        </w:rPr>
        <w:t>9. Запевнення сторін</w:t>
      </w:r>
    </w:p>
    <w:p w14:paraId="30BFA03A" w14:textId="77777777" w:rsidR="00FA4375" w:rsidRPr="002D1973" w:rsidRDefault="00FA4375" w:rsidP="00FA4375">
      <w:pPr>
        <w:jc w:val="center"/>
        <w:rPr>
          <w:b/>
        </w:rPr>
      </w:pPr>
    </w:p>
    <w:p w14:paraId="4272AAD6" w14:textId="77777777" w:rsidR="00FA4375" w:rsidRPr="002D1973" w:rsidRDefault="00FA4375" w:rsidP="00FA4375">
      <w:pPr>
        <w:ind w:firstLine="708"/>
        <w:jc w:val="both"/>
      </w:pPr>
      <w:r w:rsidRPr="002D1973">
        <w:t>9.1. Балансоутримувач і Орендодавець запевняють Орендаря, що:</w:t>
      </w:r>
    </w:p>
    <w:p w14:paraId="44109E72" w14:textId="77777777" w:rsidR="00FA4375" w:rsidRPr="002D1973" w:rsidRDefault="00FA4375" w:rsidP="00FA4375">
      <w:pPr>
        <w:ind w:firstLine="708"/>
        <w:jc w:val="both"/>
      </w:pPr>
      <w:r w:rsidRPr="002D1973">
        <w:t xml:space="preserve">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w:t>
      </w:r>
      <w:proofErr w:type="spellStart"/>
      <w:r w:rsidRPr="002D1973">
        <w:t>акта</w:t>
      </w:r>
      <w:proofErr w:type="spellEnd"/>
      <w:r w:rsidRPr="002D1973">
        <w:t xml:space="preserve"> приймання-передачі разом із комплектом ключів від об’єкта у кількості, зазначеній в акті приймання-передачі.</w:t>
      </w:r>
    </w:p>
    <w:p w14:paraId="4C9B58ED" w14:textId="77777777" w:rsidR="00FA4375" w:rsidRPr="002D1973" w:rsidRDefault="00FA4375" w:rsidP="00FA4375">
      <w:pPr>
        <w:ind w:firstLine="708"/>
        <w:jc w:val="both"/>
      </w:pPr>
      <w:r w:rsidRPr="002D1973">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w:t>
      </w:r>
      <w:r w:rsidRPr="00763712">
        <w:t>.2 Умов,</w:t>
      </w:r>
      <w:r w:rsidRPr="002D1973">
        <w:t xml:space="preserve"> відповідає дійсності, за винятком обставин, відображених в акті приймання-передачі.</w:t>
      </w:r>
    </w:p>
    <w:p w14:paraId="7EAF49F2" w14:textId="77777777" w:rsidR="00FA4375" w:rsidRPr="002D1973" w:rsidRDefault="00FA4375" w:rsidP="00FA4375">
      <w:pPr>
        <w:ind w:firstLine="708"/>
        <w:jc w:val="both"/>
      </w:pPr>
      <w:r w:rsidRPr="002D1973">
        <w:t>9.2. Балансоутримувач уклав охоронний договір відносно Майна, якщо воно є пам’яткою культурної спадщини, щойно виявленим об'єктом культурної спадщини чи її (його) частиною, а завірена Балансоутримувачем (власником або уповноваженим ним органом (особою) копія охоронного договору додається до цього Договору як його невід’ємна частина.</w:t>
      </w:r>
    </w:p>
    <w:p w14:paraId="25B4BE8E" w14:textId="77777777" w:rsidR="00FA4375" w:rsidRPr="002D1973" w:rsidRDefault="00FA4375" w:rsidP="00FA4375">
      <w:pPr>
        <w:ind w:firstLine="708"/>
        <w:jc w:val="both"/>
      </w:pPr>
      <w:r w:rsidRPr="002D1973">
        <w:lastRenderedPageBreak/>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14:paraId="21FF07F5" w14:textId="55A9CFFB" w:rsidR="00FA4375" w:rsidRPr="002D1973" w:rsidRDefault="00FA4375" w:rsidP="00FA4375">
      <w:pPr>
        <w:ind w:firstLine="708"/>
        <w:jc w:val="both"/>
      </w:pPr>
      <w:r w:rsidRPr="002D1973">
        <w:t>9.4. Одночасно або до дати укладення цього Договору Орендар повністю сплатив авансовий внесок з орендної плати</w:t>
      </w:r>
      <w:r w:rsidR="00D92C71" w:rsidRPr="002D1973">
        <w:t>.</w:t>
      </w:r>
    </w:p>
    <w:p w14:paraId="6E9CAA65" w14:textId="09A30668" w:rsidR="00406601" w:rsidRPr="002D1973" w:rsidRDefault="00406601" w:rsidP="00FA4375">
      <w:pPr>
        <w:ind w:firstLine="708"/>
        <w:jc w:val="both"/>
      </w:pPr>
      <w:r w:rsidRPr="002D1973">
        <w:t>9.5. Одночасно або до укладання цього Договору Орендар повністю сплатив забезпечувальний депозит в розмірі</w:t>
      </w:r>
      <w:r w:rsidR="00344685" w:rsidRPr="002D1973">
        <w:t xml:space="preserve">, визначеному у пункті </w:t>
      </w:r>
      <w:r w:rsidR="00344685" w:rsidRPr="002D1973">
        <w:rPr>
          <w:b/>
          <w:bCs/>
        </w:rPr>
        <w:t>11 Умов</w:t>
      </w:r>
      <w:r w:rsidR="00344685" w:rsidRPr="002D1973">
        <w:t>.</w:t>
      </w:r>
    </w:p>
    <w:p w14:paraId="5D34C8D1" w14:textId="77777777" w:rsidR="00D92C71" w:rsidRPr="002D1973" w:rsidRDefault="00D92C71" w:rsidP="00763712">
      <w:pPr>
        <w:jc w:val="both"/>
      </w:pPr>
    </w:p>
    <w:p w14:paraId="08999392" w14:textId="77777777" w:rsidR="00FA4375" w:rsidRPr="002D1973" w:rsidRDefault="00FA4375" w:rsidP="00FA4375">
      <w:pPr>
        <w:jc w:val="center"/>
        <w:rPr>
          <w:b/>
        </w:rPr>
      </w:pPr>
      <w:r w:rsidRPr="002D1973">
        <w:rPr>
          <w:b/>
        </w:rPr>
        <w:t>10. Додаткові умови оренди</w:t>
      </w:r>
    </w:p>
    <w:p w14:paraId="06BF02B6" w14:textId="77777777" w:rsidR="00FA4375" w:rsidRPr="002D1973" w:rsidRDefault="00FA4375" w:rsidP="00FA4375">
      <w:pPr>
        <w:jc w:val="center"/>
        <w:rPr>
          <w:b/>
        </w:rPr>
      </w:pPr>
    </w:p>
    <w:p w14:paraId="68D7BC35" w14:textId="18A8935A" w:rsidR="00FA4375" w:rsidRPr="002D1973" w:rsidRDefault="00FA4375" w:rsidP="00FA4375">
      <w:pPr>
        <w:ind w:firstLine="708"/>
        <w:jc w:val="both"/>
      </w:pPr>
      <w:r w:rsidRPr="002D1973">
        <w:t>10.1. Орендар зобов’язаний виконувати обов’язки, покладені на нього рішенням представницького органу про встановлення додаткових умов оренди,  за умови, що посилання на такі додаткові умови оренди було включено до оголошення про передачу майна в оренду, інформаційного повідомлення про об’єкт</w:t>
      </w:r>
      <w:r w:rsidR="0014075D" w:rsidRPr="002D1973">
        <w:t xml:space="preserve"> (пункт 4.2</w:t>
      </w:r>
      <w:r w:rsidRPr="002D1973">
        <w:t>.</w:t>
      </w:r>
      <w:r w:rsidR="0014075D" w:rsidRPr="002D1973">
        <w:t xml:space="preserve"> Умов).</w:t>
      </w:r>
    </w:p>
    <w:p w14:paraId="375C3105" w14:textId="77777777" w:rsidR="00FA4375" w:rsidRPr="002D1973" w:rsidRDefault="00FA4375" w:rsidP="00FA4375">
      <w:pPr>
        <w:jc w:val="both"/>
      </w:pPr>
    </w:p>
    <w:p w14:paraId="66D158A4" w14:textId="77777777" w:rsidR="00FA4375" w:rsidRPr="002D1973" w:rsidRDefault="00FA4375" w:rsidP="00FA4375">
      <w:pPr>
        <w:jc w:val="center"/>
        <w:rPr>
          <w:b/>
        </w:rPr>
      </w:pPr>
      <w:r w:rsidRPr="002D1973">
        <w:rPr>
          <w:b/>
        </w:rPr>
        <w:t>11. Відповідальність і вирішення спорів за договором</w:t>
      </w:r>
    </w:p>
    <w:p w14:paraId="084284E4" w14:textId="77777777" w:rsidR="00FA4375" w:rsidRPr="002D1973" w:rsidRDefault="00FA4375" w:rsidP="00FA4375">
      <w:pPr>
        <w:jc w:val="center"/>
        <w:rPr>
          <w:b/>
        </w:rPr>
      </w:pPr>
    </w:p>
    <w:p w14:paraId="7AF0D539" w14:textId="77777777" w:rsidR="00FA4375" w:rsidRPr="002D1973" w:rsidRDefault="00FA4375" w:rsidP="00FA4375">
      <w:pPr>
        <w:ind w:firstLine="708"/>
        <w:jc w:val="both"/>
      </w:pPr>
      <w:r w:rsidRPr="002D1973">
        <w:t>11.1. За невиконання або неналежне виконання зобов’язань за цим договором сторони несуть відповідальність згідно із законом та договором.</w:t>
      </w:r>
    </w:p>
    <w:p w14:paraId="0430E6F8" w14:textId="77777777" w:rsidR="00FA4375" w:rsidRPr="002D1973" w:rsidRDefault="00FA4375" w:rsidP="00FA4375">
      <w:pPr>
        <w:ind w:firstLine="708"/>
        <w:jc w:val="both"/>
      </w:pPr>
      <w:r w:rsidRPr="002D1973">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Майно.</w:t>
      </w:r>
    </w:p>
    <w:p w14:paraId="631963ED" w14:textId="77777777" w:rsidR="00FA4375" w:rsidRPr="002D1973" w:rsidRDefault="00FA4375" w:rsidP="00FA4375">
      <w:pPr>
        <w:ind w:firstLine="708"/>
        <w:jc w:val="both"/>
      </w:pPr>
      <w:r w:rsidRPr="002D1973">
        <w:t>11.3. Спори, які виникають за цим договором або в зв’язку з ним, не вирішені шляхом переговорів, вирішуються в судовому порядку.</w:t>
      </w:r>
    </w:p>
    <w:p w14:paraId="601B5EE7" w14:textId="77777777" w:rsidR="00FA4375" w:rsidRPr="002D1973" w:rsidRDefault="00FA4375" w:rsidP="00FA4375">
      <w:pPr>
        <w:ind w:firstLine="708"/>
        <w:jc w:val="both"/>
      </w:pPr>
      <w:r w:rsidRPr="002D1973">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14:paraId="15149BA9" w14:textId="77777777" w:rsidR="00FA4375" w:rsidRPr="002D1973" w:rsidRDefault="00FA4375" w:rsidP="00FA4375">
      <w:pPr>
        <w:jc w:val="both"/>
      </w:pPr>
    </w:p>
    <w:p w14:paraId="52A470C5" w14:textId="77777777" w:rsidR="00FA4375" w:rsidRPr="002D1973" w:rsidRDefault="00FA4375" w:rsidP="00FA4375">
      <w:pPr>
        <w:jc w:val="center"/>
        <w:rPr>
          <w:b/>
        </w:rPr>
      </w:pPr>
      <w:r w:rsidRPr="002D1973">
        <w:rPr>
          <w:b/>
        </w:rPr>
        <w:t>12. Строк чинності, умови зміни та припинення договору</w:t>
      </w:r>
    </w:p>
    <w:p w14:paraId="09870F42" w14:textId="77777777" w:rsidR="00FA4375" w:rsidRPr="002D1973" w:rsidRDefault="00FA4375" w:rsidP="00FA4375">
      <w:pPr>
        <w:jc w:val="center"/>
        <w:rPr>
          <w:b/>
        </w:rPr>
      </w:pPr>
    </w:p>
    <w:p w14:paraId="1D611AB7" w14:textId="0FCD5C53" w:rsidR="00FA4375" w:rsidRPr="002D1973" w:rsidRDefault="00FA4375" w:rsidP="00FA4375">
      <w:pPr>
        <w:ind w:firstLine="708"/>
        <w:jc w:val="both"/>
      </w:pPr>
      <w:r w:rsidRPr="002D1973">
        <w:t xml:space="preserve">12.1. Цей договір укладено на строк, </w:t>
      </w:r>
      <w:r w:rsidR="0014075D" w:rsidRPr="002D1973">
        <w:t xml:space="preserve">визначений у пункті </w:t>
      </w:r>
      <w:r w:rsidR="0014075D" w:rsidRPr="002D1973">
        <w:rPr>
          <w:b/>
          <w:bCs/>
        </w:rPr>
        <w:t>12 Умов</w:t>
      </w:r>
      <w:r w:rsidRPr="002D1973">
        <w:t xml:space="preserve">.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Обов’язок орендаря щодо сплати орендної плати за цим договором починається з дати підписання </w:t>
      </w:r>
      <w:proofErr w:type="spellStart"/>
      <w:r w:rsidRPr="002D1973">
        <w:t>акта</w:t>
      </w:r>
      <w:proofErr w:type="spellEnd"/>
      <w:r w:rsidRPr="002D1973">
        <w:t xml:space="preserve"> приймання-передачі і закінчується датою припинення цього договору.</w:t>
      </w:r>
    </w:p>
    <w:p w14:paraId="314A99C0" w14:textId="77777777" w:rsidR="00FA4375" w:rsidRPr="002D1973" w:rsidRDefault="00FA4375" w:rsidP="00FA4375">
      <w:pPr>
        <w:jc w:val="both"/>
      </w:pPr>
      <w:r w:rsidRPr="002D1973">
        <w:t>Або*</w:t>
      </w:r>
    </w:p>
    <w:p w14:paraId="2E991279" w14:textId="77777777" w:rsidR="00FA4375" w:rsidRPr="002D1973" w:rsidRDefault="00FA4375" w:rsidP="00FA4375">
      <w:pPr>
        <w:ind w:firstLine="708"/>
        <w:jc w:val="both"/>
      </w:pPr>
      <w:r w:rsidRPr="002D1973">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3.8 незмінних умов договору, а в частині зобов’язань Орендаря щодо орендної плати — до виконання зобов’язань.</w:t>
      </w:r>
    </w:p>
    <w:p w14:paraId="41668918" w14:textId="086B1FD8" w:rsidR="00FA4375" w:rsidRPr="002D1973" w:rsidRDefault="00FA4375" w:rsidP="00FA4375">
      <w:pPr>
        <w:ind w:firstLine="708"/>
        <w:jc w:val="both"/>
      </w:pPr>
      <w:r w:rsidRPr="002D1973">
        <w:t>12.3. Зміни і доповнення до договору вносяться до закінчення строку його дії за взаємною згодою сторін з урахуванням встановлених статтею 16 Закону укладення договорів про внесення змін і доповнень у письмовій формі, які підписуються сторонами та є невід’ємними частинами цього договору.</w:t>
      </w:r>
    </w:p>
    <w:p w14:paraId="15A62F18" w14:textId="2756140E" w:rsidR="00FA4375" w:rsidRPr="002D1973" w:rsidRDefault="00FA4375" w:rsidP="00FA4375">
      <w:pPr>
        <w:ind w:firstLine="708"/>
        <w:jc w:val="both"/>
      </w:pPr>
      <w:r w:rsidRPr="002D1973">
        <w:t>12.4. Продовження цього договору здійснюється з урахуванням вимог, встановлених статтею 18 Закону.</w:t>
      </w:r>
    </w:p>
    <w:p w14:paraId="2369693D" w14:textId="77777777" w:rsidR="00FA4375" w:rsidRPr="002D1973" w:rsidRDefault="00FA4375" w:rsidP="00FA4375">
      <w:pPr>
        <w:ind w:firstLine="708"/>
        <w:jc w:val="both"/>
      </w:pPr>
      <w:r w:rsidRPr="002D1973">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14:paraId="1DF70182" w14:textId="77777777" w:rsidR="00FA4375" w:rsidRPr="002D1973" w:rsidRDefault="00FA4375" w:rsidP="00FA4375">
      <w:pPr>
        <w:ind w:firstLine="708"/>
        <w:jc w:val="both"/>
      </w:pPr>
      <w:r w:rsidRPr="002D1973">
        <w:lastRenderedPageBreak/>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14:paraId="2801A27B" w14:textId="77777777" w:rsidR="00FA4375" w:rsidRPr="002D1973" w:rsidRDefault="00FA4375" w:rsidP="00FA4375">
      <w:pPr>
        <w:ind w:firstLine="708"/>
        <w:jc w:val="both"/>
      </w:pPr>
      <w:r w:rsidRPr="002D1973">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14:paraId="1618DFF7" w14:textId="7E29CA36" w:rsidR="00FA4375" w:rsidRPr="002D1973" w:rsidRDefault="00FA4375" w:rsidP="00FA4375">
      <w:pPr>
        <w:ind w:firstLine="708"/>
        <w:jc w:val="both"/>
      </w:pPr>
      <w:r w:rsidRPr="002D1973">
        <w:t>Пропуск строку подання заяви Орендарем є підставою для припинення цього договору на підставі закінчення строку, на який його було укладено.</w:t>
      </w:r>
    </w:p>
    <w:p w14:paraId="5354D3C2" w14:textId="77777777" w:rsidR="00FA4375" w:rsidRPr="002D1973" w:rsidRDefault="00FA4375" w:rsidP="00FA4375">
      <w:pPr>
        <w:ind w:firstLine="708"/>
        <w:jc w:val="both"/>
      </w:pPr>
      <w:r w:rsidRPr="002D1973">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14:paraId="784C88D3" w14:textId="15147403" w:rsidR="00FA4375" w:rsidRPr="002D1973" w:rsidRDefault="00FA4375" w:rsidP="00FA4375">
      <w:pPr>
        <w:ind w:firstLine="708"/>
        <w:jc w:val="both"/>
      </w:pPr>
      <w:r w:rsidRPr="002D1973">
        <w:t xml:space="preserve">Орендар має переважне право на продовження цього договору, яке може бути реалізовано ним у визначений </w:t>
      </w:r>
      <w:r w:rsidR="00D92C71" w:rsidRPr="002D1973">
        <w:t>згідно законодавства</w:t>
      </w:r>
      <w:r w:rsidRPr="002D1973">
        <w:t>.</w:t>
      </w:r>
    </w:p>
    <w:p w14:paraId="2B29EE34" w14:textId="77777777" w:rsidR="00FA4375" w:rsidRPr="002D1973" w:rsidRDefault="00FA4375" w:rsidP="00FA4375">
      <w:pPr>
        <w:ind w:firstLine="708"/>
        <w:jc w:val="both"/>
      </w:pPr>
      <w:r w:rsidRPr="002D1973">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14:paraId="02A41BEF" w14:textId="77777777" w:rsidR="00FA4375" w:rsidRPr="002D1973" w:rsidRDefault="00FA4375" w:rsidP="00FA4375">
      <w:pPr>
        <w:ind w:firstLine="708"/>
        <w:jc w:val="both"/>
      </w:pPr>
      <w:r w:rsidRPr="002D1973">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14:paraId="6CD04789" w14:textId="77777777" w:rsidR="00FA4375" w:rsidRPr="002D1973" w:rsidRDefault="00FA4375" w:rsidP="00FA4375">
      <w:pPr>
        <w:ind w:firstLine="708"/>
        <w:jc w:val="both"/>
      </w:pPr>
      <w:r w:rsidRPr="002D1973">
        <w:t>12.6. Договір припиняється:</w:t>
      </w:r>
    </w:p>
    <w:p w14:paraId="0D5536F4" w14:textId="77777777" w:rsidR="00FA4375" w:rsidRPr="002D1973" w:rsidRDefault="00FA4375" w:rsidP="00FA4375">
      <w:pPr>
        <w:ind w:firstLine="708"/>
        <w:jc w:val="both"/>
      </w:pPr>
      <w:r w:rsidRPr="002D1973">
        <w:t>12.6.1. З підстав, передбачених частиною першою статті 24 Закону, і при цьому:</w:t>
      </w:r>
    </w:p>
    <w:p w14:paraId="1929F381" w14:textId="77777777" w:rsidR="00FA4375" w:rsidRPr="002D1973" w:rsidRDefault="00FA4375" w:rsidP="00FA4375">
      <w:pPr>
        <w:ind w:firstLine="708"/>
        <w:jc w:val="both"/>
      </w:pPr>
      <w:r w:rsidRPr="002D1973">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14:paraId="796F4C90" w14:textId="77777777" w:rsidR="00FA4375" w:rsidRPr="002D1973" w:rsidRDefault="00FA4375" w:rsidP="00FA4375">
      <w:pPr>
        <w:ind w:firstLine="708"/>
        <w:jc w:val="both"/>
      </w:pPr>
      <w:r w:rsidRPr="002D1973">
        <w:t>а) дати закінчення строку, на який його було укладено, на підставі рішення Орендодавця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14:paraId="3DD93310" w14:textId="77777777" w:rsidR="00FA4375" w:rsidRPr="002D1973" w:rsidRDefault="00FA4375" w:rsidP="00FA4375">
      <w:pPr>
        <w:ind w:firstLine="708"/>
        <w:jc w:val="both"/>
      </w:pPr>
      <w:r w:rsidRPr="002D1973">
        <w:t>б) дати, визначеної в абзаці третьому пункту 151 Порядку, якщо переможцем аукціону на продовження цього договору стала особа інша, ніж Орендар, — на підставі протоколу аукціону (рішення Орендодавця не вимагається).</w:t>
      </w:r>
    </w:p>
    <w:p w14:paraId="5088C54D" w14:textId="77777777" w:rsidR="00FA4375" w:rsidRPr="002D1973" w:rsidRDefault="00FA4375" w:rsidP="00FA4375">
      <w:pPr>
        <w:ind w:firstLine="708"/>
        <w:jc w:val="both"/>
      </w:pPr>
      <w:r w:rsidRPr="002D1973">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14:paraId="2A0608AB" w14:textId="77777777" w:rsidR="00FA4375" w:rsidRPr="002D1973" w:rsidRDefault="00FA4375" w:rsidP="00FA4375">
      <w:pPr>
        <w:ind w:firstLine="708"/>
        <w:jc w:val="both"/>
      </w:pPr>
      <w:r w:rsidRPr="002D1973">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w:t>
      </w:r>
    </w:p>
    <w:p w14:paraId="44875EF7" w14:textId="77777777" w:rsidR="00FA4375" w:rsidRPr="002D1973" w:rsidRDefault="00FA4375" w:rsidP="00FA4375">
      <w:pPr>
        <w:ind w:firstLine="708"/>
        <w:jc w:val="both"/>
      </w:pPr>
      <w:r w:rsidRPr="002D1973">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14:paraId="1852F137" w14:textId="77777777" w:rsidR="00FA4375" w:rsidRPr="002D1973" w:rsidRDefault="00FA4375" w:rsidP="00FA4375">
      <w:pPr>
        <w:ind w:firstLine="708"/>
        <w:jc w:val="both"/>
      </w:pPr>
      <w:r w:rsidRPr="002D1973">
        <w:t xml:space="preserve">У такому разі договір вважається припиненим: після закінчення двох місяців з дня звернення Орендарем з таким позовом до суду, якщо судом не відкрито провадження у справі </w:t>
      </w:r>
      <w:r w:rsidRPr="002D1973">
        <w:lastRenderedPageBreak/>
        <w:t>за таким позовом Орендаря протягом зазначеного двомісячного строку; або з дати набрання законної сили рішенням суду про відмову у позові Орендаря; або з дати залишення судом позову без розгляду, припинення провадження у справі або з дати відкликання Орендарем позову.</w:t>
      </w:r>
    </w:p>
    <w:p w14:paraId="40FC8965" w14:textId="77777777" w:rsidR="00FA4375" w:rsidRPr="002D1973" w:rsidRDefault="00FA4375" w:rsidP="00FA4375">
      <w:pPr>
        <w:ind w:firstLine="708"/>
        <w:jc w:val="both"/>
      </w:pPr>
      <w:r w:rsidRPr="002D1973">
        <w:t>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14:paraId="332FCD4C" w14:textId="77777777" w:rsidR="00FA4375" w:rsidRPr="002D1973" w:rsidRDefault="00FA4375" w:rsidP="00FA4375">
      <w:pPr>
        <w:ind w:firstLine="708"/>
        <w:jc w:val="both"/>
      </w:pPr>
      <w:r w:rsidRPr="002D1973">
        <w:t>12.6.3. На вимогу Орендодавця з підстав, передбачених пунктом 12.7 цього договору, і при цьому договір вважається припиненим у день, визначений відповідно до абзацу третього пункту 12.8 цього договору.</w:t>
      </w:r>
    </w:p>
    <w:p w14:paraId="4BE39BC6" w14:textId="77777777" w:rsidR="00FA4375" w:rsidRPr="002D1973" w:rsidRDefault="00FA4375" w:rsidP="00FA4375">
      <w:pPr>
        <w:ind w:firstLine="708"/>
        <w:jc w:val="both"/>
      </w:pPr>
      <w:r w:rsidRPr="002D1973">
        <w:t>12.6.4.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14:paraId="75DBD97C" w14:textId="77777777" w:rsidR="00FA4375" w:rsidRPr="002D1973" w:rsidRDefault="00FA4375" w:rsidP="00FA4375">
      <w:pPr>
        <w:ind w:firstLine="708"/>
        <w:jc w:val="both"/>
      </w:pPr>
      <w:r w:rsidRPr="002D1973">
        <w:t xml:space="preserve">12.6.5. за згодою сторін на підставі договору про припинення з дати підписання </w:t>
      </w:r>
      <w:proofErr w:type="spellStart"/>
      <w:r w:rsidRPr="002D1973">
        <w:t>акта</w:t>
      </w:r>
      <w:proofErr w:type="spellEnd"/>
      <w:r w:rsidRPr="002D1973">
        <w:t xml:space="preserve"> повернення Майна з оренди.</w:t>
      </w:r>
    </w:p>
    <w:p w14:paraId="0E337318" w14:textId="77777777" w:rsidR="00FA4375" w:rsidRPr="002D1973" w:rsidRDefault="00FA4375" w:rsidP="00FA4375">
      <w:pPr>
        <w:ind w:firstLine="708"/>
        <w:jc w:val="both"/>
      </w:pPr>
      <w:r w:rsidRPr="002D1973">
        <w:t>12.6.6. на вимогу будь-якої із сторін цього договору за рішенням суду з підстав, передбачених законодавством України.</w:t>
      </w:r>
    </w:p>
    <w:p w14:paraId="66D31BBC" w14:textId="77777777" w:rsidR="00FA4375" w:rsidRPr="002D1973" w:rsidRDefault="00FA4375" w:rsidP="00FA4375">
      <w:pPr>
        <w:ind w:firstLine="708"/>
        <w:jc w:val="both"/>
      </w:pPr>
      <w:r w:rsidRPr="002D1973">
        <w:t>12.7. Договір може бути достроково припинений на вимогу Орендодавця, якщо Орендар:</w:t>
      </w:r>
    </w:p>
    <w:p w14:paraId="4BDBE818" w14:textId="77777777" w:rsidR="00FA4375" w:rsidRPr="002D1973" w:rsidRDefault="00FA4375" w:rsidP="00FA4375">
      <w:pPr>
        <w:ind w:firstLine="708"/>
        <w:jc w:val="both"/>
      </w:pPr>
      <w:r w:rsidRPr="002D1973">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14:paraId="4E63B0AB" w14:textId="77777777" w:rsidR="00FA4375" w:rsidRPr="002D1973" w:rsidRDefault="00FA4375" w:rsidP="00FA4375">
      <w:pPr>
        <w:ind w:firstLine="708"/>
        <w:jc w:val="both"/>
      </w:pPr>
      <w:r w:rsidRPr="002D1973">
        <w:t>12.7.2. Використовує Майно не за цільовим призначенням, визначеному у пункті 7 Умов.</w:t>
      </w:r>
    </w:p>
    <w:p w14:paraId="617D62B1" w14:textId="77777777" w:rsidR="00FA4375" w:rsidRPr="002D1973" w:rsidRDefault="00FA4375" w:rsidP="00FA4375">
      <w:pPr>
        <w:ind w:firstLine="708"/>
        <w:jc w:val="both"/>
      </w:pPr>
      <w:r w:rsidRPr="002D1973">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14:paraId="22400096" w14:textId="77777777" w:rsidR="00FA4375" w:rsidRPr="002D1973" w:rsidRDefault="00FA4375" w:rsidP="00FA4375">
      <w:pPr>
        <w:ind w:firstLine="708"/>
        <w:jc w:val="both"/>
      </w:pPr>
      <w:r w:rsidRPr="002D1973">
        <w:t>12.7.4. Уклав договір суборенди з особами, які не відповідають вимогам статті 4 Закону.</w:t>
      </w:r>
    </w:p>
    <w:p w14:paraId="0C633DA2" w14:textId="77777777" w:rsidR="00FA4375" w:rsidRPr="002D1973" w:rsidRDefault="00FA4375" w:rsidP="00FA4375">
      <w:pPr>
        <w:ind w:firstLine="708"/>
        <w:jc w:val="both"/>
      </w:pPr>
      <w:r w:rsidRPr="002D1973">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14:paraId="564019BC" w14:textId="77777777" w:rsidR="00FA4375" w:rsidRPr="002D1973" w:rsidRDefault="00FA4375" w:rsidP="00FA4375">
      <w:pPr>
        <w:ind w:firstLine="708"/>
        <w:jc w:val="both"/>
      </w:pPr>
      <w:r w:rsidRPr="002D1973">
        <w:t>12.7.6. Порушує додаткові умови оренди, зазначені у пункті 14 Умов.</w:t>
      </w:r>
    </w:p>
    <w:p w14:paraId="74282FBD" w14:textId="77777777" w:rsidR="00FA4375" w:rsidRPr="002D1973" w:rsidRDefault="00FA4375" w:rsidP="00FA4375">
      <w:pPr>
        <w:ind w:firstLine="708"/>
        <w:jc w:val="both"/>
      </w:pPr>
      <w:r w:rsidRPr="002D1973">
        <w:t xml:space="preserve">12.7.7. Відмовився </w:t>
      </w:r>
      <w:proofErr w:type="spellStart"/>
      <w:r w:rsidRPr="002D1973">
        <w:t>внести</w:t>
      </w:r>
      <w:proofErr w:type="spellEnd"/>
      <w:r w:rsidRPr="002D1973">
        <w:t xml:space="preserve"> зміни до цього договору у разі виникнення підстав, передбачених пунктом 3.8 незмінних умов договору.</w:t>
      </w:r>
    </w:p>
    <w:p w14:paraId="44BC5BD2" w14:textId="77777777" w:rsidR="00FA4375" w:rsidRPr="002D1973" w:rsidRDefault="00FA4375" w:rsidP="00FA4375">
      <w:pPr>
        <w:ind w:firstLine="708"/>
        <w:jc w:val="both"/>
      </w:pPr>
      <w:r w:rsidRPr="002D1973">
        <w:t>12.7.8. Не уклав договір з балансоутримувачем про відшкодування витрат.</w:t>
      </w:r>
    </w:p>
    <w:p w14:paraId="091B725E" w14:textId="77777777" w:rsidR="00FA4375" w:rsidRPr="002D1973" w:rsidRDefault="00FA4375" w:rsidP="00FA4375">
      <w:pPr>
        <w:ind w:firstLine="708"/>
        <w:jc w:val="both"/>
      </w:pPr>
      <w:r w:rsidRPr="002D1973">
        <w:t>12.8. Про наявність однієї з підстав для дострокового припинення договору з ініціативи Орендодавця, передбачених пунктом 12.7 цього договору, Орендодавець повідомляє Орендареві листом. У листі повинен міститись опис порушення і вимогу про його усунення в строк не менш як 15 та не більш як 30 робочих днів з дати надсилання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14:paraId="7CFF22E9" w14:textId="77777777" w:rsidR="00FA4375" w:rsidRPr="002D1973" w:rsidRDefault="00FA4375" w:rsidP="00FA4375">
      <w:pPr>
        <w:ind w:firstLine="708"/>
        <w:jc w:val="both"/>
      </w:pPr>
      <w:r w:rsidRPr="002D1973">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14:paraId="62EB4FA2" w14:textId="77777777" w:rsidR="00FA4375" w:rsidRPr="002D1973" w:rsidRDefault="00FA4375" w:rsidP="00FA4375">
      <w:pPr>
        <w:ind w:firstLine="708"/>
        <w:jc w:val="both"/>
      </w:pPr>
      <w:r w:rsidRPr="002D1973">
        <w:t xml:space="preserve">Договір вважається припиненим на п’ятий робочий день після надіслання Орендодавцем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w:t>
      </w:r>
      <w:r w:rsidRPr="002D1973">
        <w:lastRenderedPageBreak/>
        <w:t>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14:paraId="785AF7F4" w14:textId="77777777" w:rsidR="00FA4375" w:rsidRPr="002D1973" w:rsidRDefault="00FA4375" w:rsidP="00FA4375">
      <w:pPr>
        <w:ind w:firstLine="708"/>
        <w:jc w:val="both"/>
      </w:pPr>
      <w:r w:rsidRPr="002D1973">
        <w:t>12.9. Цей договір може бути достроково припинений на вимогу Орендаря, якщо:</w:t>
      </w:r>
    </w:p>
    <w:p w14:paraId="54E74061" w14:textId="77777777" w:rsidR="00FA4375" w:rsidRPr="002D1973" w:rsidRDefault="00FA4375" w:rsidP="00FA4375">
      <w:pPr>
        <w:ind w:firstLine="708"/>
        <w:jc w:val="both"/>
      </w:pPr>
      <w:r w:rsidRPr="002D1973">
        <w:t xml:space="preserve">12.9.1.  Протягом одного місяця після підписання </w:t>
      </w:r>
      <w:proofErr w:type="spellStart"/>
      <w:r w:rsidRPr="002D1973">
        <w:t>акта</w:t>
      </w:r>
      <w:proofErr w:type="spellEnd"/>
      <w:r w:rsidRPr="002D1973">
        <w:t xml:space="preserve">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14:paraId="469DA314" w14:textId="77777777" w:rsidR="00FA4375" w:rsidRPr="002D1973" w:rsidRDefault="00FA4375" w:rsidP="00FA4375">
      <w:pPr>
        <w:ind w:firstLine="708"/>
        <w:jc w:val="both"/>
      </w:pPr>
      <w:r w:rsidRPr="002D1973">
        <w:t xml:space="preserve">12.9.2.  Протягом двох місяців після підписання договору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w:t>
      </w:r>
      <w:proofErr w:type="spellStart"/>
      <w:r w:rsidRPr="002D1973">
        <w:t>акта</w:t>
      </w:r>
      <w:proofErr w:type="spellEnd"/>
      <w:r w:rsidRPr="002D1973">
        <w:t xml:space="preserve"> приймання-передачі Майна).</w:t>
      </w:r>
    </w:p>
    <w:p w14:paraId="288607F0" w14:textId="77777777" w:rsidR="00FA4375" w:rsidRPr="002D1973" w:rsidRDefault="00FA4375" w:rsidP="00FA4375">
      <w:pPr>
        <w:ind w:firstLine="708"/>
        <w:jc w:val="both"/>
      </w:pPr>
      <w:r w:rsidRPr="002D1973">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 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w:t>
      </w:r>
    </w:p>
    <w:p w14:paraId="38EB5B94" w14:textId="77777777" w:rsidR="00FA4375" w:rsidRPr="002D1973" w:rsidRDefault="00FA4375" w:rsidP="00FA4375">
      <w:pPr>
        <w:ind w:firstLine="708"/>
        <w:jc w:val="both"/>
      </w:pPr>
      <w:r w:rsidRPr="002D1973">
        <w:t>За відсутності зауважень Орендодавця та Балансоутримувача, передбачених абзацом другим цього пункту:</w:t>
      </w:r>
    </w:p>
    <w:p w14:paraId="38250AFE" w14:textId="77777777" w:rsidR="00FA4375" w:rsidRPr="002D1973" w:rsidRDefault="00FA4375" w:rsidP="00FA4375">
      <w:pPr>
        <w:ind w:firstLine="708"/>
        <w:jc w:val="both"/>
      </w:pPr>
      <w:r w:rsidRPr="002D1973">
        <w:t xml:space="preserve">А). 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w:t>
      </w:r>
      <w:proofErr w:type="spellStart"/>
      <w:r w:rsidRPr="002D1973">
        <w:t>акта</w:t>
      </w:r>
      <w:proofErr w:type="spellEnd"/>
      <w:r w:rsidRPr="002D1973">
        <w:t xml:space="preserve"> повернення Майна з оренди.</w:t>
      </w:r>
    </w:p>
    <w:p w14:paraId="00237E08" w14:textId="77777777" w:rsidR="00FA4375" w:rsidRPr="002D1973" w:rsidRDefault="00FA4375" w:rsidP="00FA4375">
      <w:pPr>
        <w:ind w:firstLine="708"/>
        <w:jc w:val="both"/>
      </w:pPr>
      <w:r w:rsidRPr="002D1973">
        <w:t xml:space="preserve">Б). Орендодавець повертає сплачений Орендарем забезпечувальний депозит протягом десяти календарних днів з моменту отримання вимоги Орендаря і підписання Орендарем </w:t>
      </w:r>
      <w:proofErr w:type="spellStart"/>
      <w:r w:rsidRPr="002D1973">
        <w:t>акта</w:t>
      </w:r>
      <w:proofErr w:type="spellEnd"/>
      <w:r w:rsidRPr="002D1973">
        <w:t xml:space="preserve"> повернення Майна з оренди. Повернення орендної плати, що була надміру сплачена Орендарем до бюджету, протягом 10 робочих днів з дати звернення Орендаря.</w:t>
      </w:r>
    </w:p>
    <w:p w14:paraId="6CA69E85" w14:textId="77777777" w:rsidR="00FA4375" w:rsidRPr="002D1973" w:rsidRDefault="00FA4375" w:rsidP="00FA4375">
      <w:pPr>
        <w:ind w:firstLine="708"/>
        <w:jc w:val="both"/>
      </w:pPr>
      <w:r w:rsidRPr="002D1973">
        <w:t>12.11. У разі припинення договору:</w:t>
      </w:r>
    </w:p>
    <w:p w14:paraId="4F1C3533" w14:textId="5D999914" w:rsidR="00FA4375" w:rsidRPr="002D1973" w:rsidRDefault="00FA4375" w:rsidP="00FA4375">
      <w:pPr>
        <w:ind w:firstLine="708"/>
        <w:jc w:val="both"/>
      </w:pPr>
      <w:r w:rsidRPr="002D1973">
        <w:t xml:space="preserve">12.11.1. 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 </w:t>
      </w:r>
      <w:r w:rsidR="00D92C71" w:rsidRPr="002D1973">
        <w:t>Жовківської міської ради Львівського району Львівської області</w:t>
      </w:r>
      <w:r w:rsidRPr="002D1973">
        <w:t>.</w:t>
      </w:r>
    </w:p>
    <w:p w14:paraId="0831C883" w14:textId="32FDBB3B" w:rsidR="00FA4375" w:rsidRPr="002D1973" w:rsidRDefault="00FA4375" w:rsidP="00FA4375">
      <w:pPr>
        <w:ind w:firstLine="708"/>
        <w:jc w:val="both"/>
      </w:pPr>
      <w:r w:rsidRPr="002D1973">
        <w:t xml:space="preserve">12.11.2. Поліпшення Майна, зроблені Орендарем без згоди осіб, визначених у пункті 5.1 цього договору, які не можна відокремити без шкоди для Майна, є власністю </w:t>
      </w:r>
      <w:r w:rsidR="00D92C71" w:rsidRPr="002D1973">
        <w:t xml:space="preserve">Жовківської міської ради Львівського району Львівської області </w:t>
      </w:r>
      <w:r w:rsidRPr="002D1973">
        <w:t>та їх вартість компенсації не підлягає.</w:t>
      </w:r>
    </w:p>
    <w:p w14:paraId="78E5FB0A" w14:textId="77777777" w:rsidR="00FA4375" w:rsidRPr="002D1973" w:rsidRDefault="00FA4375" w:rsidP="00FA4375">
      <w:pPr>
        <w:ind w:firstLine="708"/>
        <w:jc w:val="both"/>
      </w:pPr>
      <w:r w:rsidRPr="002D1973">
        <w:t xml:space="preserve">12.12. Майно вважається поверненим Орендодавцю/ Балансоутримувачу з моменту підписання Балансоутримувачем та Орендарем </w:t>
      </w:r>
      <w:proofErr w:type="spellStart"/>
      <w:r w:rsidRPr="002D1973">
        <w:t>акта</w:t>
      </w:r>
      <w:proofErr w:type="spellEnd"/>
      <w:r w:rsidRPr="002D1973">
        <w:t xml:space="preserve"> повернення з оренди орендованого Майна.</w:t>
      </w:r>
    </w:p>
    <w:p w14:paraId="29DCAA57" w14:textId="77777777" w:rsidR="00FA4375" w:rsidRPr="002D1973" w:rsidRDefault="00FA4375" w:rsidP="00FA4375">
      <w:pPr>
        <w:jc w:val="both"/>
      </w:pPr>
    </w:p>
    <w:p w14:paraId="117FA140" w14:textId="77777777" w:rsidR="00FA4375" w:rsidRPr="002D1973" w:rsidRDefault="00FA4375" w:rsidP="00FA4375">
      <w:pPr>
        <w:jc w:val="center"/>
        <w:rPr>
          <w:b/>
        </w:rPr>
      </w:pPr>
      <w:r w:rsidRPr="002D1973">
        <w:rPr>
          <w:b/>
        </w:rPr>
        <w:t>13. Інше</w:t>
      </w:r>
    </w:p>
    <w:p w14:paraId="6859DF53" w14:textId="77777777" w:rsidR="00FA4375" w:rsidRPr="002D1973" w:rsidRDefault="00FA4375" w:rsidP="00FA4375">
      <w:pPr>
        <w:jc w:val="center"/>
        <w:rPr>
          <w:b/>
        </w:rPr>
      </w:pPr>
    </w:p>
    <w:p w14:paraId="5AD97381" w14:textId="77777777" w:rsidR="00FA4375" w:rsidRPr="002D1973" w:rsidRDefault="00FA4375" w:rsidP="00FA4375">
      <w:pPr>
        <w:ind w:firstLine="708"/>
        <w:jc w:val="both"/>
      </w:pPr>
      <w:r w:rsidRPr="002D1973">
        <w:t xml:space="preserve">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w:t>
      </w:r>
      <w:r w:rsidRPr="002D1973">
        <w:lastRenderedPageBreak/>
        <w:t>контактних даних. Орендодавець або Балансоутримувач повідомляє Орендареві про відповідні зміни письмово або на адресу електронної пошти.</w:t>
      </w:r>
    </w:p>
    <w:p w14:paraId="6330FB78" w14:textId="77777777" w:rsidR="00FA4375" w:rsidRPr="002D1973" w:rsidRDefault="00FA4375" w:rsidP="00FA4375">
      <w:pPr>
        <w:ind w:firstLine="708"/>
        <w:jc w:val="both"/>
      </w:pPr>
      <w:r w:rsidRPr="002D1973">
        <w:t>13.2. Якщо цей договір підлягає нотаріальному посвідченню, витрати на таке посвідчення несе Орендар.</w:t>
      </w:r>
    </w:p>
    <w:p w14:paraId="692C221A" w14:textId="77777777" w:rsidR="00FA4375" w:rsidRPr="002D1973" w:rsidRDefault="00FA4375" w:rsidP="00FA4375">
      <w:pPr>
        <w:ind w:firstLine="708"/>
        <w:jc w:val="both"/>
      </w:pPr>
      <w:r w:rsidRPr="002D1973">
        <w:t>13.3.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укладення договору про внесення відповідних змін у договір оренди комунального майна (договір про заміну сторони підписується Орендодавцем або Балансоутримувачем та в той же день надсилається іншим сторонам договору листом (цінним з описом). Договір про внесення змін складається у трьох оригінальних примірниках. Новий Орендодавець або Балансоутримувач зобов’язаний (протягом п’яти робочих днів від дати його надсилання Орендарю) опублікувати зазначений договір в Електронній Торговій Системі. Орендодавець або Балансоутримувач за цим договором вважається заміненим з моменту опублікування договору про внесення змін в Електронній Торговій Системі.</w:t>
      </w:r>
    </w:p>
    <w:p w14:paraId="5D2534C8" w14:textId="77777777" w:rsidR="00FA4375" w:rsidRPr="002D1973" w:rsidRDefault="00FA4375" w:rsidP="00FA4375">
      <w:pPr>
        <w:ind w:firstLine="708"/>
        <w:jc w:val="both"/>
      </w:pPr>
      <w:r w:rsidRPr="002D1973">
        <w:t>13.4. У разі реорганізації Орендаря договір оренди зберігає чинність для відповідного правонаступника юридичної особи — Орендаря.</w:t>
      </w:r>
    </w:p>
    <w:p w14:paraId="7766C7BA" w14:textId="77777777" w:rsidR="00FA4375" w:rsidRPr="002D1973" w:rsidRDefault="00FA4375" w:rsidP="00FA4375">
      <w:pPr>
        <w:ind w:firstLine="708"/>
        <w:jc w:val="both"/>
      </w:pPr>
      <w:r w:rsidRPr="002D1973">
        <w:t>Заміна сторони Орендаря набуває чинності з дня внесення змін до цього договору.</w:t>
      </w:r>
    </w:p>
    <w:p w14:paraId="3D091A10" w14:textId="77777777" w:rsidR="00FA4375" w:rsidRPr="002D1973" w:rsidRDefault="00FA4375" w:rsidP="00FA4375">
      <w:pPr>
        <w:ind w:firstLine="708"/>
        <w:jc w:val="both"/>
      </w:pPr>
      <w:r w:rsidRPr="002D1973">
        <w:t>Заміна Орендаря інша, ніж передбачена цим пунктом, не допускається.</w:t>
      </w:r>
    </w:p>
    <w:p w14:paraId="2139BC72" w14:textId="77777777" w:rsidR="00FA4375" w:rsidRPr="002D1973" w:rsidRDefault="00FA4375" w:rsidP="00FA4375">
      <w:pPr>
        <w:ind w:firstLine="708"/>
        <w:jc w:val="both"/>
      </w:pPr>
      <w:r w:rsidRPr="002D1973">
        <w:t>13.5 Цей Договір укладено у трьох примірниках, прошитий та пронумерований, кожен з яких має однакову юридичну силу, по одному для Орендаря, Орендодавця і Балансоутримувача.</w:t>
      </w:r>
    </w:p>
    <w:p w14:paraId="3EFF12B8" w14:textId="77777777" w:rsidR="00FA4375" w:rsidRPr="002D1973" w:rsidRDefault="00FA4375" w:rsidP="00FA4375">
      <w:pPr>
        <w:ind w:firstLine="708"/>
        <w:jc w:val="both"/>
      </w:pPr>
    </w:p>
    <w:p w14:paraId="5A7DE440" w14:textId="77777777" w:rsidR="00FA4375" w:rsidRPr="002D1973" w:rsidRDefault="00FA4375" w:rsidP="00FA4375">
      <w:pPr>
        <w:jc w:val="both"/>
      </w:pPr>
      <w:r w:rsidRPr="002D1973">
        <w:t>Підписи сторін</w:t>
      </w:r>
    </w:p>
    <w:p w14:paraId="2AAA4910" w14:textId="77777777" w:rsidR="00FA4375" w:rsidRPr="002D1973" w:rsidRDefault="00FA4375" w:rsidP="00FA4375">
      <w:pPr>
        <w:jc w:val="both"/>
      </w:pPr>
    </w:p>
    <w:tbl>
      <w:tblPr>
        <w:tblW w:w="0" w:type="auto"/>
        <w:tblLook w:val="04A0" w:firstRow="1" w:lastRow="0" w:firstColumn="1" w:lastColumn="0" w:noHBand="0" w:noVBand="1"/>
      </w:tblPr>
      <w:tblGrid>
        <w:gridCol w:w="3151"/>
        <w:gridCol w:w="3205"/>
        <w:gridCol w:w="3283"/>
      </w:tblGrid>
      <w:tr w:rsidR="00FA4375" w:rsidRPr="002D1973" w14:paraId="2FC916C7" w14:textId="77777777" w:rsidTr="002557B4">
        <w:tc>
          <w:tcPr>
            <w:tcW w:w="3426" w:type="dxa"/>
          </w:tcPr>
          <w:p w14:paraId="61C1AE2C" w14:textId="77777777" w:rsidR="00FA4375" w:rsidRPr="002D1973" w:rsidRDefault="00FA4375" w:rsidP="002557B4">
            <w:pPr>
              <w:jc w:val="both"/>
            </w:pPr>
            <w:r w:rsidRPr="002D1973">
              <w:t>ОРЕНДОДАВЕЦЬ:</w:t>
            </w:r>
          </w:p>
          <w:p w14:paraId="5E43B323" w14:textId="77777777" w:rsidR="00FA4375" w:rsidRPr="002D1973" w:rsidRDefault="00FA4375" w:rsidP="002557B4">
            <w:pPr>
              <w:jc w:val="both"/>
            </w:pPr>
            <w:r w:rsidRPr="002D1973">
              <w:t>__________________</w:t>
            </w:r>
          </w:p>
          <w:p w14:paraId="663C27CB" w14:textId="77777777" w:rsidR="00FA4375" w:rsidRPr="002D1973" w:rsidRDefault="00FA4375" w:rsidP="002557B4">
            <w:pPr>
              <w:jc w:val="both"/>
            </w:pPr>
            <w:r w:rsidRPr="002D1973">
              <w:t xml:space="preserve">                (назва)</w:t>
            </w:r>
          </w:p>
          <w:p w14:paraId="2CCF8E09" w14:textId="77777777" w:rsidR="00FA4375" w:rsidRPr="002D1973" w:rsidRDefault="00FA4375" w:rsidP="002557B4">
            <w:pPr>
              <w:jc w:val="both"/>
            </w:pPr>
            <w:r w:rsidRPr="002D1973">
              <w:t>ПІБ підписанта_________</w:t>
            </w:r>
          </w:p>
          <w:p w14:paraId="3188A957" w14:textId="77777777" w:rsidR="00FA4375" w:rsidRPr="002D1973" w:rsidRDefault="00FA4375" w:rsidP="002557B4">
            <w:pPr>
              <w:jc w:val="both"/>
            </w:pPr>
            <w:r w:rsidRPr="002D1973">
              <w:t>Підпис ___________</w:t>
            </w:r>
          </w:p>
          <w:p w14:paraId="62D53FAD" w14:textId="77777777" w:rsidR="00FA4375" w:rsidRPr="002D1973" w:rsidRDefault="00FA4375" w:rsidP="002557B4">
            <w:pPr>
              <w:jc w:val="both"/>
            </w:pPr>
            <w:r w:rsidRPr="002D1973">
              <w:t xml:space="preserve">                      М.П.</w:t>
            </w:r>
          </w:p>
          <w:p w14:paraId="29F8BE38" w14:textId="77777777" w:rsidR="00FA4375" w:rsidRPr="002D1973" w:rsidRDefault="00FA4375" w:rsidP="002557B4">
            <w:pPr>
              <w:jc w:val="both"/>
            </w:pPr>
          </w:p>
        </w:tc>
        <w:tc>
          <w:tcPr>
            <w:tcW w:w="3427" w:type="dxa"/>
          </w:tcPr>
          <w:p w14:paraId="46A6332D" w14:textId="77777777" w:rsidR="00FA4375" w:rsidRPr="002D1973" w:rsidRDefault="00FA4375" w:rsidP="002557B4">
            <w:pPr>
              <w:jc w:val="both"/>
            </w:pPr>
            <w:r w:rsidRPr="002D1973">
              <w:t>ОРЕНДАР:</w:t>
            </w:r>
          </w:p>
          <w:p w14:paraId="71060E1A" w14:textId="77777777" w:rsidR="00FA4375" w:rsidRPr="002D1973" w:rsidRDefault="00FA4375" w:rsidP="002557B4">
            <w:pPr>
              <w:jc w:val="both"/>
            </w:pPr>
            <w:r w:rsidRPr="002D1973">
              <w:t>____________________</w:t>
            </w:r>
          </w:p>
          <w:p w14:paraId="1057E399" w14:textId="77777777" w:rsidR="00FA4375" w:rsidRPr="002D1973" w:rsidRDefault="00FA4375" w:rsidP="002557B4">
            <w:pPr>
              <w:jc w:val="both"/>
            </w:pPr>
            <w:r w:rsidRPr="002D1973">
              <w:t xml:space="preserve">                (назва)</w:t>
            </w:r>
          </w:p>
          <w:p w14:paraId="16C32AA5" w14:textId="77777777" w:rsidR="00FA4375" w:rsidRPr="002D1973" w:rsidRDefault="00FA4375" w:rsidP="002557B4">
            <w:pPr>
              <w:jc w:val="both"/>
            </w:pPr>
            <w:r w:rsidRPr="002D1973">
              <w:t>ПІБ підписанта__________</w:t>
            </w:r>
          </w:p>
          <w:p w14:paraId="5847A90C" w14:textId="77777777" w:rsidR="00FA4375" w:rsidRPr="002D1973" w:rsidRDefault="00FA4375" w:rsidP="002557B4">
            <w:pPr>
              <w:jc w:val="both"/>
            </w:pPr>
            <w:r w:rsidRPr="002D1973">
              <w:t>Підпис ___________</w:t>
            </w:r>
          </w:p>
          <w:p w14:paraId="502D1889" w14:textId="77777777" w:rsidR="00FA4375" w:rsidRPr="002D1973" w:rsidRDefault="00FA4375" w:rsidP="002557B4">
            <w:pPr>
              <w:jc w:val="both"/>
            </w:pPr>
            <w:r w:rsidRPr="002D1973">
              <w:t xml:space="preserve">                      М.П.</w:t>
            </w:r>
          </w:p>
          <w:p w14:paraId="6D131E2D" w14:textId="77777777" w:rsidR="00FA4375" w:rsidRPr="002D1973" w:rsidRDefault="00FA4375" w:rsidP="002557B4">
            <w:pPr>
              <w:jc w:val="both"/>
            </w:pPr>
          </w:p>
        </w:tc>
        <w:tc>
          <w:tcPr>
            <w:tcW w:w="3427" w:type="dxa"/>
          </w:tcPr>
          <w:p w14:paraId="11799F75" w14:textId="77777777" w:rsidR="00FA4375" w:rsidRPr="002D1973" w:rsidRDefault="00FA4375" w:rsidP="002557B4">
            <w:pPr>
              <w:jc w:val="both"/>
            </w:pPr>
            <w:r w:rsidRPr="002D1973">
              <w:t>БАЛАНСОУТРИМУВАЧ</w:t>
            </w:r>
          </w:p>
          <w:p w14:paraId="01E70FC5" w14:textId="77777777" w:rsidR="00FA4375" w:rsidRPr="002D1973" w:rsidRDefault="00FA4375" w:rsidP="002557B4">
            <w:pPr>
              <w:jc w:val="both"/>
            </w:pPr>
            <w:r w:rsidRPr="002D1973">
              <w:t>____________________</w:t>
            </w:r>
          </w:p>
          <w:p w14:paraId="185497E4" w14:textId="77777777" w:rsidR="00FA4375" w:rsidRPr="002D1973" w:rsidRDefault="00FA4375" w:rsidP="002557B4">
            <w:pPr>
              <w:jc w:val="both"/>
            </w:pPr>
            <w:r w:rsidRPr="002D1973">
              <w:t xml:space="preserve">                  (назва)</w:t>
            </w:r>
          </w:p>
          <w:p w14:paraId="0053B677" w14:textId="77777777" w:rsidR="00FA4375" w:rsidRPr="002D1973" w:rsidRDefault="00FA4375" w:rsidP="002557B4">
            <w:pPr>
              <w:jc w:val="both"/>
            </w:pPr>
            <w:r w:rsidRPr="002D1973">
              <w:t>ПІБ підписанта_____________</w:t>
            </w:r>
          </w:p>
          <w:p w14:paraId="268B92ED" w14:textId="77777777" w:rsidR="00FA4375" w:rsidRPr="002D1973" w:rsidRDefault="00FA4375" w:rsidP="002557B4">
            <w:pPr>
              <w:jc w:val="both"/>
            </w:pPr>
            <w:r w:rsidRPr="002D1973">
              <w:t>Підпис ___________</w:t>
            </w:r>
          </w:p>
          <w:p w14:paraId="53906192" w14:textId="77777777" w:rsidR="00FA4375" w:rsidRPr="002D1973" w:rsidRDefault="00FA4375" w:rsidP="002557B4">
            <w:pPr>
              <w:jc w:val="both"/>
            </w:pPr>
            <w:r w:rsidRPr="002D1973">
              <w:t xml:space="preserve">                    М.П.</w:t>
            </w:r>
          </w:p>
          <w:p w14:paraId="64FBED3D" w14:textId="77777777" w:rsidR="00FA4375" w:rsidRPr="002D1973" w:rsidRDefault="00FA4375" w:rsidP="002557B4">
            <w:pPr>
              <w:jc w:val="both"/>
            </w:pPr>
          </w:p>
        </w:tc>
      </w:tr>
      <w:tr w:rsidR="00FA4375" w:rsidRPr="002D1973" w14:paraId="57DE8F97" w14:textId="77777777" w:rsidTr="002557B4">
        <w:tc>
          <w:tcPr>
            <w:tcW w:w="3426" w:type="dxa"/>
          </w:tcPr>
          <w:p w14:paraId="507B8D0F" w14:textId="77777777" w:rsidR="00FA4375" w:rsidRPr="002D1973" w:rsidRDefault="00FA4375" w:rsidP="002557B4">
            <w:pPr>
              <w:jc w:val="both"/>
            </w:pPr>
          </w:p>
        </w:tc>
        <w:tc>
          <w:tcPr>
            <w:tcW w:w="3427" w:type="dxa"/>
          </w:tcPr>
          <w:p w14:paraId="2EDF5E34" w14:textId="77777777" w:rsidR="00FA4375" w:rsidRPr="002D1973" w:rsidRDefault="00FA4375" w:rsidP="002557B4">
            <w:pPr>
              <w:jc w:val="both"/>
            </w:pPr>
          </w:p>
        </w:tc>
        <w:tc>
          <w:tcPr>
            <w:tcW w:w="3427" w:type="dxa"/>
          </w:tcPr>
          <w:p w14:paraId="4A2DBDFE" w14:textId="77777777" w:rsidR="00FA4375" w:rsidRPr="002D1973" w:rsidRDefault="00FA4375" w:rsidP="002557B4">
            <w:pPr>
              <w:jc w:val="both"/>
            </w:pPr>
          </w:p>
        </w:tc>
      </w:tr>
    </w:tbl>
    <w:p w14:paraId="2CCBA953" w14:textId="7ECE5124" w:rsidR="00BC4C2C" w:rsidRPr="002D1973" w:rsidRDefault="00BC4C2C" w:rsidP="00D92C71">
      <w:pPr>
        <w:jc w:val="both"/>
      </w:pPr>
    </w:p>
    <w:p w14:paraId="4C0BCDA2" w14:textId="7BDCADEB" w:rsidR="00216E3B" w:rsidRPr="002D1973" w:rsidRDefault="00216E3B" w:rsidP="00D92C71">
      <w:pPr>
        <w:jc w:val="both"/>
      </w:pPr>
    </w:p>
    <w:p w14:paraId="5C090A0E" w14:textId="61D39453" w:rsidR="00216E3B" w:rsidRPr="002D1973" w:rsidRDefault="00216E3B" w:rsidP="00D92C71">
      <w:pPr>
        <w:jc w:val="both"/>
      </w:pPr>
    </w:p>
    <w:p w14:paraId="0CEE1ACF" w14:textId="258724D5" w:rsidR="00216E3B" w:rsidRPr="002D1973" w:rsidRDefault="00216E3B" w:rsidP="00D92C71">
      <w:pPr>
        <w:jc w:val="both"/>
      </w:pPr>
    </w:p>
    <w:p w14:paraId="4C9CCA9B" w14:textId="3615843C" w:rsidR="00216E3B" w:rsidRPr="002D1973" w:rsidRDefault="00216E3B" w:rsidP="00D92C71">
      <w:pPr>
        <w:jc w:val="both"/>
      </w:pPr>
    </w:p>
    <w:p w14:paraId="727EC929" w14:textId="04F82229" w:rsidR="00216E3B" w:rsidRPr="002D1973" w:rsidRDefault="00216E3B" w:rsidP="00D92C71">
      <w:pPr>
        <w:jc w:val="both"/>
      </w:pPr>
    </w:p>
    <w:p w14:paraId="3E43208A" w14:textId="304416F7" w:rsidR="00216E3B" w:rsidRPr="002D1973" w:rsidRDefault="00216E3B" w:rsidP="00D92C71">
      <w:pPr>
        <w:jc w:val="both"/>
      </w:pPr>
    </w:p>
    <w:p w14:paraId="3F31CA7C" w14:textId="7431DF32" w:rsidR="00216E3B" w:rsidRPr="002D1973" w:rsidRDefault="00216E3B" w:rsidP="00D92C71">
      <w:pPr>
        <w:jc w:val="both"/>
      </w:pPr>
    </w:p>
    <w:p w14:paraId="384C6D70" w14:textId="670F274B" w:rsidR="00216E3B" w:rsidRPr="002D1973" w:rsidRDefault="00216E3B" w:rsidP="00D92C71">
      <w:pPr>
        <w:jc w:val="both"/>
      </w:pPr>
    </w:p>
    <w:p w14:paraId="4B635EA2" w14:textId="3E324664" w:rsidR="00216E3B" w:rsidRPr="002D1973" w:rsidRDefault="00216E3B" w:rsidP="00D92C71">
      <w:pPr>
        <w:jc w:val="both"/>
      </w:pPr>
    </w:p>
    <w:p w14:paraId="29C3467E" w14:textId="43741349" w:rsidR="00216E3B" w:rsidRPr="002D1973" w:rsidRDefault="00216E3B" w:rsidP="00D92C71">
      <w:pPr>
        <w:jc w:val="both"/>
      </w:pPr>
    </w:p>
    <w:p w14:paraId="5714A43F" w14:textId="4DEDDEBA" w:rsidR="00216E3B" w:rsidRPr="002D1973" w:rsidRDefault="00216E3B" w:rsidP="00D92C71">
      <w:pPr>
        <w:jc w:val="both"/>
      </w:pPr>
    </w:p>
    <w:p w14:paraId="3986573E" w14:textId="71CDBEE9" w:rsidR="00216E3B" w:rsidRPr="002D1973" w:rsidRDefault="00216E3B" w:rsidP="00D92C71">
      <w:pPr>
        <w:jc w:val="both"/>
      </w:pPr>
    </w:p>
    <w:p w14:paraId="7D21E53B" w14:textId="1863FA8D" w:rsidR="00216E3B" w:rsidRPr="002D1973" w:rsidRDefault="00216E3B" w:rsidP="00D92C71">
      <w:pPr>
        <w:jc w:val="both"/>
      </w:pPr>
    </w:p>
    <w:p w14:paraId="4E8FBF46" w14:textId="7BA9C847" w:rsidR="00216E3B" w:rsidRPr="002D1973" w:rsidRDefault="00216E3B" w:rsidP="00D92C71">
      <w:pPr>
        <w:jc w:val="both"/>
      </w:pPr>
    </w:p>
    <w:p w14:paraId="3B75428E" w14:textId="1C8717AE" w:rsidR="00216E3B" w:rsidRPr="002D1973" w:rsidRDefault="00216E3B" w:rsidP="00D92C71">
      <w:pPr>
        <w:jc w:val="both"/>
      </w:pPr>
    </w:p>
    <w:p w14:paraId="05A43CBD" w14:textId="08BADFED" w:rsidR="00216E3B" w:rsidRPr="002D1973" w:rsidRDefault="00216E3B" w:rsidP="00D92C71">
      <w:pPr>
        <w:jc w:val="both"/>
      </w:pPr>
    </w:p>
    <w:p w14:paraId="042D4298" w14:textId="57607D3C" w:rsidR="00216E3B" w:rsidRPr="002D1973" w:rsidRDefault="00216E3B" w:rsidP="00D92C71">
      <w:pPr>
        <w:jc w:val="both"/>
      </w:pPr>
    </w:p>
    <w:p w14:paraId="2BB15398" w14:textId="4CE0BE2B" w:rsidR="00216E3B" w:rsidRPr="002D1973" w:rsidRDefault="00216E3B" w:rsidP="00D92C71">
      <w:pPr>
        <w:jc w:val="both"/>
      </w:pPr>
    </w:p>
    <w:p w14:paraId="64EC4A31" w14:textId="57E71A15" w:rsidR="00216E3B" w:rsidRPr="002D1973" w:rsidRDefault="00216E3B" w:rsidP="00D92C71">
      <w:pPr>
        <w:jc w:val="both"/>
      </w:pPr>
    </w:p>
    <w:p w14:paraId="57E08120" w14:textId="5AC69F3C" w:rsidR="00216E3B" w:rsidRPr="002D1973" w:rsidRDefault="00216E3B" w:rsidP="00D92C71">
      <w:pPr>
        <w:jc w:val="both"/>
      </w:pPr>
    </w:p>
    <w:p w14:paraId="10D7AF3F" w14:textId="3D6AAD53" w:rsidR="00216E3B" w:rsidRPr="002D1973" w:rsidRDefault="00216E3B" w:rsidP="00D92C71">
      <w:pPr>
        <w:jc w:val="both"/>
      </w:pPr>
    </w:p>
    <w:p w14:paraId="40880DC9" w14:textId="3E85C08B" w:rsidR="00216E3B" w:rsidRPr="002D1973" w:rsidRDefault="00216E3B" w:rsidP="00D92C71">
      <w:pPr>
        <w:jc w:val="both"/>
      </w:pPr>
    </w:p>
    <w:p w14:paraId="2C387D3F" w14:textId="0E29B12E" w:rsidR="00216E3B" w:rsidRPr="002D1973" w:rsidRDefault="00216E3B" w:rsidP="00D92C71">
      <w:pPr>
        <w:jc w:val="both"/>
      </w:pPr>
    </w:p>
    <w:p w14:paraId="707EFCA3" w14:textId="52AEEBA1" w:rsidR="00216E3B" w:rsidRPr="002D1973" w:rsidRDefault="00216E3B" w:rsidP="00D92C71">
      <w:pPr>
        <w:jc w:val="both"/>
      </w:pPr>
    </w:p>
    <w:p w14:paraId="1B92676B" w14:textId="5A9624DF" w:rsidR="00216E3B" w:rsidRPr="002D1973" w:rsidRDefault="00216E3B" w:rsidP="00D92C71">
      <w:pPr>
        <w:jc w:val="both"/>
      </w:pPr>
    </w:p>
    <w:p w14:paraId="4D117745" w14:textId="3219805D" w:rsidR="00216E3B" w:rsidRPr="002D1973" w:rsidRDefault="00216E3B" w:rsidP="00D92C71">
      <w:pPr>
        <w:jc w:val="both"/>
      </w:pPr>
    </w:p>
    <w:p w14:paraId="175E31A6" w14:textId="0E095176" w:rsidR="00216E3B" w:rsidRPr="002D1973" w:rsidRDefault="00216E3B" w:rsidP="00D92C71">
      <w:pPr>
        <w:jc w:val="both"/>
      </w:pPr>
    </w:p>
    <w:sectPr w:rsidR="00216E3B" w:rsidRPr="002D19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8721F"/>
    <w:multiLevelType w:val="hybridMultilevel"/>
    <w:tmpl w:val="1E2C0634"/>
    <w:lvl w:ilvl="0" w:tplc="9A46E4D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9A"/>
    <w:rsid w:val="00036CD4"/>
    <w:rsid w:val="000654B5"/>
    <w:rsid w:val="000669DE"/>
    <w:rsid w:val="00077FD4"/>
    <w:rsid w:val="000F6327"/>
    <w:rsid w:val="00114F0E"/>
    <w:rsid w:val="0014075D"/>
    <w:rsid w:val="00143412"/>
    <w:rsid w:val="001D28F7"/>
    <w:rsid w:val="00216E3B"/>
    <w:rsid w:val="002B509A"/>
    <w:rsid w:val="002D1973"/>
    <w:rsid w:val="00344685"/>
    <w:rsid w:val="00360461"/>
    <w:rsid w:val="003658EA"/>
    <w:rsid w:val="00370819"/>
    <w:rsid w:val="00371C16"/>
    <w:rsid w:val="00391ED2"/>
    <w:rsid w:val="003B352F"/>
    <w:rsid w:val="003B5446"/>
    <w:rsid w:val="00406601"/>
    <w:rsid w:val="00473E0D"/>
    <w:rsid w:val="004F2BF3"/>
    <w:rsid w:val="00522785"/>
    <w:rsid w:val="005B37EE"/>
    <w:rsid w:val="00654961"/>
    <w:rsid w:val="006805D3"/>
    <w:rsid w:val="006F6D46"/>
    <w:rsid w:val="00763712"/>
    <w:rsid w:val="007D061A"/>
    <w:rsid w:val="007D2080"/>
    <w:rsid w:val="007F34C0"/>
    <w:rsid w:val="00832FAB"/>
    <w:rsid w:val="008A0322"/>
    <w:rsid w:val="008B4806"/>
    <w:rsid w:val="00936AB8"/>
    <w:rsid w:val="009B6D3B"/>
    <w:rsid w:val="009C4707"/>
    <w:rsid w:val="00A91848"/>
    <w:rsid w:val="00AD49BB"/>
    <w:rsid w:val="00B01EE3"/>
    <w:rsid w:val="00B21262"/>
    <w:rsid w:val="00B5057A"/>
    <w:rsid w:val="00BB4EE7"/>
    <w:rsid w:val="00BC4C2C"/>
    <w:rsid w:val="00C05DEB"/>
    <w:rsid w:val="00CC0CE4"/>
    <w:rsid w:val="00CD7EEB"/>
    <w:rsid w:val="00D92C71"/>
    <w:rsid w:val="00DC2C86"/>
    <w:rsid w:val="00E95D46"/>
    <w:rsid w:val="00EF06C1"/>
    <w:rsid w:val="00EF73F2"/>
    <w:rsid w:val="00FA43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6501"/>
  <w15:chartTrackingRefBased/>
  <w15:docId w15:val="{E0C124BE-6100-4958-8467-C0079795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375"/>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iPriority w:val="9"/>
    <w:unhideWhenUsed/>
    <w:qFormat/>
    <w:rsid w:val="00216E3B"/>
    <w:pPr>
      <w:keepNext/>
      <w:keepLines/>
      <w:suppressAutoHyphens w:val="0"/>
      <w:spacing w:before="40"/>
      <w:outlineLvl w:val="2"/>
    </w:pPr>
    <w:rPr>
      <w:rFonts w:asciiTheme="majorHAnsi" w:eastAsiaTheme="majorEastAsia" w:hAnsiTheme="majorHAnsi" w:cstheme="majorBidi"/>
      <w:color w:val="1F3763" w:themeColor="accent1" w:themeShade="7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6E3B"/>
    <w:rPr>
      <w:rFonts w:asciiTheme="majorHAnsi" w:eastAsiaTheme="majorEastAsia" w:hAnsiTheme="majorHAnsi" w:cstheme="majorBidi"/>
      <w:color w:val="1F3763" w:themeColor="accent1" w:themeShade="7F"/>
      <w:sz w:val="24"/>
      <w:szCs w:val="24"/>
      <w:lang w:val="ru-RU" w:eastAsia="ru-RU"/>
    </w:rPr>
  </w:style>
  <w:style w:type="paragraph" w:styleId="a3">
    <w:name w:val="No Spacing"/>
    <w:uiPriority w:val="1"/>
    <w:qFormat/>
    <w:rsid w:val="00216E3B"/>
    <w:pPr>
      <w:spacing w:after="0" w:line="240" w:lineRule="auto"/>
      <w:jc w:val="both"/>
    </w:pPr>
    <w:rPr>
      <w:rFonts w:ascii="Times New Roman" w:eastAsia="Calibri" w:hAnsi="Times New Roman" w:cs="Times New Roman"/>
      <w:sz w:val="28"/>
      <w:lang w:val="ru-RU"/>
    </w:rPr>
  </w:style>
  <w:style w:type="paragraph" w:styleId="a4">
    <w:name w:val="List Paragraph"/>
    <w:basedOn w:val="a"/>
    <w:uiPriority w:val="34"/>
    <w:qFormat/>
    <w:rsid w:val="00216E3B"/>
    <w:pPr>
      <w:suppressAutoHyphens w:val="0"/>
      <w:spacing w:after="200" w:line="276" w:lineRule="auto"/>
      <w:ind w:left="720"/>
      <w:contextualSpacing/>
    </w:pPr>
    <w:rPr>
      <w:rFonts w:ascii="Calibri" w:eastAsia="Calibri" w:hAnsi="Calibri"/>
      <w:sz w:val="22"/>
      <w:szCs w:val="22"/>
      <w:lang w:val="ru-RU" w:eastAsia="en-US"/>
    </w:rPr>
  </w:style>
  <w:style w:type="paragraph" w:customStyle="1" w:styleId="a5">
    <w:name w:val="Без интервала"/>
    <w:qFormat/>
    <w:rsid w:val="00370819"/>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1</Pages>
  <Words>32266</Words>
  <Characters>18393</Characters>
  <Application>Microsoft Office Word</Application>
  <DocSecurity>0</DocSecurity>
  <Lines>153</Lines>
  <Paragraphs>101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2023-08-02T08:23:00Z</cp:lastPrinted>
  <dcterms:created xsi:type="dcterms:W3CDTF">2021-10-28T05:51:00Z</dcterms:created>
  <dcterms:modified xsi:type="dcterms:W3CDTF">2023-08-02T08:43:00Z</dcterms:modified>
</cp:coreProperties>
</file>