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b/>
          <w:sz w:val="32"/>
        </w:rPr>
      </w:pPr>
      <w:r>
        <w:rPr>
          <w:b/>
          <w:sz w:val="32"/>
          <w:szCs w:val="32"/>
        </w:rPr>
        <w:t xml:space="preserve">                            </w:t>
      </w:r>
      <w:r>
        <w:rPr>
          <w:noProof/>
          <w:lang w:eastAsia="uk-UA"/>
        </w:rPr>
        <w:drawing>
          <wp:anchor distT="0" distB="0" distL="114300" distR="114300" simplePos="false" relativeHeight="2" behindDoc="false" locked="false" layoutInCell="true" allowOverlap="true">
            <wp:simplePos x="0" y="0"/>
            <wp:positionH relativeFrom="column">
              <wp:posOffset>2743200</wp:posOffset>
            </wp:positionH>
            <wp:positionV relativeFrom="paragraph">
              <wp:posOffset>0</wp:posOffset>
            </wp:positionV>
            <wp:extent cx="552450" cy="704850"/>
            <wp:effectExtent l="0" t="0" r="0" b="0"/>
            <wp:wrapThrough wrapText="bothSides">
              <wp:wrapPolygon edited="false">
                <wp:start x="0" y="0"/>
                <wp:lineTo x="0" y="21016"/>
                <wp:lineTo x="20855" y="21016"/>
                <wp:lineTo x="20855" y="0"/>
                <wp:lineTo x="0" y="0"/>
              </wp:wrapPolygon>
            </wp:wrapThrough>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0" r="0" b="0"/>
                    <a:stretch/>
                  </pic:blipFill>
                  <pic:spPr>
                    <a:xfrm rot="0">
                      <a:off x="0" y="0"/>
                      <a:ext cx="552450" cy="704850"/>
                    </a:xfrm>
                    <a:prstGeom prst="rect"/>
                    <a:ln>
                      <a:noFill/>
                    </a:ln>
                  </pic:spPr>
                </pic:pic>
              </a:graphicData>
            </a:graphic>
            <wp14:sizeRelH relativeFrom="page">
              <wp14:pctWidth>0</wp14:pctWidth>
            </wp14:sizeRelH>
            <wp14:sizeRelV relativeFrom="page">
              <wp14:pctHeight>0</wp14:pctHeight>
            </wp14:sizeRelV>
          </wp:anchor>
        </w:drawing>
      </w:r>
    </w:p>
    <w:p>
      <w:pPr>
        <w:pStyle w:val="style62"/>
        <w:rPr>
          <w:b/>
          <w:sz w:val="32"/>
        </w:rPr>
      </w:pPr>
    </w:p>
    <w:p>
      <w:pPr>
        <w:pStyle w:val="style62"/>
        <w:rPr>
          <w:b/>
          <w:sz w:val="32"/>
        </w:rPr>
      </w:pPr>
    </w:p>
    <w:p>
      <w:pPr>
        <w:pStyle w:val="style62"/>
        <w:rPr>
          <w:b/>
          <w:bCs/>
          <w:spacing w:val="34"/>
          <w:sz w:val="32"/>
          <w:szCs w:val="28"/>
        </w:rPr>
      </w:pPr>
      <w:r>
        <w:rPr>
          <w:b/>
          <w:sz w:val="32"/>
          <w:szCs w:val="28"/>
        </w:rPr>
        <w:t>У К Р А Ї Н А</w:t>
      </w:r>
    </w:p>
    <w:p>
      <w:pPr>
        <w:pStyle w:val="style62"/>
        <w:rPr>
          <w:b/>
          <w:sz w:val="32"/>
          <w:szCs w:val="28"/>
        </w:rPr>
      </w:pPr>
      <w:r>
        <w:rPr>
          <w:b/>
          <w:sz w:val="32"/>
          <w:szCs w:val="28"/>
        </w:rPr>
        <w:t>Жовківська</w:t>
      </w:r>
      <w:r>
        <w:rPr>
          <w:b/>
          <w:sz w:val="32"/>
          <w:szCs w:val="28"/>
        </w:rPr>
        <w:t xml:space="preserve"> міська рада</w:t>
      </w:r>
    </w:p>
    <w:p>
      <w:pPr>
        <w:pStyle w:val="style62"/>
        <w:rPr>
          <w:b/>
          <w:bCs/>
          <w:sz w:val="32"/>
          <w:szCs w:val="28"/>
        </w:rPr>
      </w:pPr>
      <w:r>
        <w:rPr>
          <w:b/>
          <w:sz w:val="32"/>
          <w:szCs w:val="28"/>
        </w:rPr>
        <w:t>Льв</w:t>
      </w:r>
      <w:r>
        <w:rPr>
          <w:b/>
          <w:bCs/>
          <w:sz w:val="32"/>
          <w:szCs w:val="28"/>
        </w:rPr>
        <w:t>івського району Львівської області</w:t>
      </w:r>
    </w:p>
    <w:p>
      <w:pPr>
        <w:pStyle w:val="style62"/>
        <w:rPr>
          <w:b/>
          <w:sz w:val="32"/>
          <w:szCs w:val="28"/>
        </w:rPr>
      </w:pPr>
      <w:r>
        <w:rPr>
          <w:b/>
          <w:sz w:val="32"/>
          <w:szCs w:val="28"/>
        </w:rPr>
        <w:t>-та</w:t>
      </w:r>
      <w:r>
        <w:rPr>
          <w:b/>
          <w:sz w:val="32"/>
          <w:szCs w:val="28"/>
        </w:rPr>
        <w:t xml:space="preserve"> чергова</w:t>
      </w:r>
      <w:r>
        <w:rPr>
          <w:b/>
          <w:sz w:val="32"/>
          <w:szCs w:val="28"/>
        </w:rPr>
        <w:t xml:space="preserve"> сесія VIІІ-го демократичного скликання</w:t>
      </w:r>
    </w:p>
    <w:p>
      <w:pPr>
        <w:pStyle w:val="style62"/>
        <w:rPr>
          <w:b/>
          <w:sz w:val="32"/>
          <w:szCs w:val="28"/>
        </w:rPr>
      </w:pPr>
      <w:r>
        <w:rPr>
          <w:b/>
          <w:sz w:val="32"/>
          <w:szCs w:val="28"/>
        </w:rPr>
        <w:t xml:space="preserve">Р І Ш Е Н </w:t>
      </w:r>
      <w:r>
        <w:rPr>
          <w:b/>
          <w:sz w:val="32"/>
          <w:szCs w:val="28"/>
        </w:rPr>
        <w:t>Н</w:t>
      </w:r>
      <w:r>
        <w:rPr>
          <w:b/>
          <w:sz w:val="32"/>
          <w:szCs w:val="28"/>
        </w:rPr>
        <w:t xml:space="preserve"> Я</w:t>
      </w:r>
    </w:p>
    <w:p>
      <w:pPr>
        <w:pStyle w:val="style0"/>
        <w:ind w:hanging="540"/>
        <w:jc w:val="both"/>
        <w:rPr>
          <w:sz w:val="28"/>
          <w:szCs w:val="28"/>
        </w:rPr>
      </w:pPr>
    </w:p>
    <w:p>
      <w:pPr>
        <w:pStyle w:val="style0"/>
        <w:ind w:hanging="540"/>
        <w:jc w:val="both"/>
        <w:rPr>
          <w:rFonts w:ascii="Times New Roman" w:cs="Times New Roman" w:hAnsi="Times New Roman"/>
          <w:sz w:val="28"/>
          <w:szCs w:val="28"/>
        </w:rPr>
      </w:pPr>
      <w:r>
        <w:rPr>
          <w:rFonts w:ascii="Times New Roman" w:cs="Times New Roman" w:hAnsi="Times New Roman"/>
          <w:sz w:val="28"/>
          <w:szCs w:val="28"/>
        </w:rPr>
        <w:t xml:space="preserve">          від ____</w:t>
      </w:r>
      <w:r>
        <w:rPr>
          <w:rFonts w:ascii="Times New Roman" w:cs="Times New Roman" w:hAnsi="Times New Roman"/>
          <w:sz w:val="28"/>
          <w:szCs w:val="28"/>
        </w:rPr>
        <w:t>_____</w:t>
      </w:r>
      <w:r>
        <w:rPr>
          <w:rFonts w:ascii="Times New Roman" w:cs="Times New Roman" w:hAnsi="Times New Roman"/>
          <w:sz w:val="28"/>
          <w:szCs w:val="28"/>
        </w:rPr>
        <w:t>202</w:t>
      </w:r>
      <w:r>
        <w:rPr>
          <w:rFonts w:ascii="Times New Roman" w:cs="Times New Roman" w:hAnsi="Times New Roman"/>
          <w:sz w:val="28"/>
          <w:szCs w:val="28"/>
        </w:rPr>
        <w:t>3</w:t>
      </w:r>
      <w:r>
        <w:rPr>
          <w:rFonts w:ascii="Times New Roman" w:cs="Times New Roman" w:hAnsi="Times New Roman"/>
          <w:sz w:val="28"/>
          <w:szCs w:val="28"/>
        </w:rPr>
        <w:t>року         №</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Про визначання відповідальних осіб </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за підготовку, видачу, </w:t>
      </w:r>
      <w:r>
        <w:rPr>
          <w:rFonts w:ascii="Times New Roman" w:cs="Times New Roman" w:hAnsi="Times New Roman"/>
          <w:b/>
          <w:sz w:val="24"/>
          <w:szCs w:val="24"/>
        </w:rPr>
        <w:t xml:space="preserve">облік, підписання </w:t>
      </w:r>
      <w:r>
        <w:rPr>
          <w:rFonts w:ascii="Times New Roman" w:cs="Times New Roman" w:hAnsi="Times New Roman"/>
          <w:b/>
          <w:sz w:val="24"/>
          <w:szCs w:val="24"/>
        </w:rPr>
        <w:t xml:space="preserve">та погашення </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свідоцтв</w:t>
      </w:r>
      <w:r>
        <w:rPr>
          <w:rFonts w:ascii="Times New Roman" w:cs="Times New Roman" w:hAnsi="Times New Roman"/>
          <w:b/>
          <w:sz w:val="24"/>
          <w:szCs w:val="24"/>
        </w:rPr>
        <w:t xml:space="preserve"> про право власності на майновий </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пай члена колективного сільськогосподарського </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підприємства (майновий сертифікат)</w:t>
      </w:r>
    </w:p>
    <w:p>
      <w:pPr>
        <w:pStyle w:val="style0"/>
        <w:spacing w:after="0"/>
        <w:ind w:firstLine="708"/>
        <w:jc w:val="both"/>
        <w:rPr>
          <w:rFonts w:ascii="Times New Roman" w:cs="Times New Roman" w:hAnsi="Times New Roman"/>
          <w:sz w:val="24"/>
          <w:szCs w:val="24"/>
        </w:rPr>
      </w:pPr>
    </w:p>
    <w:bookmarkStart w:id="0" w:name="_GoBack"/>
    <w:bookmarkEnd w:id="0"/>
    <w:p>
      <w:pPr>
        <w:pStyle w:val="style0"/>
        <w:spacing w:after="0"/>
        <w:ind w:firstLine="540"/>
        <w:jc w:val="both"/>
        <w:rPr>
          <w:rFonts w:ascii="Times New Roman" w:cs="Times New Roman" w:hAnsi="Times New Roman"/>
          <w:sz w:val="24"/>
          <w:szCs w:val="24"/>
        </w:rPr>
      </w:pPr>
      <w:r>
        <w:rPr>
          <w:rFonts w:ascii="Times New Roman" w:cs="Times New Roman" w:eastAsia="Times New Roman" w:hAnsi="Times New Roman"/>
          <w:color w:val="1d1d1b"/>
          <w:sz w:val="24"/>
          <w:szCs w:val="24"/>
          <w:bdr w:val="none" w:sz="0" w:space="0" w:color="auto" w:frame="true"/>
          <w:lang w:eastAsia="uk-UA"/>
        </w:rPr>
        <w:t xml:space="preserve">В зв’язку із проведеною реорганізацією сільських рад, шляхом приєднання до </w:t>
      </w:r>
      <w:r>
        <w:rPr>
          <w:rFonts w:ascii="Times New Roman" w:cs="Times New Roman" w:eastAsia="Times New Roman" w:hAnsi="Times New Roman"/>
          <w:color w:val="1d1d1b"/>
          <w:sz w:val="24"/>
          <w:szCs w:val="24"/>
          <w:bdr w:val="none" w:sz="0" w:space="0" w:color="auto" w:frame="true"/>
          <w:lang w:eastAsia="uk-UA"/>
        </w:rPr>
        <w:t>Жовківсько</w:t>
      </w:r>
      <w:r>
        <w:rPr>
          <w:rFonts w:ascii="Times New Roman" w:cs="Times New Roman" w:eastAsia="Times New Roman" w:hAnsi="Times New Roman"/>
          <w:color w:val="1d1d1b"/>
          <w:sz w:val="24"/>
          <w:szCs w:val="24"/>
          <w:bdr w:val="none" w:sz="0" w:space="0" w:color="auto" w:frame="true"/>
          <w:lang w:eastAsia="uk-UA"/>
        </w:rPr>
        <w:t>ї</w:t>
      </w:r>
      <w:r>
        <w:rPr>
          <w:rFonts w:ascii="Times New Roman" w:cs="Times New Roman" w:eastAsia="Times New Roman" w:hAnsi="Times New Roman"/>
          <w:color w:val="1d1d1b"/>
          <w:sz w:val="24"/>
          <w:szCs w:val="24"/>
          <w:bdr w:val="none" w:sz="0" w:space="0" w:color="auto" w:frame="true"/>
          <w:lang w:eastAsia="uk-UA"/>
        </w:rPr>
        <w:t xml:space="preserve"> міської ради, </w:t>
      </w:r>
      <w:r>
        <w:rPr>
          <w:rFonts w:ascii="Times New Roman" w:cs="Times New Roman" w:eastAsia="Times New Roman" w:hAnsi="Times New Roman"/>
          <w:color w:val="1d1d1b"/>
          <w:sz w:val="24"/>
          <w:szCs w:val="24"/>
          <w:bdr w:val="none" w:sz="0" w:space="0" w:color="auto" w:frame="true"/>
          <w:lang w:eastAsia="uk-UA"/>
        </w:rPr>
        <w:t>з</w:t>
      </w:r>
      <w:r>
        <w:rPr>
          <w:rFonts w:ascii="Times New Roman" w:cs="Times New Roman" w:hAnsi="Times New Roman"/>
          <w:sz w:val="24"/>
          <w:szCs w:val="24"/>
        </w:rPr>
        <w:t xml:space="preserve"> метою упорядкування питань щодо видачі майнових сертифікатів, </w:t>
      </w:r>
      <w:r>
        <w:rPr>
          <w:rFonts w:ascii="Times New Roman" w:cs="Times New Roman" w:eastAsia="Times New Roman" w:hAnsi="Times New Roman"/>
          <w:color w:val="1d1d1b"/>
          <w:sz w:val="24"/>
          <w:szCs w:val="24"/>
          <w:bdr w:val="none" w:sz="0" w:space="0" w:color="auto" w:frame="true"/>
          <w:lang w:eastAsia="uk-UA"/>
        </w:rPr>
        <w:t>відповідно до «</w:t>
      </w:r>
      <w:r>
        <w:rPr>
          <w:rFonts w:ascii="Times New Roman" w:cs="Times New Roman" w:eastAsia="Times New Roman" w:hAnsi="Times New Roman"/>
          <w:color w:val="1d1d1b"/>
          <w:sz w:val="24"/>
          <w:szCs w:val="24"/>
          <w:bdr w:val="none" w:sz="0" w:space="0" w:color="auto" w:frame="true"/>
          <w:shd w:val="clear" w:color="auto" w:fill="ffffff"/>
          <w:lang w:eastAsia="uk-UA"/>
        </w:rPr>
        <w:t>Порядку визначення розмірів майнових паїв членів колективних сільськогосподарських підприємств та їх документального посвідчення»</w:t>
      </w:r>
      <w:r>
        <w:rPr>
          <w:rFonts w:ascii="Times New Roman" w:cs="Times New Roman" w:eastAsia="Times New Roman" w:hAnsi="Times New Roman"/>
          <w:color w:val="1d1d1b"/>
          <w:sz w:val="24"/>
          <w:szCs w:val="24"/>
          <w:bdr w:val="none" w:sz="0" w:space="0" w:color="auto" w:frame="true"/>
          <w:shd w:val="clear" w:color="auto" w:fill="ffffff"/>
          <w:lang w:eastAsia="uk-UA"/>
        </w:rPr>
        <w:t xml:space="preserve">, </w:t>
      </w:r>
      <w:r>
        <w:rPr>
          <w:rFonts w:ascii="Times New Roman" w:cs="Times New Roman" w:eastAsia="Times New Roman" w:hAnsi="Times New Roman"/>
          <w:color w:val="1d1d1b"/>
          <w:sz w:val="24"/>
          <w:szCs w:val="24"/>
          <w:bdr w:val="none" w:sz="0" w:space="0" w:color="auto" w:frame="true"/>
          <w:shd w:val="clear" w:color="auto" w:fill="ffffff"/>
          <w:lang w:eastAsia="uk-UA"/>
        </w:rPr>
        <w:t xml:space="preserve"> затвердженого </w:t>
      </w:r>
      <w:r>
        <w:rPr>
          <w:rFonts w:ascii="Times New Roman" w:cs="Times New Roman" w:eastAsia="Times New Roman" w:hAnsi="Times New Roman"/>
          <w:color w:val="1d1d1b"/>
          <w:sz w:val="24"/>
          <w:szCs w:val="24"/>
          <w:bdr w:val="none" w:sz="0" w:space="0" w:color="auto" w:frame="true"/>
          <w:lang w:eastAsia="uk-UA"/>
        </w:rPr>
        <w:t xml:space="preserve">постановою КМУ №177 від 28.02.2001 року, </w:t>
      </w:r>
      <w:r>
        <w:rPr>
          <w:rFonts w:ascii="Times New Roman" w:cs="Times New Roman" w:hAnsi="Times New Roman"/>
          <w:sz w:val="24"/>
          <w:szCs w:val="24"/>
        </w:rPr>
        <w:t>відповідно до Указу Президента України від 29 січня 2001 р. №62/2001 "Про заходи щодо забезпечення захисту майнових прав селян у процесі реформування аграрного сектора економіки" , листа Міністерства аграрної політики України №37-25-3-11/3923 від 05.05.2001 р. «Щодо порядку видачі, обліку та погашення Свідоцтва про право власності на майновий пай члена колективного сільськогосподарського підприємства (майновий сертифікат)» керуючись статтею 26  Закону України "Про місцеве самоврядування в Україні"</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враховуючи висновок постійної </w:t>
      </w:r>
      <w:r>
        <w:rPr>
          <w:rFonts w:ascii="Times New Roman" w:cs="Times New Roman" w:eastAsia="Times New Roman" w:hAnsi="Times New Roman"/>
          <w:sz w:val="24"/>
          <w:szCs w:val="24"/>
        </w:rPr>
        <w:t>комісії</w:t>
      </w:r>
      <w:r>
        <w:rPr>
          <w:rFonts w:ascii="Times New Roman" w:cs="Times New Roman" w:hAnsi="Times New Roman"/>
          <w:sz w:val="24"/>
          <w:szCs w:val="24"/>
        </w:rPr>
        <w:t xml:space="preserve"> з питань комунального майна та господарства, приватизації, житлового господарства, транспорту, будівництва, благоустрою та енергозбереження, </w:t>
      </w:r>
      <w:r>
        <w:rPr>
          <w:rFonts w:ascii="Times New Roman" w:cs="Times New Roman" w:hAnsi="Times New Roman"/>
          <w:sz w:val="24"/>
          <w:szCs w:val="24"/>
        </w:rPr>
        <w:t>Жовківська</w:t>
      </w:r>
      <w:r>
        <w:rPr>
          <w:rFonts w:ascii="Times New Roman" w:cs="Times New Roman" w:hAnsi="Times New Roman"/>
          <w:sz w:val="24"/>
          <w:szCs w:val="24"/>
        </w:rPr>
        <w:t xml:space="preserve"> </w:t>
      </w:r>
      <w:r>
        <w:rPr>
          <w:rFonts w:ascii="Times New Roman" w:cs="Times New Roman" w:hAnsi="Times New Roman"/>
          <w:sz w:val="24"/>
          <w:szCs w:val="24"/>
        </w:rPr>
        <w:t>міська</w:t>
      </w:r>
      <w:r>
        <w:rPr>
          <w:rFonts w:ascii="Times New Roman" w:cs="Times New Roman" w:hAnsi="Times New Roman"/>
          <w:sz w:val="24"/>
          <w:szCs w:val="24"/>
        </w:rPr>
        <w:t xml:space="preserve"> рада </w:t>
      </w:r>
    </w:p>
    <w:p>
      <w:pPr>
        <w:pStyle w:val="style0"/>
        <w:spacing w:after="0"/>
        <w:ind w:firstLine="540"/>
        <w:jc w:val="center"/>
        <w:rPr>
          <w:rFonts w:ascii="Times New Roman" w:cs="Times New Roman" w:hAnsi="Times New Roman"/>
          <w:b/>
          <w:sz w:val="24"/>
          <w:szCs w:val="24"/>
        </w:rPr>
      </w:pPr>
      <w:r>
        <w:rPr>
          <w:rFonts w:ascii="Times New Roman" w:cs="Times New Roman" w:hAnsi="Times New Roman"/>
          <w:b/>
          <w:sz w:val="24"/>
          <w:szCs w:val="24"/>
        </w:rPr>
        <w:t>В И Р І Ш И Л А:</w:t>
      </w:r>
    </w:p>
    <w:p>
      <w:pPr>
        <w:pStyle w:val="style0"/>
        <w:spacing w:after="0"/>
        <w:ind w:firstLine="540"/>
        <w:jc w:val="center"/>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1. Визначити відповідальними особами за підготовку, видачу, облік, підписання та погашення </w:t>
      </w:r>
      <w:r>
        <w:rPr>
          <w:rFonts w:ascii="Times New Roman" w:cs="Times New Roman" w:hAnsi="Times New Roman"/>
          <w:sz w:val="24"/>
          <w:szCs w:val="24"/>
        </w:rPr>
        <w:t>свідоцтв</w:t>
      </w:r>
      <w:r>
        <w:rPr>
          <w:rFonts w:ascii="Times New Roman" w:cs="Times New Roman" w:hAnsi="Times New Roman"/>
          <w:sz w:val="24"/>
          <w:szCs w:val="24"/>
        </w:rPr>
        <w:t xml:space="preserve"> про право власності на майновий пай члена колективного сільськогосподарського підприємства (майновий сертифікат) </w:t>
      </w:r>
      <w:r>
        <w:rPr>
          <w:rFonts w:ascii="Times New Roman" w:cs="Times New Roman" w:hAnsi="Times New Roman"/>
          <w:sz w:val="24"/>
          <w:szCs w:val="24"/>
        </w:rPr>
        <w:t>старост</w:t>
      </w:r>
      <w:r>
        <w:rPr>
          <w:rFonts w:ascii="Times New Roman" w:cs="Times New Roman" w:hAnsi="Times New Roman"/>
          <w:sz w:val="24"/>
          <w:szCs w:val="24"/>
        </w:rPr>
        <w:t xml:space="preserve"> відповідних  </w:t>
      </w:r>
      <w:r>
        <w:rPr>
          <w:rFonts w:ascii="Times New Roman" w:cs="Times New Roman" w:hAnsi="Times New Roman"/>
          <w:sz w:val="24"/>
          <w:szCs w:val="24"/>
        </w:rPr>
        <w:t>старостинських</w:t>
      </w:r>
      <w:r>
        <w:rPr>
          <w:rFonts w:ascii="Times New Roman" w:cs="Times New Roman" w:hAnsi="Times New Roman"/>
          <w:sz w:val="24"/>
          <w:szCs w:val="24"/>
        </w:rPr>
        <w:t xml:space="preserve"> округів.</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2. Старостам </w:t>
      </w:r>
      <w:r>
        <w:rPr>
          <w:rFonts w:ascii="Times New Roman" w:cs="Times New Roman" w:hAnsi="Times New Roman"/>
          <w:sz w:val="24"/>
          <w:szCs w:val="24"/>
        </w:rPr>
        <w:t>старостинських</w:t>
      </w:r>
      <w:r>
        <w:rPr>
          <w:rFonts w:ascii="Times New Roman" w:cs="Times New Roman" w:hAnsi="Times New Roman"/>
          <w:sz w:val="24"/>
          <w:szCs w:val="24"/>
        </w:rPr>
        <w:t xml:space="preserve"> округів в термін до 01.09.2023 р. провести облік наявних  залишків бланків </w:t>
      </w:r>
      <w:r>
        <w:rPr>
          <w:rFonts w:ascii="Times New Roman" w:cs="Times New Roman" w:hAnsi="Times New Roman"/>
          <w:sz w:val="24"/>
          <w:szCs w:val="24"/>
        </w:rPr>
        <w:t>свідоцтв</w:t>
      </w:r>
      <w:r>
        <w:rPr>
          <w:rFonts w:ascii="Times New Roman" w:cs="Times New Roman" w:hAnsi="Times New Roman"/>
          <w:sz w:val="24"/>
          <w:szCs w:val="24"/>
        </w:rPr>
        <w:t xml:space="preserve"> про право власності на майновий пай члена колективного сільськогосподарського підприємства (майновий сертифікат) та книг обліку виданих </w:t>
      </w:r>
      <w:r>
        <w:rPr>
          <w:rFonts w:ascii="Times New Roman" w:cs="Times New Roman" w:hAnsi="Times New Roman"/>
          <w:sz w:val="24"/>
          <w:szCs w:val="24"/>
        </w:rPr>
        <w:t>свідоцтв</w:t>
      </w:r>
      <w:r>
        <w:rPr>
          <w:rFonts w:ascii="Times New Roman" w:cs="Times New Roman" w:hAnsi="Times New Roman"/>
          <w:sz w:val="24"/>
          <w:szCs w:val="24"/>
        </w:rPr>
        <w:t xml:space="preserve">  та подати інформацію  </w:t>
      </w:r>
      <w:r>
        <w:rPr>
          <w:rFonts w:ascii="Times New Roman" w:cs="Times New Roman" w:hAnsi="Times New Roman"/>
          <w:sz w:val="24"/>
          <w:szCs w:val="24"/>
          <w:lang w:val="en-US"/>
        </w:rPr>
        <w:t>керуючому справами (секретарю) виконавчого комітету С.Херовичу.</w:t>
      </w:r>
    </w:p>
    <w:p>
      <w:pPr>
        <w:pStyle w:val="style0"/>
        <w:shd w:val="clear" w:color="auto" w:fill="ffffff"/>
        <w:spacing w:after="0" w:lineRule="auto" w:line="240"/>
        <w:jc w:val="both"/>
        <w:rPr/>
      </w:pPr>
      <w:r>
        <w:rPr>
          <w:rFonts w:ascii="Times New Roman" w:cs="Times New Roman" w:eastAsia="Times New Roman" w:hAnsi="Times New Roman"/>
          <w:color w:val="1d1d1b"/>
          <w:sz w:val="24"/>
          <w:szCs w:val="24"/>
          <w:bdr w:val="none" w:sz="0" w:space="0" w:color="auto" w:frame="true"/>
          <w:lang w:eastAsia="uk-UA"/>
        </w:rPr>
        <w:t xml:space="preserve">3. </w:t>
      </w:r>
      <w:r>
        <w:rPr>
          <w:rFonts w:ascii="Times New Roman" w:cs="Times New Roman" w:hAnsi="Times New Roman"/>
          <w:sz w:val="24"/>
          <w:szCs w:val="24"/>
        </w:rPr>
        <w:t>Контроль за виконанн</w:t>
      </w:r>
      <w:r>
        <w:rPr>
          <w:rFonts w:ascii="Times New Roman" w:cs="Times New Roman" w:hAnsi="Times New Roman"/>
          <w:sz w:val="24"/>
          <w:szCs w:val="24"/>
          <w:lang w:val="en-US"/>
        </w:rPr>
        <w:t>к</w:t>
      </w:r>
      <w:r>
        <w:rPr>
          <w:rFonts w:ascii="Times New Roman" w:cs="Times New Roman" w:hAnsi="Times New Roman"/>
          <w:sz w:val="24"/>
          <w:szCs w:val="24"/>
        </w:rPr>
        <w:t xml:space="preserve">ям рішення покласти на </w:t>
      </w:r>
      <w:r>
        <w:rPr>
          <w:rFonts w:ascii="Times New Roman" w:cs="Times New Roman" w:hAnsi="Times New Roman"/>
          <w:color w:val="000000"/>
          <w:sz w:val="24"/>
          <w:szCs w:val="24"/>
        </w:rPr>
        <w:t>постійн</w:t>
      </w:r>
      <w:r>
        <w:rPr>
          <w:rFonts w:ascii="Times New Roman" w:cs="Times New Roman" w:hAnsi="Times New Roman"/>
          <w:color w:val="000000"/>
          <w:sz w:val="24"/>
          <w:szCs w:val="24"/>
        </w:rPr>
        <w:t>у</w:t>
      </w:r>
      <w:r>
        <w:rPr>
          <w:rFonts w:ascii="Times New Roman" w:cs="Times New Roman" w:hAnsi="Times New Roman"/>
          <w:color w:val="000000"/>
          <w:sz w:val="24"/>
          <w:szCs w:val="24"/>
        </w:rPr>
        <w:t xml:space="preserve"> </w:t>
      </w:r>
      <w:r>
        <w:rPr>
          <w:rFonts w:ascii="Times New Roman" w:cs="Times New Roman" w:eastAsia="Times New Roman" w:hAnsi="Times New Roman"/>
          <w:sz w:val="24"/>
          <w:szCs w:val="24"/>
        </w:rPr>
        <w:t>комісі</w:t>
      </w:r>
      <w:r>
        <w:rPr>
          <w:rFonts w:ascii="Times New Roman" w:cs="Times New Roman" w:eastAsia="Times New Roman" w:hAnsi="Times New Roman"/>
          <w:sz w:val="24"/>
          <w:szCs w:val="24"/>
        </w:rPr>
        <w:t>ю</w:t>
      </w:r>
      <w:r>
        <w:rPr>
          <w:rFonts w:ascii="Times New Roman" w:cs="Times New Roman" w:hAnsi="Times New Roman"/>
          <w:sz w:val="24"/>
          <w:szCs w:val="24"/>
        </w:rPr>
        <w:t xml:space="preserve"> з питань комунального майна та господарства, приватизації, житлового господарства, транспорту, будівництва, благоустрою та енергозбереження</w:t>
      </w:r>
      <w:r>
        <w:rPr>
          <w:rFonts w:ascii="Times New Roman" w:cs="Times New Roman" w:hAnsi="Times New Roman"/>
          <w:sz w:val="24"/>
          <w:szCs w:val="24"/>
        </w:rPr>
        <w:t xml:space="preserve"> </w:t>
      </w:r>
      <w:r>
        <w:rPr>
          <w:rFonts w:ascii="Times New Roman" w:cs="Times New Roman" w:hAnsi="Times New Roman"/>
          <w:sz w:val="24"/>
          <w:szCs w:val="24"/>
        </w:rPr>
        <w:t xml:space="preserve">(І. </w:t>
      </w:r>
      <w:r>
        <w:rPr>
          <w:rFonts w:ascii="Times New Roman" w:cs="Times New Roman" w:hAnsi="Times New Roman"/>
          <w:sz w:val="24"/>
          <w:szCs w:val="24"/>
        </w:rPr>
        <w:t>Мариняк</w:t>
      </w:r>
      <w:r>
        <w:rPr>
          <w:rFonts w:ascii="Times New Roman" w:cs="Times New Roman" w:hAnsi="Times New Roman"/>
          <w:sz w:val="24"/>
          <w:szCs w:val="24"/>
        </w:rPr>
        <w:t>).</w:t>
      </w:r>
    </w:p>
    <w:p>
      <w:pPr>
        <w:pStyle w:val="style94"/>
        <w:spacing w:before="0" w:beforeAutospacing="false" w:after="0" w:afterAutospacing="false"/>
        <w:ind w:firstLine="708"/>
        <w:jc w:val="both"/>
        <w:textAlignment w:val="baseline"/>
        <w:rPr>
          <w:color w:val="000000"/>
        </w:rPr>
      </w:pPr>
    </w:p>
    <w:p>
      <w:pPr>
        <w:pStyle w:val="style94"/>
        <w:spacing w:before="0" w:beforeAutospacing="false" w:after="0" w:afterAutospacing="false"/>
        <w:jc w:val="both"/>
        <w:textAlignment w:val="baseline"/>
        <w:rPr/>
      </w:pPr>
      <w:r>
        <w:t> </w:t>
      </w:r>
      <w:r>
        <w:rPr>
          <w:lang w:val="en-US"/>
        </w:rPr>
        <w:t xml:space="preserve">Міський голова </w:t>
      </w:r>
      <w:r>
        <w:rPr>
          <w:b/>
        </w:rPr>
        <w:t xml:space="preserve">                                                          </w:t>
      </w:r>
      <w:r>
        <w:rPr>
          <w:b/>
          <w:lang w:val="en-US"/>
        </w:rPr>
        <w:t xml:space="preserve">                                </w:t>
      </w:r>
      <w:r>
        <w:rPr>
          <w:b/>
        </w:rPr>
        <w:t xml:space="preserve">    Олег ВОЛЬСЬКИЙ</w:t>
      </w:r>
    </w:p>
    <w:sectPr>
      <w:pgSz w:w="11906" w:h="16838" w:orient="portrait"/>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Segoe UI">
    <w:altName w:val="Segoe UI"/>
    <w:panose1 w:val="020b0502040002020203"/>
    <w:charset w:val="cc"/>
    <w:family w:val="swiss"/>
    <w:pitch w:val="variable"/>
    <w:sig w:usb0="E4002EFF" w:usb1="C000E47F"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C8CD2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4D925078"/>
    <w:lvl w:ilvl="0">
      <w:start w:val="1"/>
      <w:numFmt w:val="decimal"/>
      <w:lvlText w:val="%1."/>
      <w:lvlJc w:val="left"/>
      <w:pPr>
        <w:ind w:left="1158" w:hanging="450"/>
      </w:pPr>
      <w:rPr>
        <w:rFonts w:hint="default"/>
      </w:rPr>
    </w:lvl>
    <w:lvl w:ilvl="1">
      <w:start w:val="1"/>
      <w:numFmt w:val="decimal"/>
      <w:isLgl/>
      <w:lvlText w:val="%1.%2"/>
      <w:lvlJc w:val="left"/>
      <w:pPr>
        <w:ind w:left="1638" w:hanging="480"/>
      </w:pPr>
      <w:rPr>
        <w:rFonts w:hint="default"/>
      </w:rPr>
    </w:lvl>
    <w:lvl w:ilvl="2">
      <w:start w:val="1"/>
      <w:numFmt w:val="decimal"/>
      <w:isLgl/>
      <w:lvlText w:val="%1.%2.%3"/>
      <w:lvlJc w:val="left"/>
      <w:pPr>
        <w:ind w:left="2328" w:hanging="720"/>
      </w:pPr>
      <w:rPr>
        <w:rFonts w:hint="default"/>
      </w:rPr>
    </w:lvl>
    <w:lvl w:ilvl="3">
      <w:start w:val="1"/>
      <w:numFmt w:val="decimal"/>
      <w:isLgl/>
      <w:lvlText w:val="%1.%2.%3.%4"/>
      <w:lvlJc w:val="left"/>
      <w:pPr>
        <w:ind w:left="313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98" w:hanging="144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658" w:hanging="1800"/>
      </w:pPr>
      <w:rPr>
        <w:rFonts w:hint="default"/>
      </w:rPr>
    </w:lvl>
    <w:lvl w:ilvl="8">
      <w:start w:val="1"/>
      <w:numFmt w:val="decimal"/>
      <w:isLgl/>
      <w:lvlText w:val="%1.%2.%3.%4.%5.%6.%7.%8.%9"/>
      <w:lvlJc w:val="left"/>
      <w:pPr>
        <w:ind w:left="6468" w:hanging="2160"/>
      </w:pPr>
      <w:rPr>
        <w:rFont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uk-UA"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pPr>
      <w:spacing w:before="100" w:beforeAutospacing="true" w:after="100" w:afterAutospacing="true" w:lineRule="auto" w:line="240"/>
    </w:pPr>
    <w:rPr>
      <w:rFonts w:ascii="Times New Roman" w:cs="Times New Roman" w:eastAsia="Times New Roman" w:hAnsi="Times New Roman"/>
      <w:sz w:val="24"/>
      <w:szCs w:val="24"/>
      <w:lang w:eastAsia="uk-UA"/>
    </w:rPr>
  </w:style>
  <w:style w:type="paragraph" w:styleId="style67">
    <w:name w:val="Body Text Indent"/>
    <w:basedOn w:val="style0"/>
    <w:next w:val="style67"/>
    <w:link w:val="style4097"/>
    <w:uiPriority w:val="99"/>
    <w:pPr>
      <w:spacing w:before="100" w:beforeAutospacing="true" w:after="100" w:afterAutospacing="true" w:lineRule="auto" w:line="240"/>
    </w:pPr>
    <w:rPr>
      <w:rFonts w:ascii="Times New Roman" w:cs="Times New Roman" w:eastAsia="Times New Roman" w:hAnsi="Times New Roman"/>
      <w:sz w:val="24"/>
      <w:szCs w:val="24"/>
      <w:lang w:eastAsia="uk-UA"/>
    </w:rPr>
  </w:style>
  <w:style w:type="character" w:customStyle="1" w:styleId="style4097">
    <w:name w:val="Основной текст с отступом Знак"/>
    <w:basedOn w:val="style65"/>
    <w:next w:val="style4097"/>
    <w:link w:val="style67"/>
    <w:uiPriority w:val="99"/>
    <w:rPr>
      <w:rFonts w:ascii="Times New Roman" w:cs="Times New Roman" w:eastAsia="Times New Roman" w:hAnsi="Times New Roman"/>
      <w:sz w:val="24"/>
      <w:szCs w:val="24"/>
      <w:lang w:eastAsia="uk-UA"/>
    </w:rPr>
  </w:style>
  <w:style w:type="paragraph" w:customStyle="1" w:styleId="style4098">
    <w:name w:val="2"/>
    <w:basedOn w:val="style0"/>
    <w:next w:val="style4098"/>
    <w:pPr>
      <w:spacing w:before="100" w:beforeAutospacing="true" w:after="100" w:afterAutospacing="true" w:lineRule="auto" w:line="240"/>
    </w:pPr>
    <w:rPr>
      <w:rFonts w:ascii="Times New Roman" w:cs="Times New Roman" w:eastAsia="Times New Roman" w:hAnsi="Times New Roman"/>
      <w:sz w:val="24"/>
      <w:szCs w:val="24"/>
      <w:lang w:eastAsia="uk-UA"/>
    </w:rPr>
  </w:style>
  <w:style w:type="paragraph" w:styleId="style66">
    <w:name w:val="Body Text"/>
    <w:basedOn w:val="style0"/>
    <w:next w:val="style66"/>
    <w:link w:val="style4099"/>
    <w:pPr>
      <w:spacing w:after="120" w:lineRule="auto" w:line="240"/>
    </w:pPr>
    <w:rPr>
      <w:rFonts w:ascii="Times New Roman" w:cs="Times New Roman" w:eastAsia="Times New Roman" w:hAnsi="Times New Roman"/>
      <w:sz w:val="20"/>
      <w:szCs w:val="20"/>
      <w:lang w:val="ru-RU" w:eastAsia="ru-RU"/>
    </w:rPr>
  </w:style>
  <w:style w:type="character" w:customStyle="1" w:styleId="style4099">
    <w:name w:val="Основной текст Знак"/>
    <w:basedOn w:val="style65"/>
    <w:next w:val="style4099"/>
    <w:link w:val="style66"/>
    <w:rPr>
      <w:rFonts w:ascii="Times New Roman" w:cs="Times New Roman" w:eastAsia="Times New Roman" w:hAnsi="Times New Roman"/>
      <w:sz w:val="20"/>
      <w:szCs w:val="20"/>
      <w:lang w:val="ru-RU" w:eastAsia="ru-RU"/>
    </w:rPr>
  </w:style>
  <w:style w:type="paragraph" w:styleId="style62">
    <w:name w:val="Title"/>
    <w:basedOn w:val="style0"/>
    <w:next w:val="style62"/>
    <w:link w:val="style4100"/>
    <w:qFormat/>
    <w:pPr>
      <w:spacing w:after="0" w:lineRule="auto" w:line="240"/>
      <w:jc w:val="center"/>
    </w:pPr>
    <w:rPr>
      <w:rFonts w:ascii="Times New Roman" w:cs="Times New Roman" w:eastAsia="Times New Roman" w:hAnsi="Times New Roman"/>
      <w:sz w:val="28"/>
      <w:szCs w:val="24"/>
      <w:lang w:eastAsia="ru-RU"/>
    </w:rPr>
  </w:style>
  <w:style w:type="character" w:customStyle="1" w:styleId="style4100">
    <w:name w:val="Название Знак"/>
    <w:basedOn w:val="style65"/>
    <w:next w:val="style4100"/>
    <w:link w:val="style62"/>
    <w:rPr>
      <w:rFonts w:ascii="Times New Roman" w:cs="Times New Roman" w:eastAsia="Times New Roman" w:hAnsi="Times New Roman"/>
      <w:sz w:val="28"/>
      <w:szCs w:val="24"/>
      <w:lang w:eastAsia="ru-RU"/>
    </w:rPr>
  </w:style>
  <w:style w:type="paragraph" w:styleId="style157">
    <w:name w:val="No Spacing"/>
    <w:basedOn w:val="style0"/>
    <w:next w:val="style157"/>
    <w:qFormat/>
    <w:uiPriority w:val="1"/>
    <w:pPr>
      <w:spacing w:before="100" w:beforeAutospacing="true" w:after="100" w:afterAutospacing="true" w:lineRule="auto" w:line="240"/>
    </w:pPr>
    <w:rPr>
      <w:rFonts w:ascii="Times New Roman" w:cs="Times New Roman" w:eastAsia="Times New Roman" w:hAnsi="Times New Roman"/>
      <w:sz w:val="24"/>
      <w:szCs w:val="24"/>
      <w:lang w:eastAsia="uk-UA"/>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101"/>
    <w:uiPriority w:val="99"/>
    <w:pPr>
      <w:spacing w:after="0" w:lineRule="auto" w:line="240"/>
    </w:pPr>
    <w:rPr>
      <w:rFonts w:ascii="Segoe UI" w:cs="Segoe UI" w:hAnsi="Segoe UI"/>
      <w:sz w:val="18"/>
      <w:szCs w:val="18"/>
    </w:rPr>
  </w:style>
  <w:style w:type="character" w:customStyle="1" w:styleId="style4101">
    <w:name w:val="Текст выноски Знак"/>
    <w:basedOn w:val="style65"/>
    <w:next w:val="style4101"/>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288</Words>
  <Pages>1</Pages>
  <Characters>2020</Characters>
  <Application>WPS Office</Application>
  <DocSecurity>0</DocSecurity>
  <Paragraphs>24</Paragraphs>
  <ScaleCrop>false</ScaleCrop>
  <LinksUpToDate>false</LinksUpToDate>
  <CharactersWithSpaces>2443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2023-07-20T12:11:42Z</dcterms:created>
  <dc:creator>1</dc:creator>
  <lastModifiedBy>M2003J15SC</lastModifiedBy>
  <lastPrinted>2023-07-20T11:27:00Z</lastPrinted>
  <dcterms:modified xsi:type="dcterms:W3CDTF">2023-07-20T12:11:42Z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ba5e72f4f76c482a97680175b25ab971</vt:lpwstr>
  </property>
</Properties>
</file>