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C13B" w14:textId="5B5FA25C" w:rsidR="00CF7885" w:rsidRPr="00774BD8" w:rsidRDefault="008367A1" w:rsidP="008367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BD8">
        <w:rPr>
          <w:rFonts w:ascii="Times New Roman" w:hAnsi="Times New Roman" w:cs="Times New Roman"/>
          <w:sz w:val="24"/>
          <w:szCs w:val="24"/>
        </w:rPr>
        <w:t>Додаток 1</w:t>
      </w:r>
    </w:p>
    <w:p w14:paraId="7EE4782A" w14:textId="688313E6" w:rsidR="008367A1" w:rsidRPr="00774BD8" w:rsidRDefault="008367A1" w:rsidP="008367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BD8">
        <w:rPr>
          <w:rFonts w:ascii="Times New Roman" w:hAnsi="Times New Roman" w:cs="Times New Roman"/>
          <w:sz w:val="24"/>
          <w:szCs w:val="24"/>
        </w:rPr>
        <w:t xml:space="preserve">до рішення __сесії </w:t>
      </w:r>
      <w:r w:rsidRPr="00774BD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74BD8">
        <w:rPr>
          <w:rFonts w:ascii="Times New Roman" w:hAnsi="Times New Roman" w:cs="Times New Roman"/>
          <w:sz w:val="24"/>
          <w:szCs w:val="24"/>
        </w:rPr>
        <w:t xml:space="preserve"> скликання</w:t>
      </w:r>
    </w:p>
    <w:p w14:paraId="4077253D" w14:textId="4E5E43CE" w:rsidR="008367A1" w:rsidRPr="00774BD8" w:rsidRDefault="008367A1" w:rsidP="008367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BD8">
        <w:rPr>
          <w:rFonts w:ascii="Times New Roman" w:hAnsi="Times New Roman" w:cs="Times New Roman"/>
          <w:sz w:val="24"/>
          <w:szCs w:val="24"/>
        </w:rPr>
        <w:t>Жовківської міської ради</w:t>
      </w:r>
    </w:p>
    <w:p w14:paraId="115C209D" w14:textId="41503572" w:rsidR="008367A1" w:rsidRPr="00774BD8" w:rsidRDefault="008367A1" w:rsidP="008367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BD8">
        <w:rPr>
          <w:rFonts w:ascii="Times New Roman" w:hAnsi="Times New Roman" w:cs="Times New Roman"/>
          <w:sz w:val="24"/>
          <w:szCs w:val="24"/>
        </w:rPr>
        <w:t>від ________________20__ року №___</w:t>
      </w:r>
    </w:p>
    <w:p w14:paraId="3D1F1F9F" w14:textId="6E0CF2FF" w:rsidR="008367A1" w:rsidRPr="00774BD8" w:rsidRDefault="008367A1" w:rsidP="008367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503D07E" w14:textId="77777777" w:rsidR="008367A1" w:rsidRPr="00774BD8" w:rsidRDefault="008367A1" w:rsidP="008367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72E4E75" w14:textId="15A4D4A3" w:rsidR="00774BD8" w:rsidRPr="00E3478A" w:rsidRDefault="004D2AF0" w:rsidP="002E4E2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8A">
        <w:rPr>
          <w:rFonts w:ascii="Times New Roman" w:hAnsi="Times New Roman" w:cs="Times New Roman"/>
          <w:b/>
          <w:bCs/>
          <w:sz w:val="24"/>
          <w:szCs w:val="24"/>
        </w:rPr>
        <w:t>Умови</w:t>
      </w:r>
      <w:r w:rsidR="002E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78A">
        <w:rPr>
          <w:rFonts w:ascii="Times New Roman" w:hAnsi="Times New Roman" w:cs="Times New Roman"/>
          <w:b/>
          <w:bCs/>
          <w:sz w:val="24"/>
          <w:szCs w:val="24"/>
        </w:rPr>
        <w:t xml:space="preserve">передачі в оренду без проведення аукціону </w:t>
      </w:r>
    </w:p>
    <w:p w14:paraId="400786ED" w14:textId="77777777" w:rsidR="009E6BC1" w:rsidRDefault="004D2AF0" w:rsidP="00774B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8A">
        <w:rPr>
          <w:rFonts w:ascii="Times New Roman" w:hAnsi="Times New Roman" w:cs="Times New Roman"/>
          <w:b/>
          <w:bCs/>
          <w:sz w:val="24"/>
          <w:szCs w:val="24"/>
        </w:rPr>
        <w:t>нежитлового приміщення (кабінет№</w:t>
      </w:r>
      <w:r w:rsidR="0021352F">
        <w:rPr>
          <w:rFonts w:ascii="Times New Roman" w:hAnsi="Times New Roman" w:cs="Times New Roman"/>
          <w:b/>
          <w:bCs/>
          <w:sz w:val="24"/>
          <w:szCs w:val="24"/>
        </w:rPr>
        <w:t>1-2, №26-45</w:t>
      </w:r>
      <w:r w:rsidRPr="00E3478A">
        <w:rPr>
          <w:rFonts w:ascii="Times New Roman" w:hAnsi="Times New Roman" w:cs="Times New Roman"/>
          <w:b/>
          <w:bCs/>
          <w:sz w:val="24"/>
          <w:szCs w:val="24"/>
        </w:rPr>
        <w:t xml:space="preserve">) в </w:t>
      </w:r>
      <w:proofErr w:type="spellStart"/>
      <w:r w:rsidRPr="00E3478A">
        <w:rPr>
          <w:rFonts w:ascii="Times New Roman" w:hAnsi="Times New Roman" w:cs="Times New Roman"/>
          <w:b/>
          <w:bCs/>
          <w:sz w:val="24"/>
          <w:szCs w:val="24"/>
        </w:rPr>
        <w:t>двохповерховій</w:t>
      </w:r>
      <w:proofErr w:type="spellEnd"/>
      <w:r w:rsidRPr="00E3478A">
        <w:rPr>
          <w:rFonts w:ascii="Times New Roman" w:hAnsi="Times New Roman" w:cs="Times New Roman"/>
          <w:b/>
          <w:bCs/>
          <w:sz w:val="24"/>
          <w:szCs w:val="24"/>
        </w:rPr>
        <w:t xml:space="preserve"> будівлі, за </w:t>
      </w:r>
      <w:proofErr w:type="spellStart"/>
      <w:r w:rsidRPr="00E3478A">
        <w:rPr>
          <w:rFonts w:ascii="Times New Roman" w:hAnsi="Times New Roman" w:cs="Times New Roman"/>
          <w:b/>
          <w:bCs/>
          <w:sz w:val="24"/>
          <w:szCs w:val="24"/>
        </w:rPr>
        <w:t>адресою</w:t>
      </w:r>
      <w:proofErr w:type="spellEnd"/>
      <w:r w:rsidRPr="00E3478A">
        <w:rPr>
          <w:rFonts w:ascii="Times New Roman" w:hAnsi="Times New Roman" w:cs="Times New Roman"/>
          <w:b/>
          <w:bCs/>
          <w:sz w:val="24"/>
          <w:szCs w:val="24"/>
        </w:rPr>
        <w:t>: Львівська обл., Львівський район, м. Жовква</w:t>
      </w:r>
      <w:r w:rsidR="00774BD8" w:rsidRPr="00E3478A">
        <w:rPr>
          <w:rFonts w:ascii="Times New Roman" w:hAnsi="Times New Roman" w:cs="Times New Roman"/>
          <w:b/>
          <w:bCs/>
          <w:sz w:val="24"/>
          <w:szCs w:val="24"/>
        </w:rPr>
        <w:t xml:space="preserve">, вул. Воїнів УПА, 35, </w:t>
      </w:r>
    </w:p>
    <w:p w14:paraId="255CD787" w14:textId="7E1D2AFF" w:rsidR="00774BD8" w:rsidRDefault="00774BD8" w:rsidP="00774B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478A">
        <w:rPr>
          <w:rFonts w:ascii="Times New Roman" w:hAnsi="Times New Roman" w:cs="Times New Roman"/>
          <w:b/>
          <w:bCs/>
          <w:sz w:val="24"/>
          <w:szCs w:val="24"/>
        </w:rPr>
        <w:t xml:space="preserve">загальною площею </w:t>
      </w:r>
      <w:r w:rsidR="009E6BC1">
        <w:rPr>
          <w:rFonts w:ascii="Times New Roman" w:hAnsi="Times New Roman" w:cs="Times New Roman"/>
          <w:b/>
          <w:bCs/>
          <w:sz w:val="24"/>
          <w:szCs w:val="24"/>
        </w:rPr>
        <w:t xml:space="preserve">308,1 </w:t>
      </w:r>
      <w:proofErr w:type="spellStart"/>
      <w:r w:rsidR="009E6BC1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="009E6B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4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774BD8" w14:paraId="4206FF99" w14:textId="77777777" w:rsidTr="00BB5A6D">
        <w:tc>
          <w:tcPr>
            <w:tcW w:w="3681" w:type="dxa"/>
          </w:tcPr>
          <w:p w14:paraId="303926B3" w14:textId="642EB00C" w:rsidR="00774BD8" w:rsidRPr="002736D4" w:rsidRDefault="00774BD8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орендодавця</w:t>
            </w:r>
          </w:p>
        </w:tc>
        <w:tc>
          <w:tcPr>
            <w:tcW w:w="5948" w:type="dxa"/>
          </w:tcPr>
          <w:p w14:paraId="39A1156B" w14:textId="77777777" w:rsidR="00774BD8" w:rsidRPr="002736D4" w:rsidRDefault="00E3478A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Жовківська міська рада Львівського району Львівської області, </w:t>
            </w:r>
          </w:p>
          <w:p w14:paraId="1204E2D2" w14:textId="77777777" w:rsidR="00E3478A" w:rsidRPr="002736D4" w:rsidRDefault="00E3478A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80300, Львівська обл., Львівський р-н, м. Жовква, вул. Львівська, 40</w:t>
            </w:r>
          </w:p>
          <w:p w14:paraId="1B8E6D62" w14:textId="607E5D24" w:rsidR="002736D4" w:rsidRPr="002736D4" w:rsidRDefault="002736D4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/>
                <w:sz w:val="24"/>
                <w:szCs w:val="24"/>
                <w:lang w:val="en-US"/>
              </w:rPr>
              <w:t>economic@zhovkva-rada.gov.ua</w:t>
            </w:r>
          </w:p>
        </w:tc>
      </w:tr>
      <w:tr w:rsidR="00774BD8" w14:paraId="64BE8185" w14:textId="77777777" w:rsidTr="00BB5A6D">
        <w:tc>
          <w:tcPr>
            <w:tcW w:w="3681" w:type="dxa"/>
          </w:tcPr>
          <w:p w14:paraId="218876DD" w14:textId="01FE5E32" w:rsidR="00774BD8" w:rsidRPr="002736D4" w:rsidRDefault="00774BD8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балансоутримувача</w:t>
            </w:r>
          </w:p>
        </w:tc>
        <w:tc>
          <w:tcPr>
            <w:tcW w:w="5948" w:type="dxa"/>
          </w:tcPr>
          <w:p w14:paraId="3592D938" w14:textId="77777777" w:rsidR="00E3478A" w:rsidRPr="002736D4" w:rsidRDefault="00E3478A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Жовківська міська рада Львівського району Львівської області, </w:t>
            </w:r>
          </w:p>
          <w:p w14:paraId="0B44AD71" w14:textId="5DA40026" w:rsidR="00774BD8" w:rsidRPr="002736D4" w:rsidRDefault="00E3478A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80300, Львівська обл., Львівський р-н, м. Жовква, вул. Львівська, 40</w:t>
            </w:r>
          </w:p>
        </w:tc>
      </w:tr>
      <w:tr w:rsidR="002458B0" w14:paraId="4A852D88" w14:textId="77777777" w:rsidTr="00BB5A6D">
        <w:tc>
          <w:tcPr>
            <w:tcW w:w="9629" w:type="dxa"/>
            <w:gridSpan w:val="2"/>
          </w:tcPr>
          <w:p w14:paraId="53504C1F" w14:textId="1E1A432C" w:rsidR="002458B0" w:rsidRPr="002736D4" w:rsidRDefault="002458B0" w:rsidP="00E3478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інформація про об</w:t>
            </w:r>
            <w:r w:rsidR="00E3478A"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єкт</w:t>
            </w:r>
            <w:proofErr w:type="spellEnd"/>
            <w:r w:rsidR="005C5FFF"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4BD8" w14:paraId="01B62511" w14:textId="77777777" w:rsidTr="00BB5A6D">
        <w:tc>
          <w:tcPr>
            <w:tcW w:w="3681" w:type="dxa"/>
          </w:tcPr>
          <w:p w14:paraId="7230A64D" w14:textId="6467C3FE" w:rsidR="00774BD8" w:rsidRPr="002736D4" w:rsidRDefault="002736D4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B3C0C" w:rsidRPr="002736D4">
              <w:rPr>
                <w:rFonts w:ascii="Times New Roman" w:hAnsi="Times New Roman" w:cs="Times New Roman"/>
                <w:sz w:val="24"/>
                <w:szCs w:val="24"/>
              </w:rPr>
              <w:t>ип Переліку</w:t>
            </w:r>
          </w:p>
        </w:tc>
        <w:tc>
          <w:tcPr>
            <w:tcW w:w="5948" w:type="dxa"/>
          </w:tcPr>
          <w:p w14:paraId="4F68C764" w14:textId="6105A5B2" w:rsidR="00774BD8" w:rsidRPr="002736D4" w:rsidRDefault="002E4E2E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</w:p>
        </w:tc>
      </w:tr>
      <w:tr w:rsidR="00774BD8" w14:paraId="2E96DAFD" w14:textId="77777777" w:rsidTr="00BB5A6D">
        <w:tc>
          <w:tcPr>
            <w:tcW w:w="3681" w:type="dxa"/>
          </w:tcPr>
          <w:p w14:paraId="43B8B991" w14:textId="1717B9E1" w:rsidR="00774BD8" w:rsidRPr="002736D4" w:rsidRDefault="00C34804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</w:t>
            </w:r>
            <w:r w:rsidR="005B3C0C"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вартість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5B3C0C"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</w:p>
        </w:tc>
        <w:tc>
          <w:tcPr>
            <w:tcW w:w="5948" w:type="dxa"/>
          </w:tcPr>
          <w:p w14:paraId="7226AB0E" w14:textId="64EE94D2" w:rsidR="00774BD8" w:rsidRPr="002736D4" w:rsidRDefault="002E4E2E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379 414 (триста сімдесят 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  <w:proofErr w:type="spellEnd"/>
            <w:r w:rsidR="00C34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ять тисяч чотириста чотирнадцять) грн. без ПДВ</w:t>
            </w:r>
          </w:p>
          <w:p w14:paraId="20B3D8F4" w14:textId="12EAA484" w:rsidR="002E4E2E" w:rsidRPr="002736D4" w:rsidRDefault="002E4E2E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Станом на останню дату місяця, що передувала даті оприлюднення оголошення або включення Майна до Пе</w:t>
            </w:r>
            <w:r w:rsidR="000B7EAA" w:rsidRPr="002736D4">
              <w:rPr>
                <w:rFonts w:ascii="Times New Roman" w:hAnsi="Times New Roman" w:cs="Times New Roman"/>
                <w:sz w:val="24"/>
                <w:szCs w:val="24"/>
              </w:rPr>
              <w:t>реліку другого типу «30» червня 2023 року</w:t>
            </w:r>
          </w:p>
        </w:tc>
      </w:tr>
      <w:tr w:rsidR="00774BD8" w14:paraId="45A16BCD" w14:textId="77777777" w:rsidTr="00BB5A6D">
        <w:tc>
          <w:tcPr>
            <w:tcW w:w="3681" w:type="dxa"/>
          </w:tcPr>
          <w:p w14:paraId="6C5BE749" w14:textId="7CEC2D8E" w:rsidR="00774BD8" w:rsidRPr="002736D4" w:rsidRDefault="005B3C0C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Тип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</w:p>
        </w:tc>
        <w:tc>
          <w:tcPr>
            <w:tcW w:w="5948" w:type="dxa"/>
          </w:tcPr>
          <w:p w14:paraId="1CC4D162" w14:textId="39B98A6E" w:rsidR="00774BD8" w:rsidRPr="002736D4" w:rsidRDefault="000B7EAA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:rsidR="00774BD8" w14:paraId="6DAB5703" w14:textId="77777777" w:rsidTr="00BB5A6D">
        <w:tc>
          <w:tcPr>
            <w:tcW w:w="3681" w:type="dxa"/>
          </w:tcPr>
          <w:p w14:paraId="5CB17116" w14:textId="3488ACC8" w:rsidR="00774BD8" w:rsidRPr="002736D4" w:rsidRDefault="005B3C0C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Місце знаходження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</w:p>
        </w:tc>
        <w:tc>
          <w:tcPr>
            <w:tcW w:w="5948" w:type="dxa"/>
          </w:tcPr>
          <w:p w14:paraId="1E4C3C20" w14:textId="23D4ECEE" w:rsidR="00774BD8" w:rsidRPr="002736D4" w:rsidRDefault="000B7EAA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80300, Львівська обл., Львівський р-н, м. Жовква, вул. Воїнів УПА, 35</w:t>
            </w:r>
          </w:p>
        </w:tc>
      </w:tr>
      <w:tr w:rsidR="005B3C0C" w14:paraId="21911894" w14:textId="77777777" w:rsidTr="00BB5A6D">
        <w:tc>
          <w:tcPr>
            <w:tcW w:w="3681" w:type="dxa"/>
          </w:tcPr>
          <w:p w14:paraId="32F720B0" w14:textId="023439BF" w:rsidR="005B3C0C" w:rsidRPr="002736D4" w:rsidRDefault="002458B0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</w:p>
        </w:tc>
        <w:tc>
          <w:tcPr>
            <w:tcW w:w="5948" w:type="dxa"/>
          </w:tcPr>
          <w:p w14:paraId="4DADDA00" w14:textId="1251F671" w:rsidR="005B3C0C" w:rsidRPr="002736D4" w:rsidRDefault="00BB5A6D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  <w:r w:rsidR="000B7EAA"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7EAA" w:rsidRPr="002736D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B7EAA" w:rsidRPr="00273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(основна-210,8 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., допоміжна-97,3 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8B0" w14:paraId="5DD230D8" w14:textId="77777777" w:rsidTr="00BB5A6D">
        <w:tc>
          <w:tcPr>
            <w:tcW w:w="3681" w:type="dxa"/>
          </w:tcPr>
          <w:p w14:paraId="389CEA07" w14:textId="11D30D24" w:rsidR="002458B0" w:rsidRPr="002736D4" w:rsidRDefault="002458B0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Характеристика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оренди</w:t>
            </w:r>
          </w:p>
        </w:tc>
        <w:tc>
          <w:tcPr>
            <w:tcW w:w="5948" w:type="dxa"/>
          </w:tcPr>
          <w:p w14:paraId="2C6FAE0F" w14:textId="709ADB7F" w:rsidR="009E6BC1" w:rsidRPr="009E6BC1" w:rsidRDefault="000B7EAA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Нежитлов</w:t>
            </w:r>
            <w:r w:rsidR="009E6B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приміщення (</w:t>
            </w:r>
            <w:r w:rsidR="009E6BC1">
              <w:rPr>
                <w:rFonts w:ascii="Times New Roman" w:hAnsi="Times New Roman" w:cs="Times New Roman"/>
                <w:sz w:val="24"/>
                <w:szCs w:val="24"/>
              </w:rPr>
              <w:t xml:space="preserve">№1-2, 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№26-45 згідно технічного паспорта</w:t>
            </w:r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), як</w:t>
            </w:r>
            <w:r w:rsidR="009E6BC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розташован</w:t>
            </w:r>
            <w:r w:rsidR="009E6BC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E6BC1">
              <w:rPr>
                <w:rFonts w:ascii="Times New Roman" w:hAnsi="Times New Roman" w:cs="Times New Roman"/>
                <w:sz w:val="24"/>
                <w:szCs w:val="24"/>
              </w:rPr>
              <w:t xml:space="preserve">першому і 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другому </w:t>
            </w:r>
            <w:r w:rsidR="007A2CEC"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поверсі в </w:t>
            </w:r>
            <w:proofErr w:type="spellStart"/>
            <w:r w:rsidR="007A2CEC" w:rsidRPr="002736D4">
              <w:rPr>
                <w:rFonts w:ascii="Times New Roman" w:hAnsi="Times New Roman" w:cs="Times New Roman"/>
                <w:sz w:val="24"/>
                <w:szCs w:val="24"/>
              </w:rPr>
              <w:t>двохповерховій</w:t>
            </w:r>
            <w:proofErr w:type="spellEnd"/>
            <w:r w:rsidR="007A2CEC"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>будівлі, є окремих вхід</w:t>
            </w:r>
            <w:r w:rsidR="009E6B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CAD173" w14:textId="7BD00989" w:rsidR="002458B0" w:rsidRPr="002736D4" w:rsidRDefault="00EA59AA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</w:t>
            </w:r>
            <w:r w:rsidR="009E6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2758353046060</w:t>
            </w:r>
          </w:p>
        </w:tc>
      </w:tr>
      <w:tr w:rsidR="002458B0" w14:paraId="1FBB8791" w14:textId="77777777" w:rsidTr="00BB5A6D">
        <w:tc>
          <w:tcPr>
            <w:tcW w:w="3681" w:type="dxa"/>
          </w:tcPr>
          <w:p w14:paraId="58C15E62" w14:textId="0201C8FB" w:rsidR="002458B0" w:rsidRPr="002736D4" w:rsidRDefault="002458B0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Технічний стан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, інформація про потужність електромережі і забезпечення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комунікаціями</w:t>
            </w:r>
          </w:p>
        </w:tc>
        <w:tc>
          <w:tcPr>
            <w:tcW w:w="5948" w:type="dxa"/>
          </w:tcPr>
          <w:p w14:paraId="0D4EB67D" w14:textId="4EC42928" w:rsidR="002458B0" w:rsidRPr="002736D4" w:rsidRDefault="00EA59AA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В задовільному технічному стані</w:t>
            </w:r>
          </w:p>
        </w:tc>
      </w:tr>
      <w:tr w:rsidR="002458B0" w14:paraId="00204402" w14:textId="77777777" w:rsidTr="00BB5A6D">
        <w:tc>
          <w:tcPr>
            <w:tcW w:w="3681" w:type="dxa"/>
          </w:tcPr>
          <w:p w14:paraId="0AF5FA9A" w14:textId="58B28C07" w:rsidR="002458B0" w:rsidRPr="002736D4" w:rsidRDefault="002458B0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Поверховий план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або план поверху</w:t>
            </w:r>
          </w:p>
        </w:tc>
        <w:tc>
          <w:tcPr>
            <w:tcW w:w="5948" w:type="dxa"/>
          </w:tcPr>
          <w:p w14:paraId="199B9142" w14:textId="69156940" w:rsidR="002458B0" w:rsidRPr="002736D4" w:rsidRDefault="00525BFE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>одається</w:t>
            </w:r>
          </w:p>
        </w:tc>
      </w:tr>
      <w:tr w:rsidR="002458B0" w14:paraId="1FBD52DC" w14:textId="77777777" w:rsidTr="00BB5A6D">
        <w:tc>
          <w:tcPr>
            <w:tcW w:w="3681" w:type="dxa"/>
          </w:tcPr>
          <w:p w14:paraId="7959DDEA" w14:textId="23755E4D" w:rsidR="002458B0" w:rsidRPr="002736D4" w:rsidRDefault="002458B0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Інформація про те, що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єктом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оренди є 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="002E4E2E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ятка культурної спадщини</w:t>
            </w:r>
          </w:p>
        </w:tc>
        <w:tc>
          <w:tcPr>
            <w:tcW w:w="5948" w:type="dxa"/>
          </w:tcPr>
          <w:p w14:paraId="07A3533F" w14:textId="741A1F6C" w:rsidR="002458B0" w:rsidRPr="002736D4" w:rsidRDefault="00525BFE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59A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>єктом</w:t>
            </w:r>
            <w:proofErr w:type="spellEnd"/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оренди не є </w:t>
            </w:r>
            <w:proofErr w:type="spellStart"/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="00EA59A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>яткою культурної спадщини</w:t>
            </w:r>
          </w:p>
        </w:tc>
      </w:tr>
      <w:tr w:rsidR="002458B0" w14:paraId="346B35C2" w14:textId="77777777" w:rsidTr="00BB5A6D">
        <w:tc>
          <w:tcPr>
            <w:tcW w:w="3681" w:type="dxa"/>
          </w:tcPr>
          <w:p w14:paraId="56F60DA6" w14:textId="73FFB461" w:rsidR="002458B0" w:rsidRPr="002736D4" w:rsidRDefault="002458B0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Витрати на оплату комунальних послуг</w:t>
            </w:r>
          </w:p>
        </w:tc>
        <w:tc>
          <w:tcPr>
            <w:tcW w:w="5948" w:type="dxa"/>
          </w:tcPr>
          <w:p w14:paraId="38767B76" w14:textId="18DA08B4" w:rsidR="002458B0" w:rsidRPr="002736D4" w:rsidRDefault="006E075A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Орендар укладає договір із постачальником комунальних послуг</w:t>
            </w:r>
          </w:p>
        </w:tc>
      </w:tr>
      <w:tr w:rsidR="002736D4" w14:paraId="700E3558" w14:textId="77777777" w:rsidTr="00C10747">
        <w:tc>
          <w:tcPr>
            <w:tcW w:w="9629" w:type="dxa"/>
            <w:gridSpan w:val="2"/>
          </w:tcPr>
          <w:p w14:paraId="5FB2F92E" w14:textId="61D547CE" w:rsidR="002736D4" w:rsidRPr="002736D4" w:rsidRDefault="002736D4" w:rsidP="002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/>
                <w:sz w:val="24"/>
                <w:szCs w:val="24"/>
              </w:rPr>
              <w:t xml:space="preserve">Посилання на сторінку в електронній торговій системі, на якій розміщено інформацію про об’єкт оренди відповідно до оголошення про передачу майна в оренду (в обсязі, передбаченому пунктом 55 Порядку передачі в оренду державного і комунального майна, затвердженого постановою Кабінету Міністрів України від 3 червня 2020 р. № 483 (Офіційний вісник України, 2020 р., № 51, ст. 1585) (далі ― Порядок), або посилання на опубліковане відповідно до Порядку інформаційне повідомлення/інформацію про об’єкт оренди, якщо договір укладено без проведення аукціону (в обсязі, передбаченому пунктом 115 або 26 Порядку)   </w:t>
            </w:r>
            <w:r w:rsidRPr="002736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RGL001-UA-20230922-46767</w:t>
            </w:r>
          </w:p>
        </w:tc>
      </w:tr>
      <w:tr w:rsidR="002736D4" w14:paraId="457883AA" w14:textId="77777777" w:rsidTr="00BB5A6D">
        <w:tc>
          <w:tcPr>
            <w:tcW w:w="9629" w:type="dxa"/>
            <w:gridSpan w:val="2"/>
          </w:tcPr>
          <w:p w14:paraId="5D3B42A4" w14:textId="14C08074" w:rsidR="002736D4" w:rsidRPr="002736D4" w:rsidRDefault="002736D4" w:rsidP="002736D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Умови оренди: </w:t>
            </w:r>
          </w:p>
        </w:tc>
      </w:tr>
      <w:tr w:rsidR="002736D4" w14:paraId="2E1BAEAA" w14:textId="77777777" w:rsidTr="00BB5A6D">
        <w:tc>
          <w:tcPr>
            <w:tcW w:w="3681" w:type="dxa"/>
          </w:tcPr>
          <w:p w14:paraId="5EE5F522" w14:textId="0CB579E5" w:rsidR="002736D4" w:rsidRPr="002736D4" w:rsidRDefault="002736D4" w:rsidP="00273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озмір орендної плати за всю площу об</w:t>
            </w:r>
            <w:r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ореди</w:t>
            </w:r>
            <w:proofErr w:type="spellEnd"/>
          </w:p>
        </w:tc>
        <w:tc>
          <w:tcPr>
            <w:tcW w:w="5948" w:type="dxa"/>
          </w:tcPr>
          <w:p w14:paraId="36F9F43E" w14:textId="2FD01647" w:rsidR="002736D4" w:rsidRPr="002736D4" w:rsidRDefault="002736D4" w:rsidP="00273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Місячна орендна плата становить 0,083 грн., що складає 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1 грн. в рік</w:t>
            </w:r>
          </w:p>
        </w:tc>
      </w:tr>
      <w:tr w:rsidR="002736D4" w14:paraId="1E984E61" w14:textId="77777777" w:rsidTr="00BB5A6D">
        <w:tc>
          <w:tcPr>
            <w:tcW w:w="3681" w:type="dxa"/>
          </w:tcPr>
          <w:p w14:paraId="6E5AEEF1" w14:textId="660BD70D" w:rsidR="002736D4" w:rsidRPr="002736D4" w:rsidRDefault="002736D4" w:rsidP="00273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Розмір авансового внеску</w:t>
            </w:r>
          </w:p>
        </w:tc>
        <w:tc>
          <w:tcPr>
            <w:tcW w:w="5948" w:type="dxa"/>
          </w:tcPr>
          <w:p w14:paraId="318D8E49" w14:textId="74C902F3" w:rsidR="002736D4" w:rsidRPr="002736D4" w:rsidRDefault="00525BFE" w:rsidP="00273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36D4" w:rsidRPr="002736D4">
              <w:rPr>
                <w:rFonts w:ascii="Times New Roman" w:hAnsi="Times New Roman" w:cs="Times New Roman"/>
                <w:sz w:val="24"/>
                <w:szCs w:val="24"/>
              </w:rPr>
              <w:t>е застосовується</w:t>
            </w:r>
          </w:p>
        </w:tc>
      </w:tr>
      <w:tr w:rsidR="00525BFE" w14:paraId="2F05BDC8" w14:textId="77777777" w:rsidTr="00BB5A6D">
        <w:tc>
          <w:tcPr>
            <w:tcW w:w="3681" w:type="dxa"/>
          </w:tcPr>
          <w:p w14:paraId="6C758708" w14:textId="6F51646C" w:rsidR="00525BFE" w:rsidRPr="002736D4" w:rsidRDefault="00525BFE" w:rsidP="00273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 вартість Майна</w:t>
            </w:r>
          </w:p>
        </w:tc>
        <w:tc>
          <w:tcPr>
            <w:tcW w:w="5948" w:type="dxa"/>
          </w:tcPr>
          <w:p w14:paraId="73CA32A4" w14:textId="71444073" w:rsidR="00525BFE" w:rsidRPr="002736D4" w:rsidRDefault="00525BFE" w:rsidP="00273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Дорівнює балансовій вартості</w:t>
            </w:r>
          </w:p>
        </w:tc>
      </w:tr>
      <w:tr w:rsidR="00525BFE" w14:paraId="0FB384E1" w14:textId="77777777" w:rsidTr="00BB5A6D">
        <w:tc>
          <w:tcPr>
            <w:tcW w:w="3681" w:type="dxa"/>
          </w:tcPr>
          <w:p w14:paraId="412905E1" w14:textId="2A631F31" w:rsidR="00525BFE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 використання майна</w:t>
            </w:r>
          </w:p>
        </w:tc>
        <w:tc>
          <w:tcPr>
            <w:tcW w:w="5948" w:type="dxa"/>
          </w:tcPr>
          <w:p w14:paraId="5DD356BD" w14:textId="1689F93A" w:rsidR="00525BFE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е застосовується</w:t>
            </w:r>
          </w:p>
        </w:tc>
      </w:tr>
      <w:tr w:rsidR="00525BFE" w14:paraId="7AF8FAE4" w14:textId="77777777" w:rsidTr="00BB5A6D">
        <w:tc>
          <w:tcPr>
            <w:tcW w:w="3681" w:type="dxa"/>
          </w:tcPr>
          <w:p w14:paraId="69D15947" w14:textId="5F84C9E3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Строк оренди</w:t>
            </w:r>
          </w:p>
        </w:tc>
        <w:tc>
          <w:tcPr>
            <w:tcW w:w="5948" w:type="dxa"/>
          </w:tcPr>
          <w:p w14:paraId="1F5AD70E" w14:textId="599FD52C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25 років</w:t>
            </w:r>
          </w:p>
        </w:tc>
      </w:tr>
      <w:tr w:rsidR="00525BFE" w14:paraId="1C9128FF" w14:textId="77777777" w:rsidTr="00BB5A6D">
        <w:tc>
          <w:tcPr>
            <w:tcW w:w="9629" w:type="dxa"/>
            <w:gridSpan w:val="2"/>
          </w:tcPr>
          <w:p w14:paraId="3099EFCC" w14:textId="6CD0790B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Додаткові умови оренди:</w:t>
            </w:r>
          </w:p>
        </w:tc>
      </w:tr>
      <w:tr w:rsidR="00525BFE" w14:paraId="192FFC41" w14:textId="77777777" w:rsidTr="00BB5A6D">
        <w:tc>
          <w:tcPr>
            <w:tcW w:w="3681" w:type="dxa"/>
          </w:tcPr>
          <w:p w14:paraId="5E2282EF" w14:textId="1C8FF61F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Обмеження щодо використання майна</w:t>
            </w:r>
          </w:p>
        </w:tc>
        <w:tc>
          <w:tcPr>
            <w:tcW w:w="5948" w:type="dxa"/>
          </w:tcPr>
          <w:p w14:paraId="6D05F90B" w14:textId="4F459C29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Без права передачі в суборенду</w:t>
            </w:r>
          </w:p>
        </w:tc>
      </w:tr>
      <w:tr w:rsidR="00525BFE" w14:paraId="32D06C9A" w14:textId="77777777" w:rsidTr="00BB5A6D">
        <w:tc>
          <w:tcPr>
            <w:tcW w:w="3681" w:type="dxa"/>
          </w:tcPr>
          <w:p w14:paraId="42D60BA3" w14:textId="7C69734A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Цільове призначення об</w:t>
            </w:r>
            <w:r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оренди або перелік обмежень за яким не допускається використання об</w:t>
            </w:r>
            <w:r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оренди</w:t>
            </w:r>
          </w:p>
        </w:tc>
        <w:tc>
          <w:tcPr>
            <w:tcW w:w="5948" w:type="dxa"/>
          </w:tcPr>
          <w:p w14:paraId="28893559" w14:textId="2F851C26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Розміщення управління Державної казначейської служби України у Жовківському районі Львівської області</w:t>
            </w:r>
          </w:p>
        </w:tc>
      </w:tr>
      <w:tr w:rsidR="00525BFE" w14:paraId="1235FB66" w14:textId="77777777" w:rsidTr="00BB5A6D">
        <w:tc>
          <w:tcPr>
            <w:tcW w:w="3681" w:type="dxa"/>
          </w:tcPr>
          <w:p w14:paraId="1DF17FE7" w14:textId="4D1A8160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Виконання ремонтних робіт, реконструкції або реставрації об</w:t>
            </w:r>
            <w:r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оренди чи виконання інших інвестиційних 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зобов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у межах, передбачених законодавством</w:t>
            </w:r>
          </w:p>
        </w:tc>
        <w:tc>
          <w:tcPr>
            <w:tcW w:w="5948" w:type="dxa"/>
          </w:tcPr>
          <w:p w14:paraId="54C4852D" w14:textId="6BCB2A59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Орендар має право за рахунок власних коштів здійснювати в разі необхідності поточний та/або капітальний ремонт (на підставі рішення Жовківської міської ради)орендованого майна відповідно до положень передбачених Порядком передачі в оренду державного та комунального майна затвердженого Постановою Кабінету Міністрів України від 3 червня 2020 р. № 483</w:t>
            </w:r>
          </w:p>
        </w:tc>
      </w:tr>
      <w:tr w:rsidR="005E20F4" w14:paraId="00AE179D" w14:textId="77777777" w:rsidTr="00BB5A6D">
        <w:tc>
          <w:tcPr>
            <w:tcW w:w="3681" w:type="dxa"/>
          </w:tcPr>
          <w:p w14:paraId="3F4FA545" w14:textId="0BB6FE42" w:rsidR="005E20F4" w:rsidRPr="002736D4" w:rsidRDefault="005E20F4" w:rsidP="005E2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Банківські реквізити для сплати орендної плати та інших платежів </w:t>
            </w:r>
          </w:p>
        </w:tc>
        <w:tc>
          <w:tcPr>
            <w:tcW w:w="5948" w:type="dxa"/>
          </w:tcPr>
          <w:p w14:paraId="56E80D14" w14:textId="77777777" w:rsidR="005E20F4" w:rsidRPr="005E20F4" w:rsidRDefault="005E20F4" w:rsidP="005E2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F4">
              <w:rPr>
                <w:rFonts w:ascii="Times New Roman" w:hAnsi="Times New Roman" w:cs="Times New Roman"/>
                <w:sz w:val="24"/>
                <w:szCs w:val="24"/>
              </w:rPr>
              <w:t>Жовківська міська рада</w:t>
            </w:r>
          </w:p>
          <w:p w14:paraId="1F4A9913" w14:textId="77777777" w:rsidR="005E20F4" w:rsidRPr="005E20F4" w:rsidRDefault="005E20F4" w:rsidP="005E2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F4">
              <w:rPr>
                <w:rFonts w:ascii="Times New Roman" w:hAnsi="Times New Roman" w:cs="Times New Roman"/>
                <w:sz w:val="24"/>
                <w:szCs w:val="24"/>
              </w:rPr>
              <w:t xml:space="preserve"> ГУК Львів (Жовківська ТГ) / 22080402</w:t>
            </w:r>
          </w:p>
          <w:p w14:paraId="0BDF3B75" w14:textId="77777777" w:rsidR="005E20F4" w:rsidRPr="005E20F4" w:rsidRDefault="005E20F4" w:rsidP="005E20F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UA318999980334179850000013871</w:t>
            </w:r>
          </w:p>
          <w:p w14:paraId="6D841F35" w14:textId="028AD3B8" w:rsidR="005E20F4" w:rsidRPr="005E20F4" w:rsidRDefault="005E20F4" w:rsidP="005E2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F4">
              <w:rPr>
                <w:rFonts w:ascii="Times New Roman" w:hAnsi="Times New Roman" w:cs="Times New Roman"/>
                <w:sz w:val="24"/>
                <w:szCs w:val="24"/>
              </w:rPr>
              <w:t>Казначейство України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0F4">
              <w:rPr>
                <w:rFonts w:ascii="Times New Roman" w:hAnsi="Times New Roman" w:cs="Times New Roman"/>
                <w:sz w:val="24"/>
                <w:szCs w:val="24"/>
              </w:rPr>
              <w:t>АП) Код ЄДРПОУ 38008294</w:t>
            </w:r>
          </w:p>
        </w:tc>
      </w:tr>
    </w:tbl>
    <w:p w14:paraId="72A78446" w14:textId="77777777" w:rsidR="00E3478A" w:rsidRDefault="00E3478A" w:rsidP="00E3478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D4C105" w14:textId="57A316D2" w:rsidR="00E3478A" w:rsidRDefault="00E3478A" w:rsidP="00E347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2A914F" w14:textId="599C2EBE" w:rsidR="00E3478A" w:rsidRPr="005E20F4" w:rsidRDefault="00E3478A" w:rsidP="00E3478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20F4">
        <w:rPr>
          <w:rFonts w:ascii="Times New Roman" w:hAnsi="Times New Roman" w:cs="Times New Roman"/>
          <w:b/>
          <w:bCs/>
          <w:sz w:val="24"/>
          <w:szCs w:val="24"/>
        </w:rPr>
        <w:t>Секретар ради                                                                                                Марта ГРЕНЬ</w:t>
      </w:r>
    </w:p>
    <w:p w14:paraId="7DEE93CB" w14:textId="77777777" w:rsidR="008367A1" w:rsidRPr="005E20F4" w:rsidRDefault="008367A1" w:rsidP="00E3478A">
      <w:pPr>
        <w:pStyle w:val="a3"/>
        <w:rPr>
          <w:b/>
          <w:bCs/>
        </w:rPr>
      </w:pPr>
    </w:p>
    <w:sectPr w:rsidR="008367A1" w:rsidRPr="005E20F4" w:rsidSect="002E4E2E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3C"/>
    <w:rsid w:val="000B7EAA"/>
    <w:rsid w:val="0021352F"/>
    <w:rsid w:val="002458B0"/>
    <w:rsid w:val="002736D4"/>
    <w:rsid w:val="002E4E2E"/>
    <w:rsid w:val="00497499"/>
    <w:rsid w:val="004D2AF0"/>
    <w:rsid w:val="00525BFE"/>
    <w:rsid w:val="0053344C"/>
    <w:rsid w:val="005B3C0C"/>
    <w:rsid w:val="005C5FFF"/>
    <w:rsid w:val="005E20F4"/>
    <w:rsid w:val="00616E99"/>
    <w:rsid w:val="006E075A"/>
    <w:rsid w:val="00774BD8"/>
    <w:rsid w:val="007A2CEC"/>
    <w:rsid w:val="007B13C2"/>
    <w:rsid w:val="008367A1"/>
    <w:rsid w:val="008F6DD7"/>
    <w:rsid w:val="009E6BC1"/>
    <w:rsid w:val="00B4543C"/>
    <w:rsid w:val="00BB5A6D"/>
    <w:rsid w:val="00C31B92"/>
    <w:rsid w:val="00C34804"/>
    <w:rsid w:val="00CF7885"/>
    <w:rsid w:val="00DB686F"/>
    <w:rsid w:val="00E3478A"/>
    <w:rsid w:val="00E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7E76"/>
  <w15:docId w15:val="{B56E9DF4-4228-4ADF-91CA-CAB57146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7A1"/>
    <w:pPr>
      <w:spacing w:after="0" w:line="240" w:lineRule="auto"/>
    </w:pPr>
  </w:style>
  <w:style w:type="table" w:styleId="a4">
    <w:name w:val="Table Grid"/>
    <w:basedOn w:val="a1"/>
    <w:uiPriority w:val="39"/>
    <w:rsid w:val="0077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2508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2023-12-20T16:34:00Z</cp:lastPrinted>
  <dcterms:created xsi:type="dcterms:W3CDTF">2023-12-21T13:38:00Z</dcterms:created>
  <dcterms:modified xsi:type="dcterms:W3CDTF">2023-12-21T13:38:00Z</dcterms:modified>
</cp:coreProperties>
</file>