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0" w:rsidRPr="00817837" w:rsidRDefault="00B9158E" w:rsidP="00D66700">
      <w:pPr>
        <w:jc w:val="right"/>
        <w:rPr>
          <w:color w:val="000000"/>
          <w:sz w:val="28"/>
          <w:szCs w:val="28"/>
          <w:lang w:val="uk-UA"/>
        </w:rPr>
      </w:pPr>
      <w:r w:rsidRPr="00B915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913902">
        <w:rPr>
          <w:color w:val="000000"/>
          <w:sz w:val="28"/>
          <w:szCs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8.65pt;margin-top:0;width:41.25pt;height:54.35pt;z-index:251659264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7" DrawAspect="Content" ObjectID="_1740224364" r:id="rId6"/>
        </w:object>
      </w:r>
      <w:r w:rsidR="00D66700" w:rsidRPr="00817837">
        <w:rPr>
          <w:color w:val="000000"/>
          <w:sz w:val="28"/>
          <w:szCs w:val="28"/>
          <w:lang w:val="uk-UA"/>
        </w:rPr>
        <w:t xml:space="preserve">  </w:t>
      </w:r>
    </w:p>
    <w:p w:rsidR="00D66700" w:rsidRPr="00817837" w:rsidRDefault="00D66700" w:rsidP="00D66700">
      <w:pPr>
        <w:pStyle w:val="1"/>
        <w:spacing w:line="0" w:lineRule="atLeast"/>
        <w:contextualSpacing/>
        <w:rPr>
          <w:color w:val="000000"/>
          <w:sz w:val="36"/>
          <w:lang w:val="uk-UA"/>
        </w:rPr>
      </w:pPr>
    </w:p>
    <w:p w:rsidR="00D66700" w:rsidRPr="00817837" w:rsidRDefault="00D66700" w:rsidP="00D66700">
      <w:pPr>
        <w:contextualSpacing/>
        <w:rPr>
          <w:color w:val="000000"/>
          <w:lang w:val="uk-UA"/>
        </w:rPr>
      </w:pPr>
    </w:p>
    <w:p w:rsidR="00D66700" w:rsidRPr="00817837" w:rsidRDefault="00D66700" w:rsidP="00D66700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/>
          <w:spacing w:val="34"/>
          <w:sz w:val="36"/>
          <w:lang w:val="uk-UA"/>
        </w:rPr>
      </w:pPr>
      <w:r w:rsidRPr="00817837">
        <w:rPr>
          <w:rFonts w:ascii="Times New Roman" w:hAnsi="Times New Roman"/>
          <w:color w:val="000000"/>
          <w:sz w:val="36"/>
          <w:lang w:val="uk-UA"/>
        </w:rPr>
        <w:t>У К Р А Ї Н А</w:t>
      </w:r>
    </w:p>
    <w:p w:rsidR="00D66700" w:rsidRPr="00817837" w:rsidRDefault="00D66700" w:rsidP="00D66700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/>
          <w:lang w:val="uk-UA"/>
        </w:rPr>
      </w:pPr>
      <w:proofErr w:type="spellStart"/>
      <w:r w:rsidRPr="00817837">
        <w:rPr>
          <w:rFonts w:ascii="Times New Roman" w:hAnsi="Times New Roman"/>
          <w:color w:val="000000"/>
          <w:lang w:val="uk-UA"/>
        </w:rPr>
        <w:t>Жовківська</w:t>
      </w:r>
      <w:proofErr w:type="spellEnd"/>
      <w:r w:rsidRPr="00817837">
        <w:rPr>
          <w:rFonts w:ascii="Times New Roman" w:hAnsi="Times New Roman"/>
          <w:color w:val="000000"/>
          <w:lang w:val="uk-UA"/>
        </w:rPr>
        <w:t xml:space="preserve"> міська рада</w:t>
      </w:r>
    </w:p>
    <w:p w:rsidR="00D66700" w:rsidRPr="00817837" w:rsidRDefault="00D66700" w:rsidP="00D66700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/>
          <w:lang w:val="uk-UA"/>
        </w:rPr>
      </w:pPr>
      <w:r w:rsidRPr="00817837">
        <w:rPr>
          <w:rFonts w:ascii="Times New Roman" w:hAnsi="Times New Roman"/>
          <w:color w:val="000000"/>
          <w:lang w:val="uk-UA"/>
        </w:rPr>
        <w:t>Львівського району Львівської області</w:t>
      </w:r>
    </w:p>
    <w:p w:rsidR="00D66700" w:rsidRPr="00817837" w:rsidRDefault="00D66700" w:rsidP="00D66700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/>
          <w:lang w:val="uk-UA"/>
        </w:rPr>
      </w:pPr>
      <w:r w:rsidRPr="00817837">
        <w:rPr>
          <w:rFonts w:ascii="Times New Roman" w:hAnsi="Times New Roman"/>
          <w:color w:val="000000"/>
          <w:lang w:val="uk-UA"/>
        </w:rPr>
        <w:t>-та чергова сесія VІIІ-го демократичного скликання</w:t>
      </w:r>
    </w:p>
    <w:p w:rsidR="00D66700" w:rsidRPr="00817837" w:rsidRDefault="00D66700" w:rsidP="00D66700">
      <w:pPr>
        <w:pStyle w:val="1"/>
        <w:spacing w:line="0" w:lineRule="atLeast"/>
        <w:contextualSpacing/>
        <w:jc w:val="center"/>
        <w:rPr>
          <w:rFonts w:ascii="Times New Roman" w:hAnsi="Times New Roman"/>
          <w:color w:val="000000"/>
          <w:sz w:val="36"/>
          <w:lang w:val="uk-UA"/>
        </w:rPr>
      </w:pPr>
      <w:r w:rsidRPr="00817837">
        <w:rPr>
          <w:rFonts w:ascii="Times New Roman" w:hAnsi="Times New Roman"/>
          <w:color w:val="000000"/>
          <w:sz w:val="36"/>
          <w:lang w:val="uk-UA"/>
        </w:rPr>
        <w:t>РІШЕННЯ</w:t>
      </w:r>
    </w:p>
    <w:p w:rsidR="00D66700" w:rsidRPr="00817837" w:rsidRDefault="00D66700" w:rsidP="00D66700">
      <w:pPr>
        <w:rPr>
          <w:color w:val="000000"/>
          <w:sz w:val="26"/>
          <w:szCs w:val="26"/>
          <w:lang w:val="uk-UA"/>
        </w:rPr>
      </w:pPr>
    </w:p>
    <w:p w:rsidR="00D66700" w:rsidRPr="006B6704" w:rsidRDefault="00D66700" w:rsidP="00D667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6B6704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від _________2023  року  №                                                                   м. </w:t>
      </w:r>
      <w:proofErr w:type="spellStart"/>
      <w:r w:rsidRPr="006B6704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Жовква</w:t>
      </w:r>
      <w:proofErr w:type="spellEnd"/>
    </w:p>
    <w:p w:rsidR="00D66700" w:rsidRPr="004E6F85" w:rsidRDefault="00D66700" w:rsidP="00D66700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7B33" w:rsidRPr="004E6F85" w:rsidRDefault="001D7B33" w:rsidP="001D7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 припинення  виборчих</w:t>
      </w:r>
    </w:p>
    <w:p w:rsidR="001D7B33" w:rsidRPr="004E6F85" w:rsidRDefault="001D7B33" w:rsidP="00FE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комісій </w:t>
      </w:r>
    </w:p>
    <w:p w:rsidR="00B81417" w:rsidRPr="004E6F85" w:rsidRDefault="00B81417" w:rsidP="00FE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525003" w:rsidRPr="004E6F85" w:rsidRDefault="00FE3CF4" w:rsidP="00525003">
      <w:pPr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>Керуючись ст. 25,</w:t>
      </w:r>
      <w:r w:rsidR="00B5491E" w:rsidRPr="004E6F85">
        <w:rPr>
          <w:rFonts w:ascii="Times New Roman" w:hAnsi="Times New Roman" w:cs="Times New Roman"/>
          <w:sz w:val="24"/>
          <w:szCs w:val="24"/>
          <w:lang w:val="uk-UA"/>
        </w:rPr>
        <w:t>26,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59 Закону України «Про місцеве самоврядування в Україні», </w:t>
      </w:r>
      <w:r w:rsidR="00CB309B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частиною другою статті 288 Виборчого кодексу України, 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внесення змін до деяких законів України щодо визначення територій та адміністративних центрів територіальних громад», Законом України «</w:t>
      </w:r>
      <w:r w:rsidR="00525003" w:rsidRPr="004E6F85">
        <w:rPr>
          <w:rStyle w:val="rvts23"/>
          <w:rFonts w:ascii="Times New Roman" w:eastAsia="MS Mincho" w:hAnsi="Times New Roman" w:cs="Times New Roman"/>
          <w:sz w:val="24"/>
          <w:szCs w:val="24"/>
          <w:lang w:val="uk-UA"/>
        </w:rPr>
        <w:t xml:space="preserve"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 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Верховної Ради України «Про утворення та ліквідацію районів»,  відповідно до ст. 104, 105, 107</w:t>
      </w:r>
      <w:r w:rsidR="00C2109A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,110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кодексу України, Закону України «Про державну реєстрацію юридичних осіб, фізичних осіб – підприємців та громадських формувань»,  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="00513C18" w:rsidRPr="004E6F85">
        <w:rPr>
          <w:rFonts w:ascii="Times New Roman" w:hAnsi="Times New Roman" w:cs="Times New Roman"/>
          <w:sz w:val="24"/>
          <w:szCs w:val="24"/>
          <w:lang w:val="uk-UA"/>
        </w:rPr>
        <w:t>у зв’язку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C18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з правонаступництвом прав та обов’язків 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3C18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сільських рад, що увійшли до складу </w:t>
      </w:r>
      <w:proofErr w:type="spellStart"/>
      <w:r w:rsidR="00513C18" w:rsidRPr="004E6F85">
        <w:rPr>
          <w:rFonts w:ascii="Times New Roman" w:hAnsi="Times New Roman" w:cs="Times New Roman"/>
          <w:sz w:val="24"/>
          <w:szCs w:val="24"/>
          <w:lang w:val="uk-UA"/>
        </w:rPr>
        <w:t>Жовківської</w:t>
      </w:r>
      <w:proofErr w:type="spellEnd"/>
      <w:r w:rsidR="00513C18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Львівського району Львівської області, </w:t>
      </w:r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>Жовківська</w:t>
      </w:r>
      <w:proofErr w:type="spellEnd"/>
      <w:r w:rsidR="00525003" w:rsidRPr="004E6F85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1D7B33" w:rsidRPr="004E6F85" w:rsidRDefault="00AC3AAD" w:rsidP="00FE3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     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ВИРІШИЛА: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D7B33" w:rsidRPr="004E6F85" w:rsidRDefault="001D7B33" w:rsidP="001D7B33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1. Припинити шляхом ліквідації наступні юридичні особи:</w:t>
      </w:r>
    </w:p>
    <w:p w:rsidR="001D7B33" w:rsidRPr="004E6F85" w:rsidRDefault="002C19F8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1.1. </w:t>
      </w:r>
      <w:r w:rsidR="00065E51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Воле-</w:t>
      </w:r>
      <w:r w:rsidR="004C08F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Висоцьку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сільську виборчу комісію </w:t>
      </w:r>
      <w:proofErr w:type="spellStart"/>
      <w:r w:rsidR="00D700F9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кого</w:t>
      </w:r>
      <w:proofErr w:type="spellEnd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</w:t>
      </w:r>
      <w:r w:rsidR="00D700F9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Львів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ської області (код ЄДРПОУ 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065E5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103205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);</w:t>
      </w:r>
    </w:p>
    <w:p w:rsidR="001D7B33" w:rsidRPr="004E6F85" w:rsidRDefault="002C19F8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1.2. </w:t>
      </w:r>
      <w:proofErr w:type="spellStart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Мацошинську</w:t>
      </w:r>
      <w:proofErr w:type="spellEnd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сільську виборчу комісію</w:t>
      </w:r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</w:t>
      </w:r>
      <w:r w:rsidR="005779BE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Львівської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області (код ЄДРПОУ</w:t>
      </w:r>
      <w:r w:rsidR="008E72B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E72B8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065E5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103198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);</w:t>
      </w:r>
    </w:p>
    <w:p w:rsidR="001D7B33" w:rsidRPr="004E6F85" w:rsidRDefault="002C19F8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1.3. </w:t>
      </w:r>
      <w:proofErr w:type="spellStart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</w:t>
      </w:r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уляв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ську</w:t>
      </w:r>
      <w:proofErr w:type="spellEnd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сільську виборчу комісію </w:t>
      </w:r>
      <w:proofErr w:type="spellStart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району </w:t>
      </w:r>
      <w:r w:rsidR="005779BE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Львівської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області (код ЄДРПОУ</w:t>
      </w:r>
      <w:r w:rsidR="008E72B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8E72B8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341</w:t>
      </w:r>
      <w:r w:rsidR="00065E5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0344</w:t>
      </w:r>
      <w:r w:rsidR="008E72B8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6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D7B33" w:rsidRPr="004E6F85" w:rsidRDefault="00A6321A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1.4. </w:t>
      </w:r>
      <w:proofErr w:type="spellStart"/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Сопошин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ську</w:t>
      </w:r>
      <w:proofErr w:type="spellEnd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сільську виборчу комісію </w:t>
      </w:r>
      <w:proofErr w:type="spellStart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району </w:t>
      </w:r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Львівської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області (код ЄДРПОУ 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065E5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</w:t>
      </w:r>
      <w:r w:rsidR="00FB3499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3336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D7B33" w:rsidRPr="004E6F85" w:rsidRDefault="00A6321A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1.5. </w:t>
      </w:r>
      <w:proofErr w:type="spellStart"/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Мокротин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ську</w:t>
      </w:r>
      <w:proofErr w:type="spellEnd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сільську виборчу комісію </w:t>
      </w:r>
      <w:proofErr w:type="spellStart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="00FB3E4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району </w:t>
      </w:r>
      <w:r w:rsidR="005779BE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Львівської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області (код ЄДРПОУ </w:t>
      </w:r>
      <w:r w:rsidR="002C19F8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FB3499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="002C19F8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</w:t>
      </w:r>
      <w:r w:rsidR="00FB3499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3451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02768" w:rsidRPr="004E6F85" w:rsidRDefault="00B85E87" w:rsidP="0070276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</w:t>
      </w:r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1.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6</w:t>
      </w:r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="0064190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Жовківську</w:t>
      </w:r>
      <w:proofErr w:type="spellEnd"/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64190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</w:t>
      </w:r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іську виборчу комісію </w:t>
      </w:r>
      <w:proofErr w:type="spellStart"/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="00702768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236666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054965</w:t>
      </w:r>
      <w:r w:rsidR="0070276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);</w:t>
      </w:r>
    </w:p>
    <w:p w:rsidR="00702768" w:rsidRPr="004E6F85" w:rsidRDefault="00702768" w:rsidP="0070276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    1.</w:t>
      </w:r>
      <w:r w:rsidR="0064190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7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="0064190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Деревня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нську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236666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</w:t>
      </w:r>
      <w:r w:rsidR="00236666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3252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);</w:t>
      </w:r>
    </w:p>
    <w:p w:rsidR="00702768" w:rsidRPr="004E6F85" w:rsidRDefault="00702768" w:rsidP="0070276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1.</w:t>
      </w:r>
      <w:r w:rsidR="0064190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8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</w:t>
      </w:r>
      <w:r w:rsidR="0064190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рехів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341</w:t>
      </w:r>
      <w:r w:rsidR="00236666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03184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02768" w:rsidRPr="004E6F85" w:rsidRDefault="00702768" w:rsidP="0070276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1.</w:t>
      </w:r>
      <w:r w:rsidR="00CF298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9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="00CF298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Новоскваряв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66291E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10</w:t>
      </w:r>
      <w:r w:rsidR="004E4D1F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3341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02768" w:rsidRPr="004E6F85" w:rsidRDefault="00702768" w:rsidP="0070276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1.</w:t>
      </w:r>
      <w:r w:rsidR="00CF2987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10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  <w:proofErr w:type="spellStart"/>
      <w:r w:rsidR="00CF2987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Любельсь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4E4D1F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21</w:t>
      </w:r>
      <w:r w:rsidR="006D4F6A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9547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B85E87" w:rsidRPr="004E6F85" w:rsidRDefault="00B85E87" w:rsidP="00B85E87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1.1</w:t>
      </w:r>
      <w:r w:rsidR="00CF2987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. </w:t>
      </w:r>
      <w:proofErr w:type="spellStart"/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Староскварявську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6D4F6A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103404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);</w:t>
      </w:r>
    </w:p>
    <w:p w:rsidR="00B85E87" w:rsidRPr="004E6F85" w:rsidRDefault="00B85E87" w:rsidP="00B85E87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1.</w:t>
      </w:r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2. </w:t>
      </w:r>
      <w:proofErr w:type="spellStart"/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Туринків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6D4F6A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103430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);</w:t>
      </w:r>
    </w:p>
    <w:p w:rsidR="00B85E87" w:rsidRPr="004E6F85" w:rsidRDefault="00B85E87" w:rsidP="00B85E87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1.</w:t>
      </w:r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3. </w:t>
      </w:r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Глин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ську 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6D4F6A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103084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B85E87" w:rsidRPr="004E6F85" w:rsidRDefault="00B85E87" w:rsidP="00B85E87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1.</w:t>
      </w:r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4. </w:t>
      </w:r>
      <w:proofErr w:type="spellStart"/>
      <w:r w:rsidR="004C6B85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Замочків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0760D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</w:t>
      </w:r>
      <w:r w:rsidR="000760D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3378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B85E87" w:rsidRPr="004E6F85" w:rsidRDefault="00B85E87" w:rsidP="00B85E87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1.5. </w:t>
      </w:r>
      <w:proofErr w:type="spellStart"/>
      <w:r w:rsidR="00FD3C4A"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Зіболків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ську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сільську виборчу комісію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Жовківського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району Львівської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34</w:t>
      </w:r>
      <w:r w:rsidR="000760D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1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</w:t>
      </w:r>
      <w:r w:rsidR="000760D1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3289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)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702768" w:rsidRPr="004E6F85" w:rsidRDefault="00702768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1D7B33" w:rsidRPr="004E6F85" w:rsidRDefault="00702768" w:rsidP="000760D1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2. Створити ліквідаційну комісію</w:t>
      </w:r>
      <w:r w:rsidR="00A2364A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 припинення</w:t>
      </w:r>
      <w:r w:rsidR="00A2364A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виборчих комісій</w:t>
      </w:r>
      <w:r w:rsidR="00A2364A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, зазначених у п.1 цього рішення у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складі:</w:t>
      </w:r>
    </w:p>
    <w:p w:rsidR="001D7B33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2.1.</w:t>
      </w:r>
      <w:r w:rsidR="00AD4C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AD4C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Малачівська</w:t>
      </w:r>
      <w:proofErr w:type="spellEnd"/>
      <w:r w:rsidR="00AD4C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Марія </w:t>
      </w:r>
      <w:proofErr w:type="spellStart"/>
      <w:r w:rsidR="00AD4C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Зеновіївна</w:t>
      </w:r>
      <w:proofErr w:type="spellEnd"/>
      <w:r w:rsidR="00AD4C1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903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– реєстраційний номер облікової картки платника податків </w:t>
      </w:r>
      <w:r w:rsidR="00E05B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3343907967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- голова ліквідаційної комісії;</w:t>
      </w:r>
    </w:p>
    <w:p w:rsidR="001D7B33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2.2. </w:t>
      </w:r>
      <w:proofErr w:type="spellStart"/>
      <w:r w:rsidR="004159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Грень</w:t>
      </w:r>
      <w:proofErr w:type="spellEnd"/>
      <w:r w:rsidR="004159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Марта Юріївна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реєстраційний номер облікової картки платника податків</w:t>
      </w:r>
      <w:r w:rsidR="00E05B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131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3460207765</w:t>
      </w:r>
      <w:bookmarkStart w:id="0" w:name="_GoBack"/>
      <w:bookmarkEnd w:id="0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4159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–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4159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секретар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ліквідаційної комісії;</w:t>
      </w:r>
    </w:p>
    <w:p w:rsidR="001D7B33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2.3.</w:t>
      </w:r>
      <w:r w:rsidR="004159B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Колієвич Андрій Ігорович</w:t>
      </w:r>
      <w:r w:rsidR="00E05B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</w:t>
      </w:r>
      <w:r w:rsidR="007172AC" w:rsidRP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реєстраційний номер облікової картки платника податків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131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3278403892 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 член ліквідаційної комісії;</w:t>
      </w:r>
    </w:p>
    <w:p w:rsidR="001D7B33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2.4. </w:t>
      </w:r>
      <w:proofErr w:type="spellStart"/>
      <w:r w:rsidR="00B04B7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Іващук</w:t>
      </w:r>
      <w:proofErr w:type="spellEnd"/>
      <w:r w:rsidR="00B04B7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Ірина Петрівна</w:t>
      </w:r>
      <w:r w:rsidR="008E72B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</w:t>
      </w:r>
      <w:r w:rsidR="007172AC" w:rsidRP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реєстраційний номер облікової картки платника податків</w:t>
      </w:r>
      <w:r w:rsidR="00E05B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131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2637415840 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член ліквідаційної комісії;</w:t>
      </w:r>
    </w:p>
    <w:p w:rsidR="008E72B8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2.5. </w:t>
      </w:r>
      <w:proofErr w:type="spellStart"/>
      <w:r w:rsidR="00B04B7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Марич</w:t>
      </w:r>
      <w:proofErr w:type="spellEnd"/>
      <w:r w:rsidR="00B04B7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Любов Іванівна</w:t>
      </w:r>
      <w:r w:rsidR="00E05B4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реєстраційний номер облікової картки платника податків</w:t>
      </w:r>
      <w:r w:rsidR="008E72B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F2EA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2614215646 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</w:t>
      </w:r>
      <w:r w:rsidR="008E72B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член ліквідаційної комісії;</w:t>
      </w:r>
    </w:p>
    <w:p w:rsidR="001D7B33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2.6. </w:t>
      </w:r>
      <w:proofErr w:type="spellStart"/>
      <w:r w:rsidR="00BE0D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Пилипець</w:t>
      </w:r>
      <w:proofErr w:type="spellEnd"/>
      <w:r w:rsidR="00BE0D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Марія Михайлівна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-</w:t>
      </w:r>
      <w:r w:rsidR="00BE0D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7172A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реєстраційний номер облікової картки платника податків </w:t>
      </w:r>
      <w:r w:rsidR="001F2EA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2823913487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член ліквідаційної комісії.</w:t>
      </w:r>
    </w:p>
    <w:p w:rsidR="001D7B33" w:rsidRPr="004E6F85" w:rsidRDefault="00736693" w:rsidP="002C19F8">
      <w:pPr>
        <w:shd w:val="clear" w:color="auto" w:fill="FFFFFF"/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   </w:t>
      </w:r>
      <w:r w:rsidR="002C19F8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2.7. 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Г</w:t>
      </w:r>
      <w:r w:rsidR="00BE0D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нідець</w:t>
      </w:r>
      <w:proofErr w:type="spellEnd"/>
      <w:r w:rsidR="00BE0D5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Назар Ярославович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- </w:t>
      </w:r>
      <w:r w:rsidR="005131EA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реєстраційний номер облікової картки платника податків</w:t>
      </w:r>
      <w:r w:rsidR="005E7BB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1F2EA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3499605419</w:t>
      </w:r>
      <w:r w:rsidR="001D7B33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- член ліквідаційної комісії.</w:t>
      </w:r>
    </w:p>
    <w:p w:rsidR="001D7B33" w:rsidRPr="004E6F85" w:rsidRDefault="001D7B33" w:rsidP="001D7B33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3. Встановити місцезнаходження ліквідаційної комісії за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адресою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: 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80300 </w:t>
      </w:r>
      <w:r w:rsidR="000760D1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Львів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ська обл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асть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Львівський 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район, </w:t>
      </w:r>
      <w:proofErr w:type="spellStart"/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Жовква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, вул. 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Львівська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,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4</w:t>
      </w:r>
      <w:r w:rsidR="00D65892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0  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1D7B33" w:rsidRPr="00802B5F" w:rsidRDefault="001D7B33" w:rsidP="001D7B33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4. Встановити </w:t>
      </w:r>
      <w:r w:rsid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строк для </w:t>
      </w:r>
      <w:proofErr w:type="spellStart"/>
      <w:r w:rsid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заявлення</w:t>
      </w:r>
      <w:proofErr w:type="spellEnd"/>
      <w:r w:rsid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вимог</w:t>
      </w:r>
      <w:r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кредитор</w:t>
      </w:r>
      <w:r w:rsid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ів </w:t>
      </w:r>
      <w:r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– 2 (два) місяці з д</w:t>
      </w:r>
      <w:r w:rsid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ати</w:t>
      </w:r>
      <w:r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оприлюднення </w:t>
      </w:r>
      <w:r w:rsid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на</w:t>
      </w:r>
      <w:r w:rsidR="0056377B" w:rsidRPr="005637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56377B"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офіційно</w:t>
      </w:r>
      <w:r w:rsidR="00802B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му веб –сайті центрального органу виконавчої влади, що реалізує державну політику у сфері державної реєстрації юридичних осіб та </w:t>
      </w:r>
      <w:proofErr w:type="spellStart"/>
      <w:r w:rsidR="00802B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фізмчних</w:t>
      </w:r>
      <w:proofErr w:type="spellEnd"/>
      <w:r w:rsidR="00802B5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осіб-підприємці</w:t>
      </w:r>
      <w:r w:rsidR="0056377B"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повідомлення про </w:t>
      </w:r>
      <w:r w:rsidR="003C7C1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прийняття рішення про припинення виборчих комісій, зазначених у п. 1 цього рішення</w:t>
      </w:r>
      <w:r w:rsidRPr="004E6F8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1D7B33" w:rsidRPr="00897FE9" w:rsidRDefault="001D7B33" w:rsidP="001D7B33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5. Ліквідаційній комісії:</w:t>
      </w:r>
    </w:p>
    <w:p w:rsidR="001D7B33" w:rsidRPr="00897FE9" w:rsidRDefault="001D7B33" w:rsidP="001D7B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провести повну інвентаризацію всього майна, активів, зобов’язань </w:t>
      </w:r>
      <w:r w:rsidR="00FD3C4A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зазначених  в п. 1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виборчих комісій;</w:t>
      </w:r>
    </w:p>
    <w:p w:rsidR="001D7B33" w:rsidRPr="004E6F85" w:rsidRDefault="001D7B33" w:rsidP="001D7B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 вжити заходи щодо виявлення кредиторів, а також письмово повідомити їх про припинення  виборчих комісій ;</w:t>
      </w:r>
    </w:p>
    <w:p w:rsidR="001D7B33" w:rsidRPr="004E6F85" w:rsidRDefault="001D7B33" w:rsidP="001D7B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забезпечити здійснення розрахунків з кредиторами (у разі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заявлення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ними вимог) згідно з чинним законодавством України;</w:t>
      </w:r>
    </w:p>
    <w:p w:rsidR="001D7B33" w:rsidRPr="004E6F85" w:rsidRDefault="001D7B33" w:rsidP="001D7B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- вжити заходи щодо стягнення дебіторської заборгованості;</w:t>
      </w:r>
    </w:p>
    <w:p w:rsidR="001D7B33" w:rsidRPr="004E6F85" w:rsidRDefault="001D7B33" w:rsidP="001D7B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- скласти по закінченню строку для </w:t>
      </w:r>
      <w:proofErr w:type="spellStart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заявлення</w:t>
      </w:r>
      <w:proofErr w:type="spellEnd"/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вимог кредиторів проміжний ліквідаційний баланс.</w:t>
      </w:r>
    </w:p>
    <w:p w:rsidR="000F2BD9" w:rsidRPr="004E6F85" w:rsidRDefault="001D7B33" w:rsidP="001D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lastRenderedPageBreak/>
        <w:t xml:space="preserve">6. </w:t>
      </w:r>
      <w:proofErr w:type="spellStart"/>
      <w:r w:rsidR="00BA288C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Жовківську</w:t>
      </w:r>
      <w:proofErr w:type="spellEnd"/>
      <w:r w:rsidR="00BA288C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міську 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раду </w:t>
      </w:r>
      <w:r w:rsidR="00BA288C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Львівсь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кого району </w:t>
      </w:r>
      <w:r w:rsidR="00BA288C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Львів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ської області (код ЄДРПОУ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04</w:t>
      </w:r>
      <w:r w:rsidR="00A13BC6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0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5</w:t>
      </w:r>
      <w:r w:rsidR="00A13BC6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6248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) вважати правонаступником активів та пасивів, всіх майнових прав та обов’язків </w:t>
      </w:r>
      <w:r w:rsidR="000F2BD9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виборчих комісій, зазначених у п. 1 цього рішення.</w:t>
      </w:r>
    </w:p>
    <w:p w:rsidR="001D7B33" w:rsidRPr="004E6F85" w:rsidRDefault="001D7B33" w:rsidP="001D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7. Доручити голові ліквідаційної комісії забезпечити повідомлення уповноваженим особам про прийняття рішення про </w:t>
      </w:r>
      <w:r w:rsidR="008B6B8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припинення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вищевказаних юридичних осіб, здійснити комплекс заходів щодо підготовки до ліквідації таких юридичних осіб та подальшу державну реєстрацію припинення </w:t>
      </w:r>
      <w:r w:rsidR="000F2BD9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виборчих комісій, зазначених у п. 1 цього рішення</w:t>
      </w:r>
    </w:p>
    <w:p w:rsidR="001D7B33" w:rsidRPr="004E6F85" w:rsidRDefault="001D7B33" w:rsidP="001D7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8. Ліквідаційній комісії забезпечити складення ліквідаційного балансу та подання його на затвердження </w:t>
      </w:r>
      <w:r w:rsidR="005F1BCC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сесією ради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B81417" w:rsidRPr="004E6F85" w:rsidRDefault="001D7B33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9. Контроль за виконанням цього рішення покласти на </w:t>
      </w:r>
      <w:r w:rsidR="00A13BC6"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місь</w:t>
      </w:r>
      <w:r w:rsidRPr="004E6F8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кого голову.</w:t>
      </w: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5F1BCC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Міський 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голова                                              </w:t>
      </w:r>
      <w:r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>Олег ВОЛЬСЬКИЙ</w:t>
      </w:r>
      <w:r w:rsidR="001D7B33" w:rsidRPr="004E6F85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 </w:t>
      </w: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Pr="004E6F85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B81417" w:rsidRDefault="00B81417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D7B33" w:rsidRPr="00B9158E" w:rsidRDefault="001D7B33" w:rsidP="008E7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9158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                                                      </w:t>
      </w:r>
    </w:p>
    <w:p w:rsidR="001D7B33" w:rsidRPr="00B9158E" w:rsidRDefault="001D7B33" w:rsidP="001D7B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915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4D4C22" w:rsidRDefault="004D4C22" w:rsidP="004D4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D7B33" w:rsidRDefault="001D7B33" w:rsidP="001D7B33"/>
    <w:p w:rsidR="0063101F" w:rsidRDefault="0063101F"/>
    <w:sectPr w:rsidR="0063101F" w:rsidSect="0063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F2D2F"/>
    <w:multiLevelType w:val="multilevel"/>
    <w:tmpl w:val="3C64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33"/>
    <w:rsid w:val="00065E51"/>
    <w:rsid w:val="000760D1"/>
    <w:rsid w:val="000A4F55"/>
    <w:rsid w:val="000B2F90"/>
    <w:rsid w:val="000F2BD9"/>
    <w:rsid w:val="001D7B33"/>
    <w:rsid w:val="001F2EA5"/>
    <w:rsid w:val="00236666"/>
    <w:rsid w:val="002372F0"/>
    <w:rsid w:val="002C19F8"/>
    <w:rsid w:val="00315B4A"/>
    <w:rsid w:val="00350023"/>
    <w:rsid w:val="00382E56"/>
    <w:rsid w:val="003C7C18"/>
    <w:rsid w:val="004159BC"/>
    <w:rsid w:val="004609D8"/>
    <w:rsid w:val="004C08F3"/>
    <w:rsid w:val="004C6B85"/>
    <w:rsid w:val="004D4C22"/>
    <w:rsid w:val="004E4D1F"/>
    <w:rsid w:val="004E6F85"/>
    <w:rsid w:val="005131EA"/>
    <w:rsid w:val="00513C18"/>
    <w:rsid w:val="00525003"/>
    <w:rsid w:val="0056377B"/>
    <w:rsid w:val="005779BE"/>
    <w:rsid w:val="005E7BB4"/>
    <w:rsid w:val="005F1BCC"/>
    <w:rsid w:val="0063101F"/>
    <w:rsid w:val="00641907"/>
    <w:rsid w:val="0066291E"/>
    <w:rsid w:val="006D0650"/>
    <w:rsid w:val="006D4F6A"/>
    <w:rsid w:val="00702768"/>
    <w:rsid w:val="007172AC"/>
    <w:rsid w:val="00736693"/>
    <w:rsid w:val="0079032B"/>
    <w:rsid w:val="007C0BF9"/>
    <w:rsid w:val="008015F3"/>
    <w:rsid w:val="00802B5F"/>
    <w:rsid w:val="00897FE9"/>
    <w:rsid w:val="008B6B83"/>
    <w:rsid w:val="008E72B8"/>
    <w:rsid w:val="00913902"/>
    <w:rsid w:val="009464E9"/>
    <w:rsid w:val="00A13BC6"/>
    <w:rsid w:val="00A2364A"/>
    <w:rsid w:val="00A6321A"/>
    <w:rsid w:val="00A96294"/>
    <w:rsid w:val="00AC3AAD"/>
    <w:rsid w:val="00AD4C18"/>
    <w:rsid w:val="00B04B78"/>
    <w:rsid w:val="00B5491E"/>
    <w:rsid w:val="00B81417"/>
    <w:rsid w:val="00B85E87"/>
    <w:rsid w:val="00B9158E"/>
    <w:rsid w:val="00BA288C"/>
    <w:rsid w:val="00BA7ABC"/>
    <w:rsid w:val="00BE0D54"/>
    <w:rsid w:val="00BE4D89"/>
    <w:rsid w:val="00C2109A"/>
    <w:rsid w:val="00CB0FCE"/>
    <w:rsid w:val="00CB309B"/>
    <w:rsid w:val="00CB45CF"/>
    <w:rsid w:val="00CD6C09"/>
    <w:rsid w:val="00CF2987"/>
    <w:rsid w:val="00D07145"/>
    <w:rsid w:val="00D65892"/>
    <w:rsid w:val="00D66700"/>
    <w:rsid w:val="00D700F9"/>
    <w:rsid w:val="00D83813"/>
    <w:rsid w:val="00DE6DBF"/>
    <w:rsid w:val="00DF7C93"/>
    <w:rsid w:val="00E026B9"/>
    <w:rsid w:val="00E05B45"/>
    <w:rsid w:val="00F14266"/>
    <w:rsid w:val="00FB3499"/>
    <w:rsid w:val="00FB3E48"/>
    <w:rsid w:val="00FD3C4A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6D765E-CD5D-42FC-AD84-CE89613D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33"/>
  </w:style>
  <w:style w:type="paragraph" w:styleId="1">
    <w:name w:val="heading 1"/>
    <w:basedOn w:val="a"/>
    <w:next w:val="a"/>
    <w:link w:val="10"/>
    <w:uiPriority w:val="9"/>
    <w:qFormat/>
    <w:rsid w:val="00D667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6670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7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66700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F3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52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3865</Words>
  <Characters>2204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2023-03-13T12:52:00Z</cp:lastPrinted>
  <dcterms:created xsi:type="dcterms:W3CDTF">2023-02-15T12:00:00Z</dcterms:created>
  <dcterms:modified xsi:type="dcterms:W3CDTF">2023-03-13T12:53:00Z</dcterms:modified>
</cp:coreProperties>
</file>