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D42C2D">
        <w:rPr>
          <w:b/>
          <w:color w:val="000000" w:themeColor="text1"/>
          <w:sz w:val="28"/>
          <w:szCs w:val="28"/>
          <w:lang w:val="uk-UA" w:eastAsia="uk-UA"/>
        </w:rPr>
        <w:t>Деревнянського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F42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F42A8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F42A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F42A8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D42C2D">
        <w:rPr>
          <w:color w:val="000000" w:themeColor="text1"/>
          <w:sz w:val="28"/>
          <w:szCs w:val="28"/>
          <w:lang w:val="uk-UA" w:eastAsia="uk-UA"/>
        </w:rPr>
        <w:t>Деревнян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ської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D42C2D">
        <w:rPr>
          <w:color w:val="000000" w:themeColor="text1"/>
          <w:sz w:val="28"/>
          <w:szCs w:val="28"/>
          <w:lang w:val="uk-UA" w:eastAsia="uk-UA"/>
        </w:rPr>
        <w:t xml:space="preserve"> (ЄДРПОУ 22356625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D42C2D">
        <w:rPr>
          <w:color w:val="000000" w:themeColor="text1"/>
          <w:sz w:val="28"/>
          <w:szCs w:val="28"/>
          <w:lang w:val="uk-UA" w:eastAsia="uk-UA"/>
        </w:rPr>
        <w:t>Деревнянську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D42C2D">
        <w:rPr>
          <w:color w:val="000000" w:themeColor="text1"/>
          <w:sz w:val="28"/>
          <w:szCs w:val="28"/>
          <w:lang w:val="uk-UA" w:eastAsia="uk-UA"/>
        </w:rPr>
        <w:t>Деревнянський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D42C2D">
        <w:rPr>
          <w:sz w:val="28"/>
          <w:szCs w:val="28"/>
          <w:lang w:val="uk-UA"/>
        </w:rPr>
        <w:t xml:space="preserve"> Деревнянського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D42C2D">
        <w:rPr>
          <w:sz w:val="28"/>
          <w:szCs w:val="28"/>
          <w:lang w:val="uk-UA"/>
        </w:rPr>
        <w:t>Деревнянського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2A88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41EA-A2C1-4CE9-996C-141E92C1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2021-01-10T07:53:00Z</dcterms:created>
  <dcterms:modified xsi:type="dcterms:W3CDTF">2021-01-11T08:56:00Z</dcterms:modified>
</cp:coreProperties>
</file>