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DD" w:rsidRDefault="004936DD" w:rsidP="00CB5481">
      <w:pPr>
        <w:pStyle w:val="Heading1"/>
        <w:pBdr>
          <w:bottom w:val="single" w:sz="6" w:space="8" w:color="E5E5E5"/>
        </w:pBd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 w:rsidRPr="009D0651">
        <w:rPr>
          <w:b/>
          <w:bCs/>
          <w:color w:val="333333"/>
          <w:sz w:val="28"/>
          <w:szCs w:val="28"/>
        </w:rPr>
        <w:t xml:space="preserve">ПРОГРАМА  </w:t>
      </w:r>
    </w:p>
    <w:p w:rsidR="004936DD" w:rsidRDefault="004936DD" w:rsidP="00DA6602">
      <w:pPr>
        <w:pStyle w:val="Heading1"/>
        <w:pBdr>
          <w:bottom w:val="single" w:sz="6" w:space="8" w:color="E5E5E5"/>
        </w:pBdr>
        <w:shd w:val="clear" w:color="auto" w:fill="FFFFFF"/>
        <w:spacing w:after="375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відшкодування різниці  в  тарифі на </w:t>
      </w:r>
      <w:r>
        <w:rPr>
          <w:color w:val="333333"/>
          <w:sz w:val="28"/>
          <w:szCs w:val="28"/>
          <w:bdr w:val="none" w:sz="0" w:space="0" w:color="auto" w:frame="1"/>
        </w:rPr>
        <w:t xml:space="preserve">послуги </w:t>
      </w:r>
      <w:r w:rsidRPr="007252D3">
        <w:rPr>
          <w:color w:val="333333"/>
          <w:sz w:val="28"/>
          <w:szCs w:val="28"/>
          <w:bdr w:val="none" w:sz="0" w:space="0" w:color="auto" w:frame="1"/>
        </w:rPr>
        <w:t xml:space="preserve">з </w:t>
      </w:r>
      <w:r w:rsidRPr="007252D3">
        <w:rPr>
          <w:sz w:val="28"/>
          <w:szCs w:val="28"/>
        </w:rPr>
        <w:t xml:space="preserve"> централізованого </w:t>
      </w:r>
      <w:r>
        <w:rPr>
          <w:sz w:val="28"/>
          <w:szCs w:val="28"/>
        </w:rPr>
        <w:t>опалення</w:t>
      </w:r>
      <w:r>
        <w:rPr>
          <w:color w:val="000000"/>
          <w:sz w:val="28"/>
          <w:szCs w:val="28"/>
        </w:rPr>
        <w:t xml:space="preserve">, послуги з постачання теплової енергії для населення,    </w:t>
      </w:r>
      <w:r w:rsidRPr="007252D3">
        <w:rPr>
          <w:color w:val="333333"/>
          <w:sz w:val="28"/>
          <w:szCs w:val="28"/>
        </w:rPr>
        <w:t xml:space="preserve">комунальному </w:t>
      </w:r>
      <w:r>
        <w:rPr>
          <w:color w:val="333333"/>
          <w:sz w:val="28"/>
          <w:szCs w:val="28"/>
        </w:rPr>
        <w:t>пі</w:t>
      </w:r>
      <w:r w:rsidRPr="007252D3">
        <w:rPr>
          <w:color w:val="333333"/>
          <w:sz w:val="28"/>
          <w:szCs w:val="28"/>
        </w:rPr>
        <w:t>дприємству </w:t>
      </w:r>
      <w:r>
        <w:rPr>
          <w:color w:val="333333"/>
          <w:sz w:val="28"/>
          <w:szCs w:val="28"/>
        </w:rPr>
        <w:t>«Жовкватеплоенерго» з</w:t>
      </w:r>
      <w:r w:rsidRPr="007252D3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опалювальний  період                  (червень-вересень)</w:t>
      </w:r>
      <w:r w:rsidRPr="007252D3">
        <w:rPr>
          <w:color w:val="333333"/>
          <w:sz w:val="28"/>
          <w:szCs w:val="28"/>
        </w:rPr>
        <w:t xml:space="preserve"> 2021р</w:t>
      </w:r>
      <w:r>
        <w:rPr>
          <w:color w:val="333333"/>
          <w:sz w:val="28"/>
          <w:szCs w:val="28"/>
        </w:rPr>
        <w:t>оку</w:t>
      </w:r>
    </w:p>
    <w:p w:rsidR="004936DD" w:rsidRPr="009D0651" w:rsidRDefault="004936DD" w:rsidP="00CB54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                                             </w:t>
      </w:r>
      <w:r w:rsidRPr="009D0651">
        <w:rPr>
          <w:b/>
          <w:bCs/>
          <w:color w:val="333333"/>
          <w:sz w:val="28"/>
          <w:szCs w:val="28"/>
          <w:bdr w:val="none" w:sz="0" w:space="0" w:color="auto" w:frame="1"/>
        </w:rPr>
        <w:t>Паспорт Програми</w:t>
      </w:r>
    </w:p>
    <w:tbl>
      <w:tblPr>
        <w:tblW w:w="982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75"/>
        <w:gridCol w:w="4155"/>
        <w:gridCol w:w="4995"/>
      </w:tblGrid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Ініціатор розроблення Програми</w:t>
            </w:r>
          </w:p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29067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  <w:bdr w:val="none" w:sz="0" w:space="0" w:color="auto" w:frame="1"/>
              </w:rPr>
              <w:t>Виконавчий комітет міської ради</w:t>
            </w:r>
          </w:p>
        </w:tc>
      </w:tr>
      <w:tr w:rsidR="004936DD" w:rsidRPr="00A94275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Підстава для розроблення</w:t>
            </w:r>
          </w:p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Pr="008E0896" w:rsidRDefault="004936DD" w:rsidP="0029067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A3E6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E089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8E089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«Про  місцеве самоврядування України, «Про ціни і ціноутворення», «Про засади державної регуляторної політики у сфері господарської діяльності», Бюджетного кодексу України, Постанови  Кабінету Міністрів України від 01.06.2011  №869 “Про забезпечення єдиного підходу до формування тарифів на житлово-комунальні послуги”.</w:t>
            </w:r>
          </w:p>
          <w:p w:rsidR="004936DD" w:rsidRDefault="004936DD" w:rsidP="0029067E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Розробник Програми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Виконавчий комітет міської ради</w:t>
            </w: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Головний розпорядник бюджетних коштів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Жовківська міська рада</w:t>
            </w: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Відповідальний виконавець Програми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Жовківська міська рада,                         КП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«Жовкватеплоенерго»</w:t>
            </w:r>
            <w:r w:rsidRPr="00C82253">
              <w:rPr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Учасники програми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Жовківска міська рада,                            КП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«Жовкватеплоенерго»</w:t>
            </w:r>
            <w:r w:rsidRPr="00C82253">
              <w:rPr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Термін реалізації Програми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2021рік</w:t>
            </w:r>
          </w:p>
        </w:tc>
      </w:tr>
      <w:tr w:rsidR="004936DD" w:rsidRPr="00A94275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15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9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Місцевий бюджет Жовківської міської ради</w:t>
            </w:r>
          </w:p>
        </w:tc>
      </w:tr>
      <w:tr w:rsidR="004936DD">
        <w:tc>
          <w:tcPr>
            <w:tcW w:w="675" w:type="dxa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9150" w:type="dxa"/>
            <w:gridSpan w:val="2"/>
            <w:tcBorders>
              <w:top w:val="single" w:sz="6" w:space="0" w:color="E9ECEF"/>
              <w:left w:val="nil"/>
              <w:bottom w:val="nil"/>
              <w:right w:val="nil"/>
            </w:tcBorders>
          </w:tcPr>
          <w:p w:rsidR="004936DD" w:rsidRDefault="004936DD" w:rsidP="00BA409C">
            <w:pPr>
              <w:pStyle w:val="NormalWeb"/>
              <w:spacing w:before="0" w:beforeAutospacing="0" w:after="0" w:afterAutospacing="0"/>
            </w:pPr>
            <w:r>
              <w:rPr>
                <w:sz w:val="28"/>
                <w:szCs w:val="28"/>
                <w:bdr w:val="none" w:sz="0" w:space="0" w:color="auto" w:frame="1"/>
              </w:rPr>
              <w:t>Загальний обсяг фінансових ресурсів, необхідних для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реалізації Програми, встановлений рішенням міської ради « Про місцевий бюджет» на відповідний рік</w:t>
            </w:r>
          </w:p>
        </w:tc>
      </w:tr>
    </w:tbl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1.Загальні положення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       </w:t>
      </w:r>
    </w:p>
    <w:p w:rsidR="004936DD" w:rsidRDefault="004936DD" w:rsidP="00434014">
      <w:pPr>
        <w:pStyle w:val="NormalWeb"/>
        <w:shd w:val="clear" w:color="auto" w:fill="FFFFFF"/>
        <w:spacing w:before="0" w:beforeAutospacing="0" w:after="0" w:afterAutospacing="0"/>
        <w:ind w:left="220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Програма відшкодування різниці в  тарифі на послуги з </w:t>
      </w:r>
      <w:r w:rsidRPr="007252D3">
        <w:rPr>
          <w:sz w:val="28"/>
          <w:szCs w:val="28"/>
        </w:rPr>
        <w:t xml:space="preserve"> централізованого </w:t>
      </w:r>
      <w:r>
        <w:rPr>
          <w:sz w:val="28"/>
          <w:szCs w:val="28"/>
        </w:rPr>
        <w:t>опалення</w:t>
      </w:r>
      <w:r>
        <w:rPr>
          <w:color w:val="000000"/>
          <w:sz w:val="28"/>
          <w:szCs w:val="28"/>
        </w:rPr>
        <w:t xml:space="preserve">, послуги  з постачання теплової енергії для  населення </w:t>
      </w:r>
      <w:r>
        <w:rPr>
          <w:color w:val="333333"/>
          <w:sz w:val="28"/>
          <w:szCs w:val="28"/>
        </w:rPr>
        <w:t xml:space="preserve">комунальному </w:t>
      </w:r>
      <w:r w:rsidRPr="007252D3">
        <w:rPr>
          <w:color w:val="333333"/>
          <w:sz w:val="28"/>
          <w:szCs w:val="28"/>
        </w:rPr>
        <w:t>підприємству </w:t>
      </w:r>
      <w:r>
        <w:rPr>
          <w:color w:val="333333"/>
          <w:sz w:val="28"/>
          <w:szCs w:val="28"/>
        </w:rPr>
        <w:t xml:space="preserve">«Жовкватеплоенерго 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Жовківської міської ради  </w:t>
      </w:r>
      <w:r w:rsidRPr="007252D3">
        <w:rPr>
          <w:color w:val="333333"/>
          <w:sz w:val="28"/>
          <w:szCs w:val="28"/>
        </w:rPr>
        <w:t>на 2021рік</w:t>
      </w:r>
      <w:r>
        <w:rPr>
          <w:color w:val="333333"/>
          <w:sz w:val="28"/>
          <w:szCs w:val="28"/>
          <w:bdr w:val="none" w:sz="0" w:space="0" w:color="auto" w:frame="1"/>
        </w:rPr>
        <w:t> (далі – Програма) розроблена на виконання статті 91 Бюджетного кодексу України, відповідно до Законів України «Про місцеве самоврядування в Україні» та «Про житлово-комунальні послуги».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936DD" w:rsidRPr="001B7FBA" w:rsidRDefault="004936DD" w:rsidP="00CB5481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1B7FB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2.</w:t>
      </w:r>
      <w:r w:rsidRPr="001B7FB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Визначення проблеми, на розв’язання якої спрямована програма</w:t>
      </w:r>
    </w:p>
    <w:p w:rsidR="004936DD" w:rsidRPr="00434014" w:rsidRDefault="004936DD" w:rsidP="00E12BA8">
      <w:pPr>
        <w:pStyle w:val="BodyText"/>
        <w:ind w:firstLine="48"/>
        <w:rPr>
          <w:rFonts w:ascii="Arial" w:hAnsi="Arial" w:cs="Arial"/>
          <w:color w:val="333333"/>
          <w:sz w:val="28"/>
          <w:szCs w:val="28"/>
        </w:rPr>
      </w:pPr>
      <w:r w:rsidRPr="00434014">
        <w:rPr>
          <w:color w:val="333333"/>
          <w:sz w:val="28"/>
          <w:szCs w:val="28"/>
          <w:bdr w:val="none" w:sz="0" w:space="0" w:color="auto" w:frame="1"/>
        </w:rPr>
        <w:t xml:space="preserve">Основним напрямом роботи КП «Жовкватеплоенерго» є надання послуг з </w:t>
      </w:r>
      <w:r w:rsidRPr="00434014">
        <w:rPr>
          <w:sz w:val="28"/>
          <w:szCs w:val="28"/>
        </w:rPr>
        <w:t xml:space="preserve"> централізованого опалення</w:t>
      </w:r>
      <w:r>
        <w:rPr>
          <w:color w:val="000000"/>
          <w:sz w:val="28"/>
          <w:szCs w:val="28"/>
        </w:rPr>
        <w:t>, послуг</w:t>
      </w:r>
      <w:r w:rsidRPr="00434014">
        <w:rPr>
          <w:color w:val="000000"/>
          <w:sz w:val="28"/>
          <w:szCs w:val="28"/>
        </w:rPr>
        <w:t xml:space="preserve"> з постачання теплової енергії, що вироблялася, транспортувалася та постачалася населенню</w:t>
      </w:r>
      <w:r w:rsidRPr="00434014"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На сьогоднішній день діючі тарифи на послуги з централізованого опалення не відповідають собівартості послуг та не забезпечують відшкодування витрат</w:t>
      </w:r>
      <w:r>
        <w:rPr>
          <w:color w:val="333333"/>
          <w:sz w:val="28"/>
          <w:szCs w:val="28"/>
          <w:bdr w:val="none" w:sz="0" w:space="0" w:color="auto" w:frame="1"/>
        </w:rPr>
        <w:t xml:space="preserve"> на їх надання. За час опалювального періоду (червень-вересень)</w:t>
      </w:r>
      <w:r w:rsidRPr="00434014">
        <w:rPr>
          <w:color w:val="333333"/>
          <w:sz w:val="28"/>
          <w:szCs w:val="28"/>
          <w:bdr w:val="none" w:sz="0" w:space="0" w:color="auto" w:frame="1"/>
        </w:rPr>
        <w:t xml:space="preserve"> 2021року КП «Жовкватеплоенерго» недоотримало за надан</w:t>
      </w:r>
      <w:r>
        <w:rPr>
          <w:color w:val="333333"/>
          <w:sz w:val="28"/>
          <w:szCs w:val="28"/>
          <w:bdr w:val="none" w:sz="0" w:space="0" w:color="auto" w:frame="1"/>
        </w:rPr>
        <w:t xml:space="preserve">і послуги від населення       </w:t>
      </w:r>
      <w:r w:rsidRPr="00F93F49">
        <w:rPr>
          <w:b/>
          <w:bCs/>
          <w:color w:val="333333"/>
          <w:sz w:val="28"/>
          <w:szCs w:val="28"/>
          <w:bdr w:val="none" w:sz="0" w:space="0" w:color="auto" w:frame="1"/>
        </w:rPr>
        <w:t>1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867,945</w:t>
      </w:r>
      <w:r w:rsidRPr="00434014">
        <w:rPr>
          <w:color w:val="333333"/>
          <w:sz w:val="28"/>
          <w:szCs w:val="28"/>
          <w:bdr w:val="none" w:sz="0" w:space="0" w:color="auto" w:frame="1"/>
        </w:rPr>
        <w:t xml:space="preserve"> тис. гривень. Це призводить до того, що комунальному підприємству не вистачає обігових коштів для нормальної роботи підприємства. Крім того, збитковість підприємства не дозволяє своєчасно </w:t>
      </w:r>
      <w:r w:rsidRPr="00434014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виконати зобов’язання з виплати заробітної плати працівникам, оплати за енергоносії, а також </w:t>
      </w:r>
      <w:r w:rsidRPr="00434014">
        <w:rPr>
          <w:color w:val="333333"/>
          <w:sz w:val="28"/>
          <w:szCs w:val="28"/>
          <w:bdr w:val="none" w:sz="0" w:space="0" w:color="auto" w:frame="1"/>
        </w:rPr>
        <w:t xml:space="preserve"> придбати необхідні матеріали та обладнання. 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Враховуючи фінансову ситуацію, в якій знаходиться  </w:t>
      </w:r>
      <w:r>
        <w:rPr>
          <w:color w:val="333333"/>
          <w:sz w:val="28"/>
          <w:szCs w:val="28"/>
          <w:bdr w:val="none" w:sz="0" w:space="0" w:color="auto" w:frame="1"/>
        </w:rPr>
        <w:t>КП «Жовкватеплоенерго»</w:t>
      </w:r>
      <w:r w:rsidRPr="00A36AC3">
        <w:rPr>
          <w:color w:val="333333"/>
          <w:sz w:val="28"/>
          <w:szCs w:val="28"/>
          <w:bdr w:val="none" w:sz="0" w:space="0" w:color="auto" w:frame="1"/>
        </w:rPr>
        <w:t xml:space="preserve">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та необхідність виконання зобов’язань з виплати заробітної плати працівникам, оплати енергоносіїв, виконання підприємством своїх функціональних призначень, виникає гостра потреба у наданні </w:t>
      </w:r>
      <w:r>
        <w:rPr>
          <w:color w:val="000000"/>
          <w:sz w:val="28"/>
          <w:szCs w:val="28"/>
        </w:rPr>
        <w:t>відшкодування різниці в  тарифі</w:t>
      </w:r>
      <w:r w:rsidRPr="007252D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7252D3">
        <w:rPr>
          <w:sz w:val="28"/>
          <w:szCs w:val="28"/>
        </w:rPr>
        <w:t xml:space="preserve"> </w:t>
      </w:r>
      <w:r w:rsidRPr="007252D3">
        <w:rPr>
          <w:color w:val="333333"/>
          <w:sz w:val="28"/>
          <w:szCs w:val="28"/>
          <w:bdr w:val="none" w:sz="0" w:space="0" w:color="auto" w:frame="1"/>
        </w:rPr>
        <w:t xml:space="preserve">з </w:t>
      </w:r>
      <w:r w:rsidRPr="0072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послуг з </w:t>
      </w:r>
      <w:r w:rsidRPr="007252D3">
        <w:rPr>
          <w:sz w:val="28"/>
          <w:szCs w:val="28"/>
        </w:rPr>
        <w:t xml:space="preserve">централізованого </w:t>
      </w:r>
      <w:r>
        <w:rPr>
          <w:sz w:val="28"/>
          <w:szCs w:val="28"/>
        </w:rPr>
        <w:t>опалення</w:t>
      </w:r>
      <w:r>
        <w:rPr>
          <w:color w:val="000000"/>
          <w:sz w:val="28"/>
          <w:szCs w:val="28"/>
        </w:rPr>
        <w:t>, послуг з постачання теплової енергії для  населення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 місцевого бюджету комунальному підприємству для забезпечення виконання вищезазначених заходів.</w:t>
      </w:r>
    </w:p>
    <w:p w:rsidR="004936DD" w:rsidRPr="001B7FBA" w:rsidRDefault="004936DD" w:rsidP="00CB5481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  <w:lang w:val="uk-UA"/>
        </w:rPr>
      </w:pPr>
      <w:r w:rsidRPr="001B7FB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3.Мета Програми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Метою Програми є забезпечення стабільної роботи комунального підприємства  «Жовкватеплоенерго»,   забезпечення надійного та безперебійного надання послуг абонентам підприємства.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936DD" w:rsidRPr="001B7FBA" w:rsidRDefault="004936DD" w:rsidP="00CB5481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1B7FB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4.Обгрунтування шляхів і засобів розв’язання проблеми, обсяг та джерела фінансування, строки та етапи виконання.</w:t>
      </w:r>
    </w:p>
    <w:p w:rsidR="004936DD" w:rsidRPr="003B09C1" w:rsidRDefault="004936DD" w:rsidP="00CB5481">
      <w:pPr>
        <w:shd w:val="clear" w:color="auto" w:fill="FFFFFF"/>
        <w:spacing w:after="0" w:line="240" w:lineRule="auto"/>
        <w:ind w:left="360" w:right="225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A36AC3">
        <w:rPr>
          <w:color w:val="333333"/>
          <w:sz w:val="28"/>
          <w:szCs w:val="28"/>
          <w:bdr w:val="none" w:sz="0" w:space="0" w:color="auto" w:frame="1"/>
        </w:rPr>
        <w:t xml:space="preserve">    Вирішити існуючі проблеми</w:t>
      </w:r>
      <w:r>
        <w:rPr>
          <w:color w:val="333333"/>
          <w:sz w:val="28"/>
          <w:szCs w:val="28"/>
          <w:bdr w:val="none" w:sz="0" w:space="0" w:color="auto" w:frame="1"/>
        </w:rPr>
        <w:t xml:space="preserve"> КП «Жовківатеплоенерго»</w:t>
      </w:r>
      <w:r w:rsidRPr="00A36AC3">
        <w:rPr>
          <w:color w:val="333333"/>
          <w:sz w:val="28"/>
          <w:szCs w:val="28"/>
          <w:bdr w:val="none" w:sz="0" w:space="0" w:color="auto" w:frame="1"/>
        </w:rPr>
        <w:t xml:space="preserve">  можливо за рахунок надання фінансової безповоротної підтримки із місцевого бюджету. Фінансування програми буде здійснюватися в межах бюджетних призначень бюджету Жовківської міської об’єднаної територіальної громади на 2021рік.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A36AC3">
        <w:rPr>
          <w:color w:val="333333"/>
          <w:sz w:val="28"/>
          <w:szCs w:val="28"/>
          <w:bdr w:val="none" w:sz="0" w:space="0" w:color="auto" w:frame="1"/>
        </w:rPr>
        <w:t>Загальний обсяг фінансування –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F93F49">
        <w:rPr>
          <w:b/>
          <w:bCs/>
          <w:color w:val="333333"/>
          <w:sz w:val="28"/>
          <w:szCs w:val="28"/>
          <w:bdr w:val="none" w:sz="0" w:space="0" w:color="auto" w:frame="1"/>
        </w:rPr>
        <w:t>1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867,945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A36AC3">
        <w:rPr>
          <w:color w:val="333333"/>
          <w:sz w:val="28"/>
          <w:szCs w:val="28"/>
          <w:bdr w:val="none" w:sz="0" w:space="0" w:color="auto" w:frame="1"/>
        </w:rPr>
        <w:t>тис. грн. Головний розпорядник бюджетних коштів – Жовківська міська рада.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A36AC3">
        <w:rPr>
          <w:color w:val="333333"/>
          <w:sz w:val="28"/>
          <w:szCs w:val="28"/>
          <w:bdr w:val="none" w:sz="0" w:space="0" w:color="auto" w:frame="1"/>
        </w:rPr>
        <w:t>Одержувач бюджетних коштів - комунальн</w:t>
      </w:r>
      <w:r>
        <w:rPr>
          <w:color w:val="333333"/>
          <w:sz w:val="28"/>
          <w:szCs w:val="28"/>
          <w:bdr w:val="none" w:sz="0" w:space="0" w:color="auto" w:frame="1"/>
        </w:rPr>
        <w:t>е підприємство «Жовкватеплоенерго</w:t>
      </w:r>
      <w:r w:rsidRPr="00A36AC3">
        <w:rPr>
          <w:color w:val="333333"/>
          <w:sz w:val="28"/>
          <w:szCs w:val="28"/>
          <w:bdr w:val="none" w:sz="0" w:space="0" w:color="auto" w:frame="1"/>
        </w:rPr>
        <w:t>» Жовківської міської ради.</w:t>
      </w:r>
    </w:p>
    <w:p w:rsidR="004936DD" w:rsidRPr="001B7FBA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  <w:r w:rsidRPr="001B7FBA">
        <w:rPr>
          <w:b/>
          <w:bCs/>
          <w:color w:val="333333"/>
          <w:sz w:val="28"/>
          <w:szCs w:val="28"/>
          <w:bdr w:val="none" w:sz="0" w:space="0" w:color="auto" w:frame="1"/>
        </w:rPr>
        <w:t>5.Основні завдання Програми.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Програмою визначають такі основні завдання, на виконання яких буде надаватися фінансова допомога: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–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виплата заробітної плати працівникам</w:t>
      </w:r>
      <w:r>
        <w:rPr>
          <w:color w:val="333333"/>
          <w:sz w:val="28"/>
          <w:szCs w:val="28"/>
          <w:bdr w:val="none" w:sz="0" w:space="0" w:color="auto" w:frame="1"/>
        </w:rPr>
        <w:t>;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–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плата за енергоносії</w:t>
      </w:r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6.Очікувальні результати виконання Програми</w:t>
      </w:r>
      <w:r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</w:t>
      </w:r>
    </w:p>
    <w:p w:rsidR="004936DD" w:rsidRPr="004A1DC1" w:rsidRDefault="004936DD" w:rsidP="00CB5481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  <w:lang w:val="uk-UA"/>
        </w:rPr>
      </w:pPr>
      <w:r w:rsidRPr="004A1DC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  <w:lang w:val="uk-UA"/>
        </w:rPr>
        <w:t xml:space="preserve">        </w:t>
      </w:r>
      <w:r w:rsidRPr="004A1DC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Виконання Програми дасть можливість забезпечити:</w:t>
      </w:r>
    </w:p>
    <w:p w:rsidR="004936DD" w:rsidRPr="001B7FBA" w:rsidRDefault="004936DD" w:rsidP="00CB5481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  <w:lang w:val="uk-UA" w:eastAsia="uk-UA"/>
        </w:rPr>
      </w:pPr>
      <w:r w:rsidRPr="001B7FBA">
        <w:rPr>
          <w:rFonts w:ascii="Times New Roman" w:hAnsi="Times New Roman" w:cs="Times New Roman"/>
          <w:color w:val="4D4D4D"/>
          <w:sz w:val="28"/>
          <w:szCs w:val="28"/>
          <w:lang w:val="uk-UA" w:eastAsia="uk-UA"/>
        </w:rPr>
        <w:t xml:space="preserve">   - безперебійну роботу </w:t>
      </w:r>
      <w:r>
        <w:rPr>
          <w:rFonts w:ascii="Times New Roman" w:hAnsi="Times New Roman" w:cs="Times New Roman"/>
          <w:color w:val="4D4D4D"/>
          <w:sz w:val="28"/>
          <w:szCs w:val="28"/>
          <w:lang w:val="uk-UA" w:eastAsia="uk-UA"/>
        </w:rPr>
        <w:t>КП «Жовкватеплоенерго»</w:t>
      </w:r>
      <w:r w:rsidRPr="001B7FBA">
        <w:rPr>
          <w:rFonts w:ascii="Times New Roman" w:hAnsi="Times New Roman" w:cs="Times New Roman"/>
          <w:color w:val="4D4D4D"/>
          <w:sz w:val="28"/>
          <w:szCs w:val="28"/>
          <w:lang w:val="uk-UA" w:eastAsia="uk-UA"/>
        </w:rPr>
        <w:t xml:space="preserve"> відповідно до їх  функціональних призначень;</w:t>
      </w:r>
    </w:p>
    <w:p w:rsidR="004936DD" w:rsidRPr="001B7FBA" w:rsidRDefault="004936DD" w:rsidP="00CB5481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B7FBA">
        <w:rPr>
          <w:rFonts w:ascii="Times New Roman" w:hAnsi="Times New Roman" w:cs="Times New Roman"/>
          <w:color w:val="4D4D4D"/>
          <w:sz w:val="28"/>
          <w:szCs w:val="28"/>
          <w:lang w:val="uk-UA" w:eastAsia="uk-UA"/>
        </w:rPr>
        <w:t>   - уникнення порушень трудового законодавства, в частині своєчасної виплати заробітної плати.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7.Організація реалізації Програми та здійснення контролю за її виконанням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Реалізація програми покладається на виконавчий комітет Жовківської міської ради, комунальне підприємство «Жовкватеплоенерго», а контроль  – на на постійну комісію з питань  комунального майна та господарства, приватизації, житлового господарства, транспорту, будівництва, благоустрою та енергозбереження.</w:t>
      </w:r>
    </w:p>
    <w:p w:rsidR="004936DD" w:rsidRPr="008E0896" w:rsidRDefault="004936DD" w:rsidP="00D34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651">
        <w:rPr>
          <w:b/>
          <w:bCs/>
          <w:color w:val="333333"/>
          <w:bdr w:val="none" w:sz="0" w:space="0" w:color="auto" w:frame="1"/>
        </w:rPr>
        <w:t> </w:t>
      </w:r>
      <w:r w:rsidRPr="008E0896">
        <w:rPr>
          <w:rFonts w:ascii="Times New Roman" w:hAnsi="Times New Roman" w:cs="Times New Roman"/>
          <w:sz w:val="28"/>
          <w:szCs w:val="28"/>
          <w:lang w:val="uk-UA" w:eastAsia="ru-RU"/>
        </w:rPr>
        <w:t>Після завершення дії Програми виконавець оформляє  Заключний звіт</w:t>
      </w:r>
    </w:p>
    <w:p w:rsidR="004936DD" w:rsidRPr="008E0896" w:rsidRDefault="004936DD" w:rsidP="00D34A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0896">
        <w:rPr>
          <w:rFonts w:ascii="Times New Roman" w:hAnsi="Times New Roman" w:cs="Times New Roman"/>
          <w:sz w:val="28"/>
          <w:szCs w:val="28"/>
          <w:lang w:val="uk-UA" w:eastAsia="ru-RU"/>
        </w:rPr>
        <w:t>про результати виконання Програми.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 xml:space="preserve">              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 xml:space="preserve">                </w:t>
      </w: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936DD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</w:pPr>
    </w:p>
    <w:p w:rsidR="004936DD" w:rsidRPr="00B3379B" w:rsidRDefault="004936DD" w:rsidP="00CB548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 xml:space="preserve">                  </w:t>
      </w:r>
      <w:r w:rsidRPr="009D0651"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> </w:t>
      </w:r>
      <w:r w:rsidRPr="009D0651">
        <w:rPr>
          <w:b/>
          <w:bCs/>
          <w:color w:val="333333"/>
          <w:sz w:val="28"/>
          <w:szCs w:val="28"/>
          <w:bdr w:val="none" w:sz="0" w:space="0" w:color="auto" w:frame="1"/>
        </w:rPr>
        <w:t>Міський голова                                             О.І.Вольський</w:t>
      </w:r>
      <w:r w:rsidRPr="009D0651">
        <w:rPr>
          <w:rFonts w:ascii="Calibri" w:hAnsi="Calibri" w:cs="Calibri"/>
          <w:b/>
          <w:bCs/>
          <w:color w:val="333333"/>
          <w:sz w:val="22"/>
          <w:szCs w:val="22"/>
          <w:bdr w:val="none" w:sz="0" w:space="0" w:color="auto" w:frame="1"/>
        </w:rPr>
        <w:t> </w:t>
      </w: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Default="004936DD" w:rsidP="00D31546">
      <w:pPr>
        <w:tabs>
          <w:tab w:val="left" w:pos="528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Pr="00A94275" w:rsidRDefault="004936DD" w:rsidP="00D31546">
      <w:pPr>
        <w:tabs>
          <w:tab w:val="left" w:pos="5280"/>
        </w:tabs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</w:p>
    <w:p w:rsidR="004936DD" w:rsidRPr="00A94275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vanish/>
          <w:sz w:val="28"/>
          <w:szCs w:val="28"/>
          <w:lang w:val="uk-UA"/>
        </w:rPr>
        <w:t xml:space="preserve"> </w:t>
      </w: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6DD" w:rsidRPr="00D31546" w:rsidRDefault="004936DD" w:rsidP="008E0896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6DD" w:rsidRPr="00B32012" w:rsidRDefault="004936DD" w:rsidP="00B32012">
      <w:pPr>
        <w:shd w:val="solid" w:color="FFFFFF" w:fill="auto"/>
        <w:spacing w:after="0"/>
        <w:ind w:left="5610" w:firstLine="544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  <w:t xml:space="preserve">                                                                                                                                             </w:t>
      </w:r>
      <w:r w:rsidRPr="00D34A9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Додаток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</w:t>
      </w:r>
    </w:p>
    <w:p w:rsidR="004936DD" w:rsidRPr="00B32012" w:rsidRDefault="004936DD" w:rsidP="00B32012">
      <w:pPr>
        <w:shd w:val="solid" w:color="FFFFFF" w:fill="auto"/>
        <w:spacing w:after="0"/>
        <w:ind w:left="4956" w:firstLine="6"/>
        <w:jc w:val="both"/>
        <w:rPr>
          <w:b/>
          <w:bCs/>
          <w:color w:val="000000"/>
          <w:sz w:val="24"/>
          <w:szCs w:val="24"/>
          <w:lang w:val="uk-UA"/>
        </w:rPr>
      </w:pPr>
      <w:r w:rsidRPr="00B32012"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  <w:t xml:space="preserve">                                          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до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Програми 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відшкодування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</w:t>
      </w:r>
      <w:r w:rsidRPr="00B32012">
        <w:rPr>
          <w:b/>
          <w:bCs/>
          <w:color w:val="000000"/>
          <w:sz w:val="24"/>
          <w:szCs w:val="24"/>
        </w:rPr>
        <w:t>різниці</w:t>
      </w:r>
    </w:p>
    <w:p w:rsidR="004936DD" w:rsidRPr="00B32012" w:rsidRDefault="004936DD" w:rsidP="00B32012">
      <w:pPr>
        <w:shd w:val="solid" w:color="FFFFFF" w:fill="auto"/>
        <w:spacing w:after="0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в </w:t>
      </w:r>
      <w:r>
        <w:rPr>
          <w:b/>
          <w:bCs/>
          <w:color w:val="000000"/>
          <w:sz w:val="24"/>
          <w:szCs w:val="24"/>
        </w:rPr>
        <w:t xml:space="preserve"> тариф</w:t>
      </w:r>
      <w:r>
        <w:rPr>
          <w:b/>
          <w:bCs/>
          <w:color w:val="000000"/>
          <w:sz w:val="24"/>
          <w:szCs w:val="24"/>
          <w:lang w:val="uk-UA"/>
        </w:rPr>
        <w:t>і</w:t>
      </w:r>
      <w:r w:rsidRPr="00B32012">
        <w:rPr>
          <w:b/>
          <w:bCs/>
          <w:color w:val="000000"/>
          <w:sz w:val="24"/>
          <w:szCs w:val="24"/>
        </w:rPr>
        <w:t xml:space="preserve"> на </w:t>
      </w:r>
      <w:r w:rsidRPr="00B32012">
        <w:rPr>
          <w:b/>
          <w:bCs/>
          <w:color w:val="333333"/>
          <w:sz w:val="24"/>
          <w:szCs w:val="24"/>
          <w:bdr w:val="none" w:sz="0" w:space="0" w:color="auto" w:frame="1"/>
        </w:rPr>
        <w:t xml:space="preserve">послуги з </w:t>
      </w:r>
      <w:r w:rsidRPr="00B32012">
        <w:rPr>
          <w:b/>
          <w:bCs/>
          <w:sz w:val="24"/>
          <w:szCs w:val="24"/>
        </w:rPr>
        <w:t xml:space="preserve"> централізованого опалення</w:t>
      </w:r>
      <w:r w:rsidRPr="00B32012">
        <w:rPr>
          <w:b/>
          <w:bCs/>
          <w:color w:val="000000"/>
          <w:sz w:val="24"/>
          <w:szCs w:val="24"/>
        </w:rPr>
        <w:t>, послуги з постачання теплової енергії для населення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КП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«Жовк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ватеплоенерго</w:t>
      </w:r>
      <w:r w:rsidRPr="00B3201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» на 2021 рік</w:t>
      </w:r>
    </w:p>
    <w:p w:rsidR="004936DD" w:rsidRPr="00B32012" w:rsidRDefault="004936DD" w:rsidP="00B32012">
      <w:pPr>
        <w:pStyle w:val="NormalWeb"/>
        <w:spacing w:before="0" w:beforeAutospacing="0" w:after="0" w:afterAutospacing="0"/>
        <w:jc w:val="center"/>
        <w:rPr>
          <w:b/>
          <w:bCs/>
          <w:vanish/>
          <w:sz w:val="25"/>
          <w:szCs w:val="25"/>
          <w:lang w:eastAsia="uk-UA"/>
        </w:rPr>
      </w:pPr>
      <w:r w:rsidRPr="00B32012">
        <w:rPr>
          <w:b/>
          <w:bCs/>
          <w:sz w:val="25"/>
          <w:szCs w:val="25"/>
          <w:lang w:eastAsia="uk-UA"/>
        </w:rPr>
        <w:t xml:space="preserve"> </w:t>
      </w:r>
    </w:p>
    <w:p w:rsidR="004936DD" w:rsidRPr="00B32012" w:rsidRDefault="004936DD" w:rsidP="00B32012">
      <w:pPr>
        <w:pStyle w:val="NormalWeb"/>
        <w:spacing w:before="0" w:beforeAutospacing="0" w:after="0" w:afterAutospacing="0"/>
        <w:jc w:val="center"/>
        <w:rPr>
          <w:b/>
          <w:bCs/>
          <w:vanish/>
          <w:sz w:val="25"/>
          <w:szCs w:val="25"/>
          <w:lang w:eastAsia="uk-UA"/>
        </w:rPr>
      </w:pPr>
      <w:r w:rsidRPr="00B32012">
        <w:rPr>
          <w:b/>
          <w:bCs/>
          <w:vanish/>
          <w:sz w:val="25"/>
          <w:szCs w:val="25"/>
          <w:lang w:eastAsia="uk-UA"/>
        </w:rPr>
        <w:t xml:space="preserve"> </w:t>
      </w:r>
    </w:p>
    <w:p w:rsidR="004936DD" w:rsidRDefault="004936DD" w:rsidP="00B32012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  <w:lang w:eastAsia="uk-UA"/>
        </w:rPr>
      </w:pPr>
      <w:r w:rsidRPr="00B32012">
        <w:rPr>
          <w:b/>
          <w:bCs/>
          <w:sz w:val="25"/>
          <w:szCs w:val="25"/>
          <w:lang w:eastAsia="uk-UA"/>
        </w:rPr>
        <w:t xml:space="preserve"> </w:t>
      </w:r>
    </w:p>
    <w:p w:rsidR="004936DD" w:rsidRPr="00B32012" w:rsidRDefault="004936DD" w:rsidP="00B32012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  <w:lang w:eastAsia="uk-UA"/>
        </w:rPr>
      </w:pPr>
    </w:p>
    <w:p w:rsidR="004936DD" w:rsidRPr="00D31546" w:rsidRDefault="004936DD" w:rsidP="00D31546">
      <w:pPr>
        <w:pStyle w:val="NormalWeb"/>
        <w:spacing w:before="0" w:beforeAutospacing="0" w:after="0" w:afterAutospacing="0"/>
        <w:rPr>
          <w:b/>
          <w:bCs/>
          <w:vanish/>
          <w:sz w:val="25"/>
          <w:szCs w:val="25"/>
          <w:lang w:eastAsia="uk-UA"/>
        </w:rPr>
      </w:pPr>
      <w:r>
        <w:rPr>
          <w:b/>
          <w:bCs/>
          <w:sz w:val="25"/>
          <w:szCs w:val="25"/>
          <w:lang w:eastAsia="uk-UA"/>
        </w:rPr>
        <w:t xml:space="preserve">                                                           </w:t>
      </w:r>
      <w:r w:rsidRPr="008E0896">
        <w:rPr>
          <w:b/>
          <w:bCs/>
          <w:sz w:val="25"/>
          <w:szCs w:val="25"/>
          <w:lang w:eastAsia="uk-UA"/>
        </w:rPr>
        <w:t>ПОРЯДОК</w:t>
      </w:r>
      <w:r>
        <w:rPr>
          <w:b/>
          <w:bCs/>
          <w:sz w:val="25"/>
          <w:szCs w:val="25"/>
          <w:lang w:eastAsia="uk-UA"/>
        </w:rPr>
        <w:t xml:space="preserve">                                                                                                                         </w:t>
      </w:r>
    </w:p>
    <w:p w:rsidR="004936DD" w:rsidRPr="00D31546" w:rsidRDefault="004936DD" w:rsidP="0029067E">
      <w:pPr>
        <w:pStyle w:val="NormalWeb"/>
        <w:spacing w:before="0" w:beforeAutospacing="0" w:after="0" w:afterAutospacing="0"/>
        <w:ind w:firstLine="680"/>
        <w:jc w:val="center"/>
        <w:rPr>
          <w:b/>
          <w:bCs/>
          <w:vanish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B759E">
        <w:rPr>
          <w:b/>
          <w:bCs/>
          <w:sz w:val="28"/>
          <w:szCs w:val="28"/>
        </w:rPr>
        <w:t xml:space="preserve">розрахунків, обліку та відшкодування </w:t>
      </w:r>
      <w:r>
        <w:rPr>
          <w:b/>
          <w:bCs/>
          <w:color w:val="000000"/>
          <w:sz w:val="28"/>
          <w:szCs w:val="28"/>
        </w:rPr>
        <w:t xml:space="preserve"> різниці в тарифі</w:t>
      </w:r>
      <w:r w:rsidRPr="00AB759E">
        <w:rPr>
          <w:b/>
          <w:bCs/>
          <w:color w:val="000000"/>
          <w:sz w:val="28"/>
          <w:szCs w:val="28"/>
        </w:rPr>
        <w:t xml:space="preserve"> на </w:t>
      </w:r>
      <w:r w:rsidRPr="00AB759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послуги з </w:t>
      </w:r>
      <w:r w:rsidRPr="00AB759E">
        <w:rPr>
          <w:b/>
          <w:bCs/>
          <w:sz w:val="28"/>
          <w:szCs w:val="28"/>
        </w:rPr>
        <w:t xml:space="preserve"> централізованого опалення</w:t>
      </w:r>
      <w:r w:rsidRPr="00AB759E">
        <w:rPr>
          <w:b/>
          <w:bCs/>
          <w:color w:val="000000"/>
          <w:sz w:val="28"/>
          <w:szCs w:val="28"/>
        </w:rPr>
        <w:t>, послуги з постачання теплової енергії для населення,</w:t>
      </w:r>
      <w:r w:rsidRPr="00AB759E">
        <w:rPr>
          <w:b/>
          <w:bCs/>
          <w:sz w:val="28"/>
          <w:szCs w:val="28"/>
        </w:rPr>
        <w:t xml:space="preserve"> у випадку невідповідності фактичної вартості послуг  встановленим тарифам для споживачів</w:t>
      </w:r>
      <w:r>
        <w:rPr>
          <w:b/>
          <w:bCs/>
          <w:sz w:val="28"/>
          <w:szCs w:val="28"/>
        </w:rPr>
        <w:t xml:space="preserve"> Жовківської територіальної громади</w:t>
      </w:r>
    </w:p>
    <w:p w:rsidR="004936DD" w:rsidRPr="008E0896" w:rsidRDefault="004936DD" w:rsidP="0029067E">
      <w:pPr>
        <w:pStyle w:val="NormalWeb"/>
        <w:spacing w:before="0" w:beforeAutospacing="0" w:after="0" w:afterAutospacing="0"/>
        <w:ind w:firstLine="680"/>
        <w:jc w:val="center"/>
        <w:rPr>
          <w:b/>
          <w:bCs/>
          <w:sz w:val="25"/>
          <w:szCs w:val="25"/>
          <w:lang w:eastAsia="uk-UA"/>
        </w:rPr>
      </w:pPr>
      <w:r>
        <w:rPr>
          <w:b/>
          <w:bCs/>
          <w:sz w:val="25"/>
          <w:szCs w:val="25"/>
          <w:lang w:eastAsia="uk-UA"/>
        </w:rPr>
        <w:t xml:space="preserve"> </w:t>
      </w:r>
    </w:p>
    <w:p w:rsidR="004936DD" w:rsidRPr="00F93F49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93F4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Цей Порядок визначає механізм розрахунку та відшкодування </w:t>
      </w:r>
      <w:r w:rsidRPr="00F93F49">
        <w:rPr>
          <w:rFonts w:ascii="Times New Roman" w:hAnsi="Times New Roman" w:cs="Times New Roman"/>
          <w:color w:val="333333"/>
          <w:sz w:val="24"/>
          <w:szCs w:val="24"/>
          <w:lang w:val="uk-UA"/>
        </w:rPr>
        <w:t>комунальному підприємству</w:t>
      </w:r>
      <w:r w:rsidRPr="00F93F4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93F49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«Жовкватеплоенерго» </w:t>
      </w:r>
      <w:r w:rsidRPr="00F93F4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різниці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>
        <w:rPr>
          <w:color w:val="000000"/>
          <w:sz w:val="24"/>
          <w:szCs w:val="24"/>
          <w:lang w:val="uk-UA"/>
        </w:rPr>
        <w:t xml:space="preserve">  тарифі</w:t>
      </w:r>
      <w:r w:rsidRPr="00F93F49">
        <w:rPr>
          <w:color w:val="000000"/>
          <w:sz w:val="24"/>
          <w:szCs w:val="24"/>
          <w:lang w:val="uk-UA"/>
        </w:rPr>
        <w:t xml:space="preserve"> на </w:t>
      </w:r>
      <w:r w:rsidRPr="00F93F49">
        <w:rPr>
          <w:color w:val="333333"/>
          <w:sz w:val="24"/>
          <w:szCs w:val="24"/>
          <w:bdr w:val="none" w:sz="0" w:space="0" w:color="auto" w:frame="1"/>
          <w:lang w:val="uk-UA"/>
        </w:rPr>
        <w:t xml:space="preserve">послуги з </w:t>
      </w:r>
      <w:r w:rsidRPr="00F93F49">
        <w:rPr>
          <w:sz w:val="24"/>
          <w:szCs w:val="24"/>
          <w:lang w:val="uk-UA"/>
        </w:rPr>
        <w:t xml:space="preserve"> централізованого опалення</w:t>
      </w:r>
      <w:r w:rsidRPr="00F93F49">
        <w:rPr>
          <w:color w:val="000000"/>
          <w:sz w:val="24"/>
          <w:szCs w:val="24"/>
          <w:lang w:val="uk-UA"/>
        </w:rPr>
        <w:t>, послуги з постачання теплової енергії для населення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F93F4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(далі - різниця в тарифах).</w:t>
      </w:r>
    </w:p>
    <w:p w:rsidR="004936DD" w:rsidRPr="006B3EF4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eastAsia="uk-UA"/>
        </w:rPr>
        <w:t>2. Видатки на відшкодування в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и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>трат виробників послуг, що пов’язані із дією  цін/тарифів на комунальні послуги, які є нижчими від розміру економічно обґрунтованих витрат на їх виробництво, міська рада передбачає у міському бюджеті згідно з наданими виробником послуг розрахунками.</w:t>
      </w:r>
    </w:p>
    <w:p w:rsidR="004936DD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. Обсяг заборгованості визначається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КП «Жовкватеплоенерго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 на підставі таких підтвердних документів:</w:t>
      </w:r>
    </w:p>
    <w:p w:rsidR="004936DD" w:rsidRPr="00BE38E5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1) </w:t>
      </w:r>
      <w:r w:rsidRPr="00BE38E5">
        <w:rPr>
          <w:rFonts w:ascii="Times New Roman" w:hAnsi="Times New Roman" w:cs="Times New Roman"/>
          <w:sz w:val="24"/>
          <w:szCs w:val="24"/>
          <w:lang w:eastAsia="uk-UA"/>
        </w:rPr>
        <w:t xml:space="preserve">розрахунок </w:t>
      </w:r>
      <w:r>
        <w:rPr>
          <w:color w:val="000000"/>
          <w:sz w:val="24"/>
          <w:szCs w:val="24"/>
        </w:rPr>
        <w:t xml:space="preserve">відшкодування різниці </w:t>
      </w:r>
      <w:r>
        <w:rPr>
          <w:color w:val="000000"/>
          <w:sz w:val="24"/>
          <w:szCs w:val="24"/>
          <w:lang w:val="uk-UA"/>
        </w:rPr>
        <w:t xml:space="preserve">в </w:t>
      </w:r>
      <w:r>
        <w:rPr>
          <w:color w:val="000000"/>
          <w:sz w:val="24"/>
          <w:szCs w:val="24"/>
        </w:rPr>
        <w:t>тариф</w:t>
      </w:r>
      <w:r>
        <w:rPr>
          <w:color w:val="000000"/>
          <w:sz w:val="24"/>
          <w:szCs w:val="24"/>
          <w:lang w:val="uk-UA"/>
        </w:rPr>
        <w:t>і</w:t>
      </w:r>
      <w:r w:rsidRPr="00BE38E5">
        <w:rPr>
          <w:color w:val="000000"/>
          <w:sz w:val="24"/>
          <w:szCs w:val="24"/>
        </w:rPr>
        <w:t xml:space="preserve"> на </w:t>
      </w:r>
      <w:r w:rsidRPr="00BE38E5">
        <w:rPr>
          <w:color w:val="333333"/>
          <w:sz w:val="24"/>
          <w:szCs w:val="24"/>
          <w:bdr w:val="none" w:sz="0" w:space="0" w:color="auto" w:frame="1"/>
        </w:rPr>
        <w:t xml:space="preserve">послуги з </w:t>
      </w:r>
      <w:r w:rsidRPr="00BE38E5">
        <w:rPr>
          <w:sz w:val="24"/>
          <w:szCs w:val="24"/>
        </w:rPr>
        <w:t xml:space="preserve"> централізованого опалення</w:t>
      </w:r>
      <w:r w:rsidRPr="00BE38E5">
        <w:rPr>
          <w:color w:val="000000"/>
          <w:sz w:val="24"/>
          <w:szCs w:val="24"/>
        </w:rPr>
        <w:t>, послуги з постачання теплової енергії для населення,</w:t>
      </w:r>
      <w:r w:rsidRPr="00BE38E5">
        <w:rPr>
          <w:rFonts w:ascii="Times New Roman" w:hAnsi="Times New Roman" w:cs="Times New Roman"/>
          <w:sz w:val="24"/>
          <w:szCs w:val="24"/>
          <w:lang w:eastAsia="uk-UA"/>
        </w:rPr>
        <w:t>, що засвідчений підписом керівника, скріпленим печаткою;</w:t>
      </w:r>
    </w:p>
    <w:p w:rsidR="004936DD" w:rsidRPr="006B3EF4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2) копія рішення виконавчого  комітету 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Жовківської 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 міської ради про встановлення діючих тарифів;</w:t>
      </w:r>
    </w:p>
    <w:p w:rsidR="004936DD" w:rsidRPr="006B3EF4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3) звіт про витрати на виробництво та фінансові показники діяльності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КП «Жовкватеплоенерго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 за встановленою для відповідного виду діяльності звітною формою засвідчений підписом керівника, скріплений печаткою.</w:t>
      </w:r>
    </w:p>
    <w:p w:rsidR="004936DD" w:rsidRPr="006B3EF4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Pr="006B3E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Обсяг заборгованості  визначається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КП «Жовкватеплоенерго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6B3EF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 різниця </w:t>
      </w:r>
      <w:r w:rsidRPr="006B3E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</w:t>
      </w:r>
      <w:r>
        <w:rPr>
          <w:color w:val="000000"/>
          <w:sz w:val="24"/>
          <w:szCs w:val="24"/>
        </w:rPr>
        <w:t xml:space="preserve">  тариф</w:t>
      </w:r>
      <w:r>
        <w:rPr>
          <w:color w:val="000000"/>
          <w:sz w:val="24"/>
          <w:szCs w:val="24"/>
          <w:lang w:val="uk-UA"/>
        </w:rPr>
        <w:t>і</w:t>
      </w:r>
      <w:r w:rsidRPr="00BE38E5">
        <w:rPr>
          <w:color w:val="000000"/>
          <w:sz w:val="24"/>
          <w:szCs w:val="24"/>
        </w:rPr>
        <w:t xml:space="preserve"> на </w:t>
      </w:r>
      <w:r w:rsidRPr="00BE38E5">
        <w:rPr>
          <w:color w:val="333333"/>
          <w:sz w:val="24"/>
          <w:szCs w:val="24"/>
          <w:bdr w:val="none" w:sz="0" w:space="0" w:color="auto" w:frame="1"/>
        </w:rPr>
        <w:t xml:space="preserve">послуги з </w:t>
      </w:r>
      <w:r w:rsidRPr="00BE38E5">
        <w:rPr>
          <w:sz w:val="24"/>
          <w:szCs w:val="24"/>
        </w:rPr>
        <w:t xml:space="preserve"> централізованого опалення</w:t>
      </w:r>
      <w:r w:rsidRPr="00BE38E5">
        <w:rPr>
          <w:color w:val="000000"/>
          <w:sz w:val="24"/>
          <w:szCs w:val="24"/>
        </w:rPr>
        <w:t>, послуги з постачання теплової енергії для населення,</w:t>
      </w:r>
      <w:r w:rsidRPr="00BE38E5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6B3E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що встановлювалися органом місцевого самоврядування. </w:t>
      </w:r>
    </w:p>
    <w:p w:rsidR="004936DD" w:rsidRPr="006B3EF4" w:rsidRDefault="004936DD" w:rsidP="00B32012">
      <w:pPr>
        <w:shd w:val="solid" w:color="FFFFFF" w:fill="auto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5. Перерахування коштів здійснюєть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ся на рахунок КП «Жовкватеплоенерго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>» і використовуються ним для здійснення господарської діяльності підприємства.</w:t>
      </w:r>
    </w:p>
    <w:p w:rsidR="004936DD" w:rsidRPr="006B3EF4" w:rsidRDefault="004936DD" w:rsidP="00B32012">
      <w:pPr>
        <w:shd w:val="solid" w:color="FFFFFF" w:fill="auto"/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7. Жовківська міська рада, як головний розпорядник бюджетних коштів, на підставі розрахунків з різниці </w:t>
      </w:r>
      <w:r>
        <w:rPr>
          <w:color w:val="000000"/>
          <w:sz w:val="24"/>
          <w:szCs w:val="24"/>
          <w:lang w:val="uk-UA"/>
        </w:rPr>
        <w:t>в тарифі</w:t>
      </w:r>
      <w:r w:rsidRPr="00BE38E5">
        <w:rPr>
          <w:color w:val="000000"/>
          <w:sz w:val="24"/>
          <w:szCs w:val="24"/>
          <w:lang w:val="uk-UA"/>
        </w:rPr>
        <w:t xml:space="preserve"> на </w:t>
      </w:r>
      <w:r w:rsidRPr="00BE38E5">
        <w:rPr>
          <w:color w:val="333333"/>
          <w:sz w:val="24"/>
          <w:szCs w:val="24"/>
          <w:bdr w:val="none" w:sz="0" w:space="0" w:color="auto" w:frame="1"/>
          <w:lang w:val="uk-UA"/>
        </w:rPr>
        <w:t xml:space="preserve">послуги з </w:t>
      </w:r>
      <w:r w:rsidRPr="00BE38E5">
        <w:rPr>
          <w:sz w:val="24"/>
          <w:szCs w:val="24"/>
          <w:lang w:val="uk-UA"/>
        </w:rPr>
        <w:t xml:space="preserve"> централізованого опалення</w:t>
      </w:r>
      <w:r w:rsidRPr="00BE38E5">
        <w:rPr>
          <w:color w:val="000000"/>
          <w:sz w:val="24"/>
          <w:szCs w:val="24"/>
          <w:lang w:val="uk-UA"/>
        </w:rPr>
        <w:t>, послуги з постачання теплової енергії для населення,</w:t>
      </w:r>
      <w:r w:rsidRPr="006B3EF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межах бюджету, проводить відшкодування витрат, що пов’язані з дією цін/тарифів на житлово-комунальні послуги, нижчих від розміру економічно обґрунтованих витрат на їх виробництво.</w:t>
      </w:r>
    </w:p>
    <w:p w:rsidR="004936DD" w:rsidRPr="006B3EF4" w:rsidRDefault="004936DD" w:rsidP="0029067E">
      <w:pPr>
        <w:shd w:val="solid" w:color="FFFFFF" w:fill="auto"/>
        <w:spacing w:after="11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36DD" w:rsidRPr="006B3EF4" w:rsidRDefault="004936DD" w:rsidP="0029067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B3EF4">
        <w:rPr>
          <w:rFonts w:ascii="Times New Roman" w:hAnsi="Times New Roman" w:cs="Times New Roman"/>
          <w:sz w:val="24"/>
          <w:szCs w:val="24"/>
          <w:lang w:val="uk-UA"/>
        </w:rPr>
        <w:t xml:space="preserve">Міський  Голова </w:t>
      </w:r>
      <w:r w:rsidRPr="006B3EF4">
        <w:rPr>
          <w:rFonts w:ascii="Times New Roman" w:hAnsi="Times New Roman" w:cs="Times New Roman"/>
          <w:sz w:val="24"/>
          <w:szCs w:val="24"/>
        </w:rPr>
        <w:t xml:space="preserve"> </w:t>
      </w:r>
      <w:r w:rsidRPr="006B3EF4">
        <w:rPr>
          <w:rFonts w:ascii="Times New Roman" w:hAnsi="Times New Roman" w:cs="Times New Roman"/>
          <w:sz w:val="24"/>
          <w:szCs w:val="24"/>
        </w:rPr>
        <w:tab/>
      </w:r>
      <w:r w:rsidRPr="006B3EF4">
        <w:rPr>
          <w:rFonts w:ascii="Times New Roman" w:hAnsi="Times New Roman" w:cs="Times New Roman"/>
          <w:sz w:val="24"/>
          <w:szCs w:val="24"/>
        </w:rPr>
        <w:tab/>
      </w:r>
      <w:r w:rsidRPr="006B3EF4">
        <w:rPr>
          <w:rFonts w:ascii="Times New Roman" w:hAnsi="Times New Roman" w:cs="Times New Roman"/>
          <w:sz w:val="24"/>
          <w:szCs w:val="24"/>
        </w:rPr>
        <w:tab/>
      </w:r>
      <w:r w:rsidRPr="006B3EF4">
        <w:rPr>
          <w:rFonts w:ascii="Times New Roman" w:hAnsi="Times New Roman" w:cs="Times New Roman"/>
          <w:sz w:val="24"/>
          <w:szCs w:val="24"/>
        </w:rPr>
        <w:tab/>
      </w:r>
      <w:r w:rsidRPr="006B3EF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6B3EF4">
        <w:rPr>
          <w:rFonts w:ascii="Times New Roman" w:hAnsi="Times New Roman" w:cs="Times New Roman"/>
          <w:sz w:val="24"/>
          <w:szCs w:val="24"/>
          <w:lang w:val="uk-UA"/>
        </w:rPr>
        <w:t>О.І.Вольський</w:t>
      </w:r>
    </w:p>
    <w:p w:rsidR="004936DD" w:rsidRPr="006B3EF4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Pr="006B3EF4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34A96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Додаток</w:t>
      </w:r>
    </w:p>
    <w:p w:rsidR="004936DD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Pr="00630B23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</w:p>
    <w:p w:rsidR="004936DD" w:rsidRPr="00630B23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4936DD" w:rsidRPr="00630B23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4936DD" w:rsidRPr="00630B23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4936DD" w:rsidRPr="00630B23" w:rsidRDefault="004936DD" w:rsidP="0029067E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b/>
          <w:bCs/>
          <w:vanish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4936DD" w:rsidRPr="00630B23" w:rsidRDefault="004936DD" w:rsidP="00277C5A">
      <w:pPr>
        <w:shd w:val="solid" w:color="FFFFFF" w:fill="auto"/>
        <w:spacing w:after="111"/>
        <w:ind w:left="4956" w:firstLine="6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77C5A">
        <w:rPr>
          <w:rFonts w:ascii="Times New Roman" w:hAnsi="Times New Roman" w:cs="Times New Roman"/>
          <w:sz w:val="24"/>
          <w:szCs w:val="24"/>
          <w:lang w:eastAsia="uk-UA"/>
        </w:rPr>
        <w:t xml:space="preserve">до Програми  відшкодування </w:t>
      </w:r>
      <w:r w:rsidRPr="00277C5A">
        <w:rPr>
          <w:color w:val="000000"/>
          <w:sz w:val="24"/>
          <w:szCs w:val="24"/>
        </w:rPr>
        <w:t xml:space="preserve">різниці між встановленим (коригованим) та діючим  тарифом на </w:t>
      </w:r>
      <w:r w:rsidRPr="00277C5A">
        <w:rPr>
          <w:color w:val="333333"/>
          <w:sz w:val="24"/>
          <w:szCs w:val="24"/>
          <w:bdr w:val="none" w:sz="0" w:space="0" w:color="auto" w:frame="1"/>
        </w:rPr>
        <w:t xml:space="preserve">послуги з </w:t>
      </w:r>
      <w:r w:rsidRPr="00277C5A">
        <w:rPr>
          <w:sz w:val="24"/>
          <w:szCs w:val="24"/>
        </w:rPr>
        <w:t xml:space="preserve"> централізованого опалення</w:t>
      </w:r>
      <w:r w:rsidRPr="00277C5A">
        <w:rPr>
          <w:color w:val="000000"/>
          <w:sz w:val="24"/>
          <w:szCs w:val="24"/>
        </w:rPr>
        <w:t>, послуги з постачання теплової енергії для населення</w:t>
      </w:r>
      <w:r w:rsidRPr="00277C5A">
        <w:rPr>
          <w:rFonts w:ascii="Times New Roman" w:hAnsi="Times New Roman" w:cs="Times New Roman"/>
          <w:sz w:val="24"/>
          <w:szCs w:val="24"/>
          <w:lang w:eastAsia="uk-UA"/>
        </w:rPr>
        <w:t xml:space="preserve"> комунальному підприємству «Жовк</w:t>
      </w:r>
      <w:r w:rsidRPr="00277C5A">
        <w:rPr>
          <w:rFonts w:ascii="Times New Roman" w:hAnsi="Times New Roman" w:cs="Times New Roman"/>
          <w:sz w:val="24"/>
          <w:szCs w:val="24"/>
          <w:lang w:val="uk-UA" w:eastAsia="uk-UA"/>
        </w:rPr>
        <w:t>ватеплоенерго</w:t>
      </w:r>
      <w:r w:rsidRPr="00277C5A">
        <w:rPr>
          <w:rFonts w:ascii="Times New Roman" w:hAnsi="Times New Roman" w:cs="Times New Roman"/>
          <w:sz w:val="24"/>
          <w:szCs w:val="24"/>
          <w:lang w:eastAsia="uk-UA"/>
        </w:rPr>
        <w:t xml:space="preserve"> » на 2021 рік</w:t>
      </w:r>
    </w:p>
    <w:p w:rsidR="004936DD" w:rsidRPr="00277C5A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6DD" w:rsidRPr="00BE38E5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vanish/>
          <w:sz w:val="32"/>
          <w:szCs w:val="32"/>
          <w:lang w:val="uk-UA"/>
        </w:rPr>
      </w:pPr>
    </w:p>
    <w:p w:rsidR="004936DD" w:rsidRPr="00290992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992">
        <w:rPr>
          <w:rFonts w:ascii="Times New Roman" w:hAnsi="Times New Roman" w:cs="Times New Roman"/>
          <w:sz w:val="32"/>
          <w:szCs w:val="32"/>
        </w:rPr>
        <w:t>Розрахунок</w:t>
      </w:r>
    </w:p>
    <w:p w:rsidR="004936DD" w:rsidRDefault="004936DD" w:rsidP="00434014">
      <w:pPr>
        <w:pStyle w:val="Heading1"/>
        <w:pBdr>
          <w:bottom w:val="single" w:sz="6" w:space="8" w:color="E5E5E5"/>
        </w:pBdr>
        <w:shd w:val="clear" w:color="auto" w:fill="FFFFFF"/>
        <w:spacing w:after="375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відшкодування різниці між встановленим (коригованим) та діючим  тарифом на </w:t>
      </w:r>
      <w:r>
        <w:rPr>
          <w:color w:val="333333"/>
          <w:sz w:val="28"/>
          <w:szCs w:val="28"/>
          <w:bdr w:val="none" w:sz="0" w:space="0" w:color="auto" w:frame="1"/>
        </w:rPr>
        <w:t xml:space="preserve">послуги </w:t>
      </w:r>
      <w:r w:rsidRPr="007252D3">
        <w:rPr>
          <w:color w:val="333333"/>
          <w:sz w:val="28"/>
          <w:szCs w:val="28"/>
          <w:bdr w:val="none" w:sz="0" w:space="0" w:color="auto" w:frame="1"/>
        </w:rPr>
        <w:t xml:space="preserve">з </w:t>
      </w:r>
      <w:r w:rsidRPr="007252D3">
        <w:rPr>
          <w:sz w:val="28"/>
          <w:szCs w:val="28"/>
        </w:rPr>
        <w:t xml:space="preserve"> централізованого </w:t>
      </w:r>
      <w:r>
        <w:rPr>
          <w:sz w:val="28"/>
          <w:szCs w:val="28"/>
        </w:rPr>
        <w:t>опалення</w:t>
      </w:r>
      <w:r>
        <w:rPr>
          <w:color w:val="000000"/>
          <w:sz w:val="28"/>
          <w:szCs w:val="28"/>
        </w:rPr>
        <w:t xml:space="preserve">, послуги з постачання теплової енергії для населення,    </w:t>
      </w:r>
      <w:r w:rsidRPr="007252D3">
        <w:rPr>
          <w:color w:val="333333"/>
          <w:sz w:val="28"/>
          <w:szCs w:val="28"/>
        </w:rPr>
        <w:t xml:space="preserve">комунальному </w:t>
      </w:r>
      <w:r>
        <w:rPr>
          <w:color w:val="333333"/>
          <w:sz w:val="28"/>
          <w:szCs w:val="28"/>
        </w:rPr>
        <w:t>пі</w:t>
      </w:r>
      <w:r w:rsidRPr="007252D3">
        <w:rPr>
          <w:color w:val="333333"/>
          <w:sz w:val="28"/>
          <w:szCs w:val="28"/>
        </w:rPr>
        <w:t>дприємству </w:t>
      </w:r>
      <w:r>
        <w:rPr>
          <w:color w:val="333333"/>
          <w:sz w:val="28"/>
          <w:szCs w:val="28"/>
        </w:rPr>
        <w:t>«Жовкватеплоенерго</w:t>
      </w:r>
      <w:r w:rsidRPr="007252D3">
        <w:rPr>
          <w:color w:val="333333"/>
          <w:sz w:val="28"/>
          <w:szCs w:val="28"/>
        </w:rPr>
        <w:t>» на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опалювальний  період (січень-квітень)</w:t>
      </w:r>
      <w:r w:rsidRPr="007252D3">
        <w:rPr>
          <w:color w:val="333333"/>
          <w:sz w:val="28"/>
          <w:szCs w:val="28"/>
        </w:rPr>
        <w:t xml:space="preserve"> 2021р</w:t>
      </w:r>
      <w:r>
        <w:rPr>
          <w:color w:val="333333"/>
          <w:sz w:val="28"/>
          <w:szCs w:val="28"/>
        </w:rPr>
        <w:t>оку</w:t>
      </w: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Pr="00277C5A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7"/>
        <w:gridCol w:w="1856"/>
        <w:gridCol w:w="3703"/>
        <w:gridCol w:w="1858"/>
      </w:tblGrid>
      <w:tr w:rsidR="004936DD" w:rsidRPr="0029067E">
        <w:tc>
          <w:tcPr>
            <w:tcW w:w="2463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Діючий </w:t>
            </w: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</w:tc>
        <w:tc>
          <w:tcPr>
            <w:tcW w:w="2464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Затверджений(коригований)</w:t>
            </w:r>
            <w:r w:rsidRPr="00804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тариф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(без ПДВ)</w:t>
            </w:r>
          </w:p>
        </w:tc>
        <w:tc>
          <w:tcPr>
            <w:tcW w:w="2464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>Різниця</w:t>
            </w:r>
          </w:p>
        </w:tc>
      </w:tr>
      <w:tr w:rsidR="004936DD" w:rsidRPr="0029067E">
        <w:tc>
          <w:tcPr>
            <w:tcW w:w="2463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постачання теплової енергії(газ)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2101,83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1707,13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394,70</w:t>
            </w:r>
          </w:p>
        </w:tc>
      </w:tr>
      <w:tr w:rsidR="004936DD" w:rsidRPr="0029067E">
        <w:tc>
          <w:tcPr>
            <w:tcW w:w="2463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постачання теплової енергії(альтернатива)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1923,68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1549,09</w:t>
            </w: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374,59</w:t>
            </w:r>
          </w:p>
        </w:tc>
      </w:tr>
    </w:tbl>
    <w:p w:rsidR="004936DD" w:rsidRPr="0029067E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DD" w:rsidRPr="0029067E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DD" w:rsidRPr="00BE38E5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:rsidR="004936DD" w:rsidRPr="00BE38E5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Різниця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між тарифами </w:t>
      </w:r>
      <w:r w:rsidRPr="0029067E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місяці </w:t>
      </w:r>
      <w:r w:rsidRPr="0029067E">
        <w:rPr>
          <w:rFonts w:ascii="Times New Roman" w:hAnsi="Times New Roman" w:cs="Times New Roman"/>
          <w:sz w:val="24"/>
          <w:szCs w:val="24"/>
        </w:rPr>
        <w:t xml:space="preserve"> 2021 року (без ПДВ)</w:t>
      </w:r>
    </w:p>
    <w:p w:rsidR="004936DD" w:rsidRPr="00B04FD1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6DD" w:rsidRPr="0029067E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2"/>
        <w:gridCol w:w="2464"/>
        <w:gridCol w:w="2464"/>
        <w:gridCol w:w="2464"/>
      </w:tblGrid>
      <w:tr w:rsidR="004936DD" w:rsidRPr="0029067E">
        <w:tc>
          <w:tcPr>
            <w:tcW w:w="2463" w:type="dxa"/>
          </w:tcPr>
          <w:p w:rsidR="004936DD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DD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DD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DD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4936DD" w:rsidRPr="00B04FD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 xml:space="preserve">Реалізовано для населення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міс.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,Гкал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ізниц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між тарифами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грн./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r w:rsidRPr="00804C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</w:t>
            </w: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64" w:type="dxa"/>
          </w:tcPr>
          <w:p w:rsidR="004936DD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 різниці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міс.</w:t>
            </w: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>. 2021р. тис. грн.</w:t>
            </w:r>
          </w:p>
          <w:p w:rsidR="004936DD" w:rsidRPr="00D74EFF" w:rsidRDefault="004936DD" w:rsidP="00D74E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</w:tc>
      </w:tr>
      <w:tr w:rsidR="004936DD" w:rsidRPr="0029067E">
        <w:tc>
          <w:tcPr>
            <w:tcW w:w="2463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постачання теплової енергії(газ)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1706,495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394,70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673,55</w:t>
            </w:r>
          </w:p>
        </w:tc>
      </w:tr>
      <w:tr w:rsidR="004936DD" w:rsidRPr="0029067E">
        <w:tc>
          <w:tcPr>
            <w:tcW w:w="2463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Послуга з постачання теплової енергії(альтернатива)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1225,319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374,59</w:t>
            </w: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459,13</w:t>
            </w:r>
          </w:p>
        </w:tc>
      </w:tr>
      <w:tr w:rsidR="004936DD" w:rsidRPr="0029067E">
        <w:tc>
          <w:tcPr>
            <w:tcW w:w="2463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1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464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36DD" w:rsidRPr="00804C21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36DD" w:rsidRPr="00D74EFF" w:rsidRDefault="004936DD" w:rsidP="00804C2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1132,68</w:t>
            </w:r>
          </w:p>
        </w:tc>
      </w:tr>
    </w:tbl>
    <w:p w:rsidR="004936DD" w:rsidRPr="0029067E" w:rsidRDefault="004936DD" w:rsidP="0029067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936DD" w:rsidRDefault="004936DD" w:rsidP="0029067E">
      <w:pPr>
        <w:shd w:val="solid" w:color="FFFFFF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Default="004936DD" w:rsidP="0029067E">
      <w:pPr>
        <w:shd w:val="solid" w:color="FFFFFF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Pr="00851F24" w:rsidRDefault="004936DD" w:rsidP="00851F24">
      <w:pPr>
        <w:shd w:val="solid" w:color="FFFFFF" w:fill="au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</w:t>
      </w:r>
      <w:r w:rsidRPr="00851F2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Керівник підприємства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</w:t>
      </w:r>
      <w:r w:rsidRPr="00851F2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_____________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Р.В.Курнат</w:t>
      </w:r>
    </w:p>
    <w:p w:rsidR="004936DD" w:rsidRPr="00851F24" w:rsidRDefault="004936DD" w:rsidP="00D74EFF">
      <w:pPr>
        <w:shd w:val="solid" w:color="FFFFFF" w:fill="auto"/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Pr="00851F2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(підпис)</w:t>
      </w:r>
    </w:p>
    <w:p w:rsidR="004936DD" w:rsidRPr="00851F24" w:rsidRDefault="004936DD" w:rsidP="00D74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36DD" w:rsidRPr="00851F24" w:rsidRDefault="004936DD" w:rsidP="00290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851F2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Головний бухгалтер                        ______________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Л.В.Романовська</w:t>
      </w:r>
    </w:p>
    <w:p w:rsidR="004936DD" w:rsidRPr="00D74EFF" w:rsidRDefault="004936DD" w:rsidP="00D74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(підпис)                                                                                                                             </w:t>
      </w:r>
    </w:p>
    <w:p w:rsidR="004936DD" w:rsidRPr="00290992" w:rsidRDefault="004936DD" w:rsidP="00D74EFF">
      <w:pPr>
        <w:shd w:val="solid" w:color="FFFFFF" w:fill="auto"/>
        <w:spacing w:after="111"/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  <w:t xml:space="preserve">         М.П.</w:t>
      </w:r>
    </w:p>
    <w:p w:rsidR="004936DD" w:rsidRPr="00290992" w:rsidRDefault="004936DD" w:rsidP="0029067E">
      <w:pPr>
        <w:shd w:val="solid" w:color="FFFFFF" w:fill="auto"/>
        <w:spacing w:after="111"/>
        <w:ind w:left="4956"/>
        <w:jc w:val="center"/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</w:pPr>
    </w:p>
    <w:p w:rsidR="004936DD" w:rsidRDefault="004936DD" w:rsidP="0029067E">
      <w:pPr>
        <w:shd w:val="solid" w:color="FFFFFF" w:fill="auto"/>
        <w:spacing w:after="111"/>
        <w:ind w:left="4956"/>
        <w:jc w:val="both"/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</w:pPr>
    </w:p>
    <w:p w:rsidR="004936DD" w:rsidRDefault="004936DD" w:rsidP="0029067E">
      <w:pPr>
        <w:shd w:val="solid" w:color="FFFFFF" w:fill="auto"/>
        <w:spacing w:after="111"/>
        <w:ind w:left="4956"/>
        <w:jc w:val="both"/>
        <w:rPr>
          <w:rFonts w:ascii="Times New Roman" w:hAnsi="Times New Roman" w:cs="Times New Roman"/>
          <w:b/>
          <w:bCs/>
          <w:sz w:val="25"/>
          <w:szCs w:val="25"/>
          <w:lang w:val="uk-UA" w:eastAsia="uk-UA"/>
        </w:rPr>
      </w:pPr>
    </w:p>
    <w:p w:rsidR="004936DD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6DD" w:rsidRPr="008E0896" w:rsidRDefault="004936DD" w:rsidP="008E08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36DD" w:rsidRPr="008E0896" w:rsidSect="00167AD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5"/>
    <w:multiLevelType w:val="hybridMultilevel"/>
    <w:tmpl w:val="CC8A40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F4E7A"/>
    <w:multiLevelType w:val="hybridMultilevel"/>
    <w:tmpl w:val="E6D6405E"/>
    <w:lvl w:ilvl="0" w:tplc="A1EE9A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4A862814"/>
    <w:multiLevelType w:val="hybridMultilevel"/>
    <w:tmpl w:val="70969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37F8"/>
    <w:multiLevelType w:val="hybridMultilevel"/>
    <w:tmpl w:val="ADD8B9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1FE"/>
    <w:rsid w:val="00035ED8"/>
    <w:rsid w:val="00036DDC"/>
    <w:rsid w:val="00051C29"/>
    <w:rsid w:val="0007146A"/>
    <w:rsid w:val="000933C9"/>
    <w:rsid w:val="00096C82"/>
    <w:rsid w:val="000B27B9"/>
    <w:rsid w:val="000C64C3"/>
    <w:rsid w:val="000C6C9E"/>
    <w:rsid w:val="000E76CE"/>
    <w:rsid w:val="000F72B1"/>
    <w:rsid w:val="00116332"/>
    <w:rsid w:val="00131525"/>
    <w:rsid w:val="00167AD6"/>
    <w:rsid w:val="00184C6E"/>
    <w:rsid w:val="00192BB7"/>
    <w:rsid w:val="001B2E01"/>
    <w:rsid w:val="001B4958"/>
    <w:rsid w:val="001B7FBA"/>
    <w:rsid w:val="001C74D4"/>
    <w:rsid w:val="00222E7B"/>
    <w:rsid w:val="002276C2"/>
    <w:rsid w:val="00242431"/>
    <w:rsid w:val="002548B4"/>
    <w:rsid w:val="0027512D"/>
    <w:rsid w:val="00277C5A"/>
    <w:rsid w:val="00286D3D"/>
    <w:rsid w:val="00287E39"/>
    <w:rsid w:val="0029067E"/>
    <w:rsid w:val="0029078B"/>
    <w:rsid w:val="00290992"/>
    <w:rsid w:val="00293F02"/>
    <w:rsid w:val="002A0184"/>
    <w:rsid w:val="002A1493"/>
    <w:rsid w:val="002A2784"/>
    <w:rsid w:val="002A6C9B"/>
    <w:rsid w:val="002B3658"/>
    <w:rsid w:val="002B6FA4"/>
    <w:rsid w:val="002E340D"/>
    <w:rsid w:val="003136C3"/>
    <w:rsid w:val="0032571E"/>
    <w:rsid w:val="00341401"/>
    <w:rsid w:val="003446C8"/>
    <w:rsid w:val="003760B4"/>
    <w:rsid w:val="00386F9C"/>
    <w:rsid w:val="0039103B"/>
    <w:rsid w:val="003A3AC6"/>
    <w:rsid w:val="003B09C1"/>
    <w:rsid w:val="003B71F4"/>
    <w:rsid w:val="003D7D3D"/>
    <w:rsid w:val="00434014"/>
    <w:rsid w:val="00437ABD"/>
    <w:rsid w:val="00445F5A"/>
    <w:rsid w:val="0046236C"/>
    <w:rsid w:val="00473F07"/>
    <w:rsid w:val="004834C4"/>
    <w:rsid w:val="004936DD"/>
    <w:rsid w:val="004A1DC1"/>
    <w:rsid w:val="004C1627"/>
    <w:rsid w:val="004F4342"/>
    <w:rsid w:val="005145AE"/>
    <w:rsid w:val="0052351A"/>
    <w:rsid w:val="00534526"/>
    <w:rsid w:val="00572C4C"/>
    <w:rsid w:val="0062165E"/>
    <w:rsid w:val="00630B23"/>
    <w:rsid w:val="00675AA0"/>
    <w:rsid w:val="0068280C"/>
    <w:rsid w:val="0069245F"/>
    <w:rsid w:val="006961BB"/>
    <w:rsid w:val="006B3EF4"/>
    <w:rsid w:val="006E3F07"/>
    <w:rsid w:val="007032AD"/>
    <w:rsid w:val="007059A3"/>
    <w:rsid w:val="00716635"/>
    <w:rsid w:val="007252D3"/>
    <w:rsid w:val="00743811"/>
    <w:rsid w:val="00746FCA"/>
    <w:rsid w:val="00757C8C"/>
    <w:rsid w:val="00762298"/>
    <w:rsid w:val="00785D3F"/>
    <w:rsid w:val="007A3587"/>
    <w:rsid w:val="007A3E69"/>
    <w:rsid w:val="007B1DA6"/>
    <w:rsid w:val="007C2204"/>
    <w:rsid w:val="007C6F86"/>
    <w:rsid w:val="007D12A4"/>
    <w:rsid w:val="007D5744"/>
    <w:rsid w:val="007F381E"/>
    <w:rsid w:val="00803BBD"/>
    <w:rsid w:val="00804C21"/>
    <w:rsid w:val="00830C00"/>
    <w:rsid w:val="00832C6E"/>
    <w:rsid w:val="00840491"/>
    <w:rsid w:val="00840590"/>
    <w:rsid w:val="00851F24"/>
    <w:rsid w:val="00852BCD"/>
    <w:rsid w:val="0085305B"/>
    <w:rsid w:val="008536B8"/>
    <w:rsid w:val="00856280"/>
    <w:rsid w:val="008713DF"/>
    <w:rsid w:val="0088719A"/>
    <w:rsid w:val="008A2D9A"/>
    <w:rsid w:val="008A3F86"/>
    <w:rsid w:val="008B08A3"/>
    <w:rsid w:val="008C3742"/>
    <w:rsid w:val="008E0896"/>
    <w:rsid w:val="00933412"/>
    <w:rsid w:val="0093597F"/>
    <w:rsid w:val="00953C48"/>
    <w:rsid w:val="009564DB"/>
    <w:rsid w:val="0097286A"/>
    <w:rsid w:val="00976D12"/>
    <w:rsid w:val="009A0EA8"/>
    <w:rsid w:val="009A6C05"/>
    <w:rsid w:val="009B342A"/>
    <w:rsid w:val="009C11EC"/>
    <w:rsid w:val="009D0651"/>
    <w:rsid w:val="00A2029E"/>
    <w:rsid w:val="00A27704"/>
    <w:rsid w:val="00A31E1F"/>
    <w:rsid w:val="00A36AC3"/>
    <w:rsid w:val="00A36CA5"/>
    <w:rsid w:val="00A462C7"/>
    <w:rsid w:val="00A55438"/>
    <w:rsid w:val="00A8454C"/>
    <w:rsid w:val="00A94275"/>
    <w:rsid w:val="00A97DAA"/>
    <w:rsid w:val="00AB759E"/>
    <w:rsid w:val="00AD6A70"/>
    <w:rsid w:val="00AE71FE"/>
    <w:rsid w:val="00AF636A"/>
    <w:rsid w:val="00B04FD1"/>
    <w:rsid w:val="00B32012"/>
    <w:rsid w:val="00B3379B"/>
    <w:rsid w:val="00B44E9E"/>
    <w:rsid w:val="00B64673"/>
    <w:rsid w:val="00B84F9A"/>
    <w:rsid w:val="00BA409C"/>
    <w:rsid w:val="00BA6C15"/>
    <w:rsid w:val="00BE38E5"/>
    <w:rsid w:val="00BF0E0E"/>
    <w:rsid w:val="00C06C2A"/>
    <w:rsid w:val="00C06FF3"/>
    <w:rsid w:val="00C31654"/>
    <w:rsid w:val="00C600CE"/>
    <w:rsid w:val="00C607E0"/>
    <w:rsid w:val="00C807BF"/>
    <w:rsid w:val="00C82253"/>
    <w:rsid w:val="00C90ACF"/>
    <w:rsid w:val="00C92D32"/>
    <w:rsid w:val="00CB5481"/>
    <w:rsid w:val="00D03573"/>
    <w:rsid w:val="00D061CF"/>
    <w:rsid w:val="00D260F6"/>
    <w:rsid w:val="00D31546"/>
    <w:rsid w:val="00D34A96"/>
    <w:rsid w:val="00D3619C"/>
    <w:rsid w:val="00D54770"/>
    <w:rsid w:val="00D61EAD"/>
    <w:rsid w:val="00D74EFF"/>
    <w:rsid w:val="00D901BF"/>
    <w:rsid w:val="00D90778"/>
    <w:rsid w:val="00DA5300"/>
    <w:rsid w:val="00DA6602"/>
    <w:rsid w:val="00DC460F"/>
    <w:rsid w:val="00DD1717"/>
    <w:rsid w:val="00DE061B"/>
    <w:rsid w:val="00DF5E27"/>
    <w:rsid w:val="00E12BA8"/>
    <w:rsid w:val="00E21B67"/>
    <w:rsid w:val="00E71A5A"/>
    <w:rsid w:val="00EA39AB"/>
    <w:rsid w:val="00EA4853"/>
    <w:rsid w:val="00EA4D55"/>
    <w:rsid w:val="00F27586"/>
    <w:rsid w:val="00F31565"/>
    <w:rsid w:val="00F616AC"/>
    <w:rsid w:val="00F84EDA"/>
    <w:rsid w:val="00F93F49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C3"/>
    <w:pPr>
      <w:spacing w:after="160" w:line="259" w:lineRule="auto"/>
    </w:pPr>
    <w:rPr>
      <w:rFonts w:cs="Calibri"/>
      <w:lang w:val="ru-RU" w:eastAsia="en-US"/>
    </w:rPr>
  </w:style>
  <w:style w:type="paragraph" w:styleId="Heading1">
    <w:name w:val="heading 1"/>
    <w:aliases w:val="Section 1"/>
    <w:basedOn w:val="Normal"/>
    <w:next w:val="Normal"/>
    <w:link w:val="Heading1Char"/>
    <w:uiPriority w:val="99"/>
    <w:qFormat/>
    <w:rsid w:val="00CB54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1 Char"/>
    <w:basedOn w:val="DefaultParagraphFont"/>
    <w:link w:val="Heading1"/>
    <w:uiPriority w:val="99"/>
    <w:locked/>
    <w:rsid w:val="00CB5481"/>
    <w:rPr>
      <w:rFonts w:ascii="Times New Roman" w:hAnsi="Times New Roman" w:cs="Times New Roman"/>
      <w:sz w:val="44"/>
      <w:szCs w:val="44"/>
      <w:lang w:eastAsia="ru-RU"/>
    </w:rPr>
  </w:style>
  <w:style w:type="paragraph" w:styleId="NoSpacing">
    <w:name w:val="No Spacing"/>
    <w:uiPriority w:val="99"/>
    <w:qFormat/>
    <w:rsid w:val="00F84EDA"/>
    <w:rPr>
      <w:rFonts w:cs="Calibri"/>
      <w:lang w:val="ru-RU" w:eastAsia="en-US"/>
    </w:rPr>
  </w:style>
  <w:style w:type="character" w:styleId="Strong">
    <w:name w:val="Strong"/>
    <w:basedOn w:val="DefaultParagraphFont"/>
    <w:uiPriority w:val="99"/>
    <w:qFormat/>
    <w:rsid w:val="00A8454C"/>
    <w:rPr>
      <w:b/>
      <w:bCs/>
    </w:rPr>
  </w:style>
  <w:style w:type="paragraph" w:customStyle="1" w:styleId="indent">
    <w:name w:val="indent"/>
    <w:basedOn w:val="Normal"/>
    <w:uiPriority w:val="99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8454C"/>
    <w:rPr>
      <w:color w:val="0000FF"/>
      <w:u w:val="single"/>
    </w:rPr>
  </w:style>
  <w:style w:type="paragraph" w:customStyle="1" w:styleId="a">
    <w:name w:val="Стиль"/>
    <w:basedOn w:val="Normal"/>
    <w:next w:val="Title"/>
    <w:uiPriority w:val="99"/>
    <w:rsid w:val="00A2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27704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27704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713DF"/>
    <w:pPr>
      <w:ind w:left="720"/>
    </w:pPr>
  </w:style>
  <w:style w:type="paragraph" w:styleId="NormalWeb">
    <w:name w:val="Normal (Web)"/>
    <w:basedOn w:val="Normal"/>
    <w:uiPriority w:val="99"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C607E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7E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67A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7AD6"/>
    <w:rPr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290992"/>
    <w:pPr>
      <w:ind w:firstLine="567"/>
      <w:jc w:val="center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510</TotalTime>
  <Pages>6</Pages>
  <Words>6177</Words>
  <Characters>3521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 </dc:title>
  <dc:subject/>
  <dc:creator>Пользователь Windows</dc:creator>
  <cp:keywords/>
  <dc:description/>
  <cp:lastModifiedBy>Романовська</cp:lastModifiedBy>
  <cp:revision>10</cp:revision>
  <cp:lastPrinted>2021-10-21T09:40:00Z</cp:lastPrinted>
  <dcterms:created xsi:type="dcterms:W3CDTF">2021-10-06T07:07:00Z</dcterms:created>
  <dcterms:modified xsi:type="dcterms:W3CDTF">2021-10-21T10:09:00Z</dcterms:modified>
</cp:coreProperties>
</file>