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270187">
        <w:rPr>
          <w:b/>
          <w:sz w:val="24"/>
        </w:rPr>
        <w:t>Сосновській</w:t>
      </w:r>
      <w:proofErr w:type="spellEnd"/>
      <w:r w:rsidR="00270187">
        <w:rPr>
          <w:b/>
          <w:sz w:val="24"/>
        </w:rPr>
        <w:t xml:space="preserve"> Н.І.</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270187">
        <w:rPr>
          <w:b/>
          <w:sz w:val="24"/>
        </w:rPr>
        <w:t>Затишній</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270187">
        <w:rPr>
          <w:sz w:val="24"/>
        </w:rPr>
        <w:t>Сосновської</w:t>
      </w:r>
      <w:proofErr w:type="spellEnd"/>
      <w:r w:rsidR="00270187">
        <w:rPr>
          <w:sz w:val="24"/>
        </w:rPr>
        <w:t xml:space="preserve"> Наталії Ігорівни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270187">
        <w:rPr>
          <w:sz w:val="24"/>
        </w:rPr>
        <w:t>Сосновськ</w:t>
      </w:r>
      <w:r w:rsidR="00270187">
        <w:rPr>
          <w:sz w:val="24"/>
        </w:rPr>
        <w:t>ій</w:t>
      </w:r>
      <w:proofErr w:type="spellEnd"/>
      <w:r w:rsidR="00270187">
        <w:rPr>
          <w:sz w:val="24"/>
        </w:rPr>
        <w:t xml:space="preserve"> Наталії </w:t>
      </w:r>
      <w:proofErr w:type="spellStart"/>
      <w:r w:rsidR="00270187">
        <w:rPr>
          <w:sz w:val="24"/>
        </w:rPr>
        <w:t>Ігорівн</w:t>
      </w:r>
      <w:r w:rsidR="00270187">
        <w:rPr>
          <w:sz w:val="24"/>
        </w:rPr>
        <w:t>і</w:t>
      </w:r>
      <w:r>
        <w:rPr>
          <w:sz w:val="24"/>
        </w:rPr>
        <w:t>і</w:t>
      </w:r>
      <w:proofErr w:type="spellEnd"/>
      <w:r>
        <w:rPr>
          <w:sz w:val="24"/>
        </w:rPr>
        <w:t xml:space="preserve">  </w:t>
      </w:r>
      <w:r>
        <w:rPr>
          <w:sz w:val="24"/>
          <w:szCs w:val="24"/>
        </w:rPr>
        <w:t>на розробку проекту землеустрою щодо</w:t>
      </w:r>
      <w:r w:rsidR="00270187">
        <w:rPr>
          <w:sz w:val="24"/>
          <w:szCs w:val="24"/>
        </w:rPr>
        <w:t xml:space="preserve"> відведення земельної ділянки  </w:t>
      </w:r>
      <w:r>
        <w:rPr>
          <w:sz w:val="24"/>
          <w:szCs w:val="24"/>
        </w:rPr>
        <w:t>площею 0,0</w:t>
      </w:r>
      <w:r w:rsidR="00270187">
        <w:rPr>
          <w:sz w:val="24"/>
          <w:szCs w:val="24"/>
        </w:rPr>
        <w:t>432</w:t>
      </w:r>
      <w:r>
        <w:rPr>
          <w:sz w:val="24"/>
          <w:szCs w:val="24"/>
        </w:rPr>
        <w:t xml:space="preserve"> га,  для ведення садівництва  по вул.</w:t>
      </w:r>
      <w:r w:rsidR="00270187">
        <w:rPr>
          <w:sz w:val="24"/>
          <w:szCs w:val="24"/>
        </w:rPr>
        <w:t xml:space="preserve"> </w:t>
      </w:r>
      <w:bookmarkStart w:id="0" w:name="_GoBack"/>
      <w:bookmarkEnd w:id="0"/>
      <w:r w:rsidR="00270187">
        <w:rPr>
          <w:sz w:val="24"/>
          <w:szCs w:val="24"/>
        </w:rPr>
        <w:t>Затишній</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5D" w:rsidRDefault="0038185D">
      <w:r>
        <w:separator/>
      </w:r>
    </w:p>
  </w:endnote>
  <w:endnote w:type="continuationSeparator" w:id="0">
    <w:p w:rsidR="0038185D" w:rsidRDefault="0038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5D" w:rsidRDefault="0038185D">
      <w:r>
        <w:separator/>
      </w:r>
    </w:p>
  </w:footnote>
  <w:footnote w:type="continuationSeparator" w:id="0">
    <w:p w:rsidR="0038185D" w:rsidRDefault="00381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18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185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2020-06-09T12:30:00Z</cp:lastPrinted>
  <dcterms:created xsi:type="dcterms:W3CDTF">2020-06-09T12:31:00Z</dcterms:created>
  <dcterms:modified xsi:type="dcterms:W3CDTF">2020-06-09T12:31:00Z</dcterms:modified>
</cp:coreProperties>
</file>