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proofErr w:type="spellStart"/>
      <w:r w:rsidR="001E7F94">
        <w:rPr>
          <w:b/>
          <w:sz w:val="24"/>
        </w:rPr>
        <w:t>Петришин</w:t>
      </w:r>
      <w:proofErr w:type="spellEnd"/>
      <w:r w:rsidR="001E7F94">
        <w:rPr>
          <w:b/>
          <w:sz w:val="24"/>
        </w:rPr>
        <w:t xml:space="preserve"> М.І.</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r w:rsidR="001E7F94">
        <w:rPr>
          <w:b/>
          <w:sz w:val="24"/>
        </w:rPr>
        <w:t>І.Франка,77</w:t>
      </w:r>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proofErr w:type="spellStart"/>
      <w:r w:rsidR="001E7F94">
        <w:rPr>
          <w:sz w:val="24"/>
        </w:rPr>
        <w:t>Петришин</w:t>
      </w:r>
      <w:proofErr w:type="spellEnd"/>
      <w:r w:rsidR="001E7F94">
        <w:rPr>
          <w:sz w:val="24"/>
        </w:rPr>
        <w:t xml:space="preserve"> Марії Іванівни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1E7F94">
        <w:rPr>
          <w:sz w:val="24"/>
        </w:rPr>
        <w:t>Петришин</w:t>
      </w:r>
      <w:proofErr w:type="spellEnd"/>
      <w:r w:rsidR="001E7F94">
        <w:rPr>
          <w:sz w:val="24"/>
        </w:rPr>
        <w:t xml:space="preserve"> Марії Іванівні</w:t>
      </w:r>
      <w:r>
        <w:rPr>
          <w:sz w:val="24"/>
        </w:rPr>
        <w:t xml:space="preserve"> </w:t>
      </w:r>
      <w:r>
        <w:rPr>
          <w:sz w:val="24"/>
          <w:szCs w:val="24"/>
        </w:rPr>
        <w:t>на розробку проекту відведення земельної ділянки  площею 0,</w:t>
      </w:r>
      <w:r w:rsidR="001E7F94">
        <w:rPr>
          <w:sz w:val="24"/>
          <w:szCs w:val="24"/>
        </w:rPr>
        <w:t>0608</w:t>
      </w:r>
      <w:r>
        <w:rPr>
          <w:sz w:val="24"/>
          <w:szCs w:val="24"/>
        </w:rPr>
        <w:t xml:space="preserve"> га,  для будівництва та обслуговування житлового будинку, господарських будівель і споруд  по вул. </w:t>
      </w:r>
      <w:r w:rsidR="001E7F94">
        <w:rPr>
          <w:sz w:val="24"/>
          <w:szCs w:val="24"/>
        </w:rPr>
        <w:t>І.Франка,77</w:t>
      </w:r>
      <w:r>
        <w:rPr>
          <w:b/>
          <w:sz w:val="24"/>
        </w:rPr>
        <w:t xml:space="preserve"> </w:t>
      </w:r>
      <w:r>
        <w:rPr>
          <w:sz w:val="24"/>
          <w:szCs w:val="24"/>
        </w:rPr>
        <w:t xml:space="preserve">в м. </w:t>
      </w:r>
      <w:proofErr w:type="spellStart"/>
      <w:r>
        <w:rPr>
          <w:sz w:val="24"/>
          <w:szCs w:val="24"/>
        </w:rPr>
        <w:t>Жовкві</w:t>
      </w:r>
      <w:proofErr w:type="spellEnd"/>
      <w:r>
        <w:rPr>
          <w:sz w:val="24"/>
          <w:szCs w:val="24"/>
        </w:rPr>
        <w:t xml:space="preserve">, згідно детального плану території по </w:t>
      </w:r>
      <w:proofErr w:type="spellStart"/>
      <w:r>
        <w:rPr>
          <w:sz w:val="24"/>
          <w:szCs w:val="24"/>
        </w:rPr>
        <w:t>вул..</w:t>
      </w:r>
      <w:r w:rsidR="001E7F94">
        <w:rPr>
          <w:sz w:val="24"/>
          <w:szCs w:val="24"/>
        </w:rPr>
        <w:t>І.Франка</w:t>
      </w:r>
      <w:bookmarkStart w:id="0" w:name="_GoBack"/>
      <w:bookmarkEnd w:id="0"/>
      <w:proofErr w:type="spellEnd"/>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D8" w:rsidRDefault="002467D8">
      <w:r>
        <w:separator/>
      </w:r>
    </w:p>
  </w:endnote>
  <w:endnote w:type="continuationSeparator" w:id="0">
    <w:p w:rsidR="002467D8" w:rsidRDefault="0024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D8" w:rsidRDefault="002467D8">
      <w:r>
        <w:separator/>
      </w:r>
    </w:p>
  </w:footnote>
  <w:footnote w:type="continuationSeparator" w:id="0">
    <w:p w:rsidR="002467D8" w:rsidRDefault="0024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834</Words>
  <Characters>476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2020-09-23T08:05:00Z</cp:lastPrinted>
  <dcterms:created xsi:type="dcterms:W3CDTF">2020-09-23T13:49:00Z</dcterms:created>
  <dcterms:modified xsi:type="dcterms:W3CDTF">2020-09-23T13:54:00Z</dcterms:modified>
</cp:coreProperties>
</file>