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9B" w:rsidRDefault="0014159A" w:rsidP="00D17C9B">
      <w:pPr>
        <w:spacing w:line="240" w:lineRule="auto"/>
        <w:rPr>
          <w:b/>
          <w:sz w:val="32"/>
        </w:rPr>
      </w:pPr>
      <w:r>
        <w:rPr>
          <w:b/>
          <w:noProof/>
          <w:sz w:val="32"/>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D17C9B" w:rsidRPr="00B954E0">
        <w:rPr>
          <w:b/>
          <w:sz w:val="32"/>
          <w:lang w:val="ru-RU"/>
        </w:rPr>
        <w:t xml:space="preserve">                                                                       </w:t>
      </w:r>
    </w:p>
    <w:p w:rsidR="00D17C9B" w:rsidRPr="0070657F" w:rsidRDefault="00D17C9B" w:rsidP="00D17C9B">
      <w:pPr>
        <w:jc w:val="both"/>
        <w:rPr>
          <w:sz w:val="32"/>
        </w:rPr>
      </w:pPr>
    </w:p>
    <w:p w:rsidR="00D17C9B" w:rsidRPr="0014159A" w:rsidRDefault="00D17C9B" w:rsidP="0014159A">
      <w:pPr>
        <w:tabs>
          <w:tab w:val="center" w:pos="4678"/>
        </w:tabs>
        <w:spacing w:line="240" w:lineRule="auto"/>
        <w:rPr>
          <w:rFonts w:ascii="Times New Roman" w:hAnsi="Times New Roman" w:cs="Times New Roman"/>
          <w:b/>
          <w:bCs/>
          <w:spacing w:val="34"/>
          <w:sz w:val="32"/>
        </w:rPr>
      </w:pPr>
      <w:r>
        <w:rPr>
          <w:b/>
          <w:sz w:val="32"/>
        </w:rPr>
        <w:t xml:space="preserve">                           </w:t>
      </w:r>
      <w:r w:rsidR="0014159A">
        <w:rPr>
          <w:b/>
          <w:sz w:val="32"/>
        </w:rPr>
        <w:t xml:space="preserve">                        </w:t>
      </w:r>
      <w:r w:rsidRPr="0014159A">
        <w:rPr>
          <w:rFonts w:ascii="Times New Roman" w:hAnsi="Times New Roman" w:cs="Times New Roman"/>
          <w:b/>
          <w:sz w:val="32"/>
        </w:rPr>
        <w:t>У К Р А Ї Н А</w:t>
      </w:r>
    </w:p>
    <w:p w:rsidR="00D17C9B" w:rsidRDefault="00D17C9B" w:rsidP="00D17C9B">
      <w:pPr>
        <w:pStyle w:val="3"/>
        <w:rPr>
          <w:sz w:val="36"/>
        </w:rPr>
      </w:pPr>
      <w:r>
        <w:rPr>
          <w:sz w:val="36"/>
        </w:rPr>
        <w:t xml:space="preserve">  Жовківська міська рада</w:t>
      </w:r>
    </w:p>
    <w:p w:rsidR="00D17C9B" w:rsidRDefault="00D17C9B" w:rsidP="00D17C9B">
      <w:pPr>
        <w:pStyle w:val="2"/>
        <w:rPr>
          <w:b/>
          <w:bCs/>
          <w:sz w:val="36"/>
        </w:rPr>
      </w:pPr>
      <w:r>
        <w:rPr>
          <w:sz w:val="36"/>
        </w:rPr>
        <w:t xml:space="preserve">  </w:t>
      </w:r>
      <w:r>
        <w:rPr>
          <w:b/>
          <w:bCs/>
          <w:sz w:val="36"/>
        </w:rPr>
        <w:t>Львівського району Львівської області</w:t>
      </w:r>
    </w:p>
    <w:p w:rsidR="00D17C9B" w:rsidRDefault="00D17C9B" w:rsidP="00D17C9B">
      <w:pPr>
        <w:pStyle w:val="1"/>
        <w:spacing w:line="300" w:lineRule="auto"/>
        <w:rPr>
          <w:spacing w:val="0"/>
        </w:rPr>
      </w:pPr>
      <w:r>
        <w:rPr>
          <w:spacing w:val="0"/>
        </w:rPr>
        <w:t>3</w:t>
      </w:r>
      <w:r w:rsidR="0014159A">
        <w:rPr>
          <w:spacing w:val="0"/>
        </w:rPr>
        <w:t>6</w:t>
      </w:r>
      <w:r>
        <w:rPr>
          <w:spacing w:val="0"/>
        </w:rPr>
        <w:t>-а</w:t>
      </w:r>
      <w:r w:rsidR="0014159A">
        <w:rPr>
          <w:spacing w:val="0"/>
        </w:rPr>
        <w:t xml:space="preserve"> чергова</w:t>
      </w:r>
      <w:r>
        <w:rPr>
          <w:spacing w:val="0"/>
        </w:rPr>
        <w:t xml:space="preserve"> сесія </w:t>
      </w:r>
      <w:r>
        <w:rPr>
          <w:spacing w:val="0"/>
          <w:lang w:val="en-US"/>
        </w:rPr>
        <w:t>V</w:t>
      </w:r>
      <w:r>
        <w:rPr>
          <w:spacing w:val="0"/>
        </w:rPr>
        <w:t>ІІ</w:t>
      </w:r>
      <w:r>
        <w:rPr>
          <w:spacing w:val="0"/>
          <w:lang w:val="ru-RU"/>
        </w:rPr>
        <w:t>І</w:t>
      </w:r>
      <w:r w:rsidRPr="007F1AEB">
        <w:rPr>
          <w:spacing w:val="0"/>
          <w:lang w:val="ru-RU"/>
        </w:rPr>
        <w:t>-</w:t>
      </w:r>
      <w:proofErr w:type="spellStart"/>
      <w:r>
        <w:rPr>
          <w:spacing w:val="0"/>
          <w:lang w:val="ru-RU"/>
        </w:rPr>
        <w:t>го</w:t>
      </w:r>
      <w:proofErr w:type="spellEnd"/>
      <w:r>
        <w:rPr>
          <w:spacing w:val="0"/>
        </w:rPr>
        <w:t xml:space="preserve"> демократичного скликання</w:t>
      </w:r>
    </w:p>
    <w:p w:rsidR="00D17C9B" w:rsidRPr="003D4CA9" w:rsidRDefault="00D17C9B" w:rsidP="00D17C9B">
      <w:pPr>
        <w:tabs>
          <w:tab w:val="left" w:pos="3015"/>
        </w:tabs>
        <w:ind w:left="-284"/>
        <w:rPr>
          <w:rFonts w:ascii="Times New Roman" w:hAnsi="Times New Roman" w:cs="Times New Roman"/>
          <w:sz w:val="32"/>
        </w:rPr>
      </w:pPr>
      <w:r>
        <w:rPr>
          <w:b/>
          <w:bCs/>
        </w:rPr>
        <w:tab/>
      </w:r>
      <w:r w:rsidRPr="003D4CA9">
        <w:rPr>
          <w:rFonts w:ascii="Times New Roman" w:hAnsi="Times New Roman" w:cs="Times New Roman"/>
          <w:b/>
          <w:bCs/>
        </w:rPr>
        <w:t xml:space="preserve">   </w:t>
      </w:r>
      <w:r w:rsidRPr="003D4CA9">
        <w:rPr>
          <w:rFonts w:ascii="Times New Roman" w:hAnsi="Times New Roman" w:cs="Times New Roman"/>
          <w:b/>
          <w:bCs/>
          <w:sz w:val="32"/>
        </w:rPr>
        <w:t xml:space="preserve">      РІШЕННЯ                             </w:t>
      </w:r>
      <w:r w:rsidRPr="003D4CA9">
        <w:rPr>
          <w:rFonts w:ascii="Times New Roman" w:hAnsi="Times New Roman" w:cs="Times New Roman"/>
          <w:sz w:val="32"/>
        </w:rPr>
        <w:t xml:space="preserve">                            </w:t>
      </w:r>
    </w:p>
    <w:p w:rsidR="00D17C9B" w:rsidRPr="00D17C9B" w:rsidRDefault="00D17C9B" w:rsidP="00D42126">
      <w:pPr>
        <w:tabs>
          <w:tab w:val="left" w:pos="270"/>
        </w:tabs>
        <w:rPr>
          <w:rFonts w:ascii="Times New Roman" w:eastAsia="Times New Roman" w:hAnsi="Times New Roman" w:cs="Times New Roman"/>
          <w:sz w:val="28"/>
          <w:szCs w:val="28"/>
          <w:lang w:eastAsia="ru-RU"/>
        </w:rPr>
      </w:pPr>
      <w:r>
        <w:rPr>
          <w:sz w:val="32"/>
        </w:rPr>
        <w:t xml:space="preserve">  </w:t>
      </w:r>
      <w:r w:rsidR="00D42126">
        <w:rPr>
          <w:rFonts w:ascii="Times New Roman" w:eastAsia="Times New Roman" w:hAnsi="Times New Roman" w:cs="Times New Roman"/>
          <w:sz w:val="28"/>
          <w:szCs w:val="28"/>
          <w:lang w:eastAsia="ru-RU"/>
        </w:rPr>
        <w:t>від 31.03.</w:t>
      </w:r>
      <w:r w:rsidRPr="00D17C9B">
        <w:rPr>
          <w:rFonts w:ascii="Times New Roman" w:eastAsia="Times New Roman" w:hAnsi="Times New Roman" w:cs="Times New Roman"/>
          <w:sz w:val="28"/>
          <w:szCs w:val="28"/>
          <w:lang w:eastAsia="ru-RU"/>
        </w:rPr>
        <w:t xml:space="preserve">2023 року </w:t>
      </w:r>
      <w:r w:rsidR="0014159A">
        <w:rPr>
          <w:rFonts w:ascii="Times New Roman" w:eastAsia="Times New Roman" w:hAnsi="Times New Roman" w:cs="Times New Roman"/>
          <w:sz w:val="28"/>
          <w:szCs w:val="28"/>
          <w:lang w:eastAsia="ru-RU"/>
        </w:rPr>
        <w:t xml:space="preserve">     </w:t>
      </w:r>
      <w:r w:rsidRPr="00D17C9B">
        <w:rPr>
          <w:rFonts w:ascii="Times New Roman" w:eastAsia="Times New Roman" w:hAnsi="Times New Roman" w:cs="Times New Roman"/>
          <w:sz w:val="28"/>
          <w:szCs w:val="28"/>
          <w:lang w:eastAsia="ru-RU"/>
        </w:rPr>
        <w:t>№</w:t>
      </w:r>
      <w:r w:rsidR="0014159A">
        <w:rPr>
          <w:rFonts w:ascii="Times New Roman" w:eastAsia="Times New Roman" w:hAnsi="Times New Roman" w:cs="Times New Roman"/>
          <w:sz w:val="28"/>
          <w:szCs w:val="28"/>
          <w:lang w:eastAsia="ru-RU"/>
        </w:rPr>
        <w:t xml:space="preserve"> 28</w:t>
      </w:r>
      <w:r w:rsidRPr="00D17C9B">
        <w:rPr>
          <w:rFonts w:ascii="Times New Roman" w:eastAsia="Times New Roman" w:hAnsi="Times New Roman" w:cs="Times New Roman"/>
          <w:sz w:val="28"/>
          <w:szCs w:val="28"/>
          <w:lang w:eastAsia="ru-RU"/>
        </w:rPr>
        <w:t xml:space="preserve">                                                           м. Жовква</w:t>
      </w:r>
    </w:p>
    <w:p w:rsidR="0014159A" w:rsidRDefault="0014159A" w:rsidP="00D17C9B">
      <w:pPr>
        <w:widowControl w:val="0"/>
        <w:tabs>
          <w:tab w:val="left" w:pos="270"/>
        </w:tabs>
        <w:autoSpaceDE w:val="0"/>
        <w:autoSpaceDN w:val="0"/>
        <w:adjustRightInd w:val="0"/>
        <w:spacing w:after="0" w:line="300" w:lineRule="auto"/>
        <w:jc w:val="both"/>
        <w:rPr>
          <w:rFonts w:ascii="Times New Roman" w:eastAsia="Times New Roman" w:hAnsi="Times New Roman" w:cs="Times New Roman"/>
          <w:b/>
          <w:sz w:val="28"/>
          <w:szCs w:val="28"/>
          <w:lang w:eastAsia="ru-RU"/>
        </w:rPr>
      </w:pPr>
    </w:p>
    <w:p w:rsidR="00D17C9B" w:rsidRPr="00D17C9B" w:rsidRDefault="00D17C9B" w:rsidP="00D17C9B">
      <w:pPr>
        <w:widowControl w:val="0"/>
        <w:tabs>
          <w:tab w:val="left" w:pos="270"/>
        </w:tabs>
        <w:autoSpaceDE w:val="0"/>
        <w:autoSpaceDN w:val="0"/>
        <w:adjustRightInd w:val="0"/>
        <w:spacing w:after="0" w:line="300" w:lineRule="auto"/>
        <w:jc w:val="both"/>
        <w:rPr>
          <w:rFonts w:ascii="Times New Roman" w:eastAsia="Times New Roman" w:hAnsi="Times New Roman" w:cs="Times New Roman"/>
          <w:b/>
          <w:sz w:val="28"/>
          <w:szCs w:val="28"/>
          <w:lang w:eastAsia="ru-RU"/>
        </w:rPr>
      </w:pPr>
      <w:r w:rsidRPr="00D17C9B">
        <w:rPr>
          <w:rFonts w:ascii="Times New Roman" w:eastAsia="Times New Roman" w:hAnsi="Times New Roman" w:cs="Times New Roman"/>
          <w:b/>
          <w:sz w:val="28"/>
          <w:szCs w:val="28"/>
          <w:lang w:eastAsia="ru-RU"/>
        </w:rPr>
        <w:t>Про внесення змін до Програми благоустрою</w:t>
      </w:r>
    </w:p>
    <w:p w:rsidR="00D17C9B" w:rsidRPr="00D17C9B" w:rsidRDefault="00D17C9B" w:rsidP="00D17C9B">
      <w:pPr>
        <w:widowControl w:val="0"/>
        <w:tabs>
          <w:tab w:val="left" w:pos="270"/>
        </w:tabs>
        <w:autoSpaceDE w:val="0"/>
        <w:autoSpaceDN w:val="0"/>
        <w:adjustRightInd w:val="0"/>
        <w:spacing w:after="0" w:line="300" w:lineRule="auto"/>
        <w:jc w:val="both"/>
        <w:rPr>
          <w:rFonts w:ascii="Times New Roman" w:eastAsia="Times New Roman" w:hAnsi="Times New Roman" w:cs="Times New Roman"/>
          <w:b/>
          <w:sz w:val="28"/>
          <w:szCs w:val="28"/>
          <w:lang w:eastAsia="ru-RU"/>
        </w:rPr>
      </w:pPr>
      <w:r w:rsidRPr="00D17C9B">
        <w:rPr>
          <w:rFonts w:ascii="Times New Roman" w:eastAsia="Times New Roman" w:hAnsi="Times New Roman" w:cs="Times New Roman"/>
          <w:b/>
          <w:sz w:val="28"/>
          <w:szCs w:val="28"/>
          <w:lang w:eastAsia="ru-RU"/>
        </w:rPr>
        <w:t>Жовківської міської територіальної громади на</w:t>
      </w:r>
    </w:p>
    <w:p w:rsidR="00D17C9B" w:rsidRPr="00D17C9B" w:rsidRDefault="00D17C9B" w:rsidP="00D17C9B">
      <w:pPr>
        <w:widowControl w:val="0"/>
        <w:tabs>
          <w:tab w:val="left" w:pos="270"/>
        </w:tabs>
        <w:autoSpaceDE w:val="0"/>
        <w:autoSpaceDN w:val="0"/>
        <w:adjustRightInd w:val="0"/>
        <w:spacing w:after="0" w:line="300" w:lineRule="auto"/>
        <w:jc w:val="both"/>
        <w:rPr>
          <w:rFonts w:ascii="Times New Roman" w:eastAsia="Times New Roman" w:hAnsi="Times New Roman" w:cs="Times New Roman"/>
          <w:b/>
          <w:sz w:val="28"/>
          <w:szCs w:val="28"/>
          <w:lang w:eastAsia="ru-RU"/>
        </w:rPr>
      </w:pPr>
      <w:r w:rsidRPr="00D17C9B">
        <w:rPr>
          <w:rFonts w:ascii="Times New Roman" w:eastAsia="Times New Roman" w:hAnsi="Times New Roman" w:cs="Times New Roman"/>
          <w:b/>
          <w:sz w:val="28"/>
          <w:szCs w:val="28"/>
          <w:lang w:eastAsia="ru-RU"/>
        </w:rPr>
        <w:t>2023 рік</w:t>
      </w:r>
    </w:p>
    <w:p w:rsidR="00D42126" w:rsidRDefault="00D17C9B" w:rsidP="00D17C9B">
      <w:pPr>
        <w:widowControl w:val="0"/>
        <w:tabs>
          <w:tab w:val="left" w:pos="270"/>
        </w:tabs>
        <w:autoSpaceDE w:val="0"/>
        <w:autoSpaceDN w:val="0"/>
        <w:adjustRightInd w:val="0"/>
        <w:spacing w:after="0" w:line="300" w:lineRule="auto"/>
        <w:jc w:val="both"/>
        <w:rPr>
          <w:sz w:val="28"/>
          <w:szCs w:val="28"/>
        </w:rPr>
      </w:pPr>
      <w:r>
        <w:rPr>
          <w:sz w:val="28"/>
          <w:szCs w:val="28"/>
        </w:rPr>
        <w:t xml:space="preserve">          </w:t>
      </w:r>
    </w:p>
    <w:p w:rsidR="00D17C9B" w:rsidRPr="00D17C9B" w:rsidRDefault="00D42126" w:rsidP="00D17C9B">
      <w:pPr>
        <w:widowControl w:val="0"/>
        <w:tabs>
          <w:tab w:val="left" w:pos="270"/>
        </w:tabs>
        <w:autoSpaceDE w:val="0"/>
        <w:autoSpaceDN w:val="0"/>
        <w:adjustRightInd w:val="0"/>
        <w:spacing w:after="0" w:line="300" w:lineRule="auto"/>
        <w:jc w:val="both"/>
        <w:rPr>
          <w:rFonts w:ascii="Times New Roman" w:eastAsia="Times New Roman" w:hAnsi="Times New Roman" w:cs="Times New Roman"/>
          <w:sz w:val="28"/>
          <w:szCs w:val="28"/>
          <w:lang w:eastAsia="ru-RU"/>
        </w:rPr>
      </w:pPr>
      <w:r>
        <w:rPr>
          <w:sz w:val="28"/>
          <w:szCs w:val="28"/>
        </w:rPr>
        <w:tab/>
      </w:r>
      <w:r>
        <w:rPr>
          <w:sz w:val="28"/>
          <w:szCs w:val="28"/>
        </w:rPr>
        <w:tab/>
      </w:r>
      <w:r w:rsidR="00D17C9B" w:rsidRPr="00D17C9B">
        <w:rPr>
          <w:rFonts w:ascii="Times New Roman" w:eastAsia="Times New Roman" w:hAnsi="Times New Roman" w:cs="Times New Roman"/>
          <w:sz w:val="28"/>
          <w:szCs w:val="28"/>
          <w:lang w:eastAsia="ru-RU"/>
        </w:rPr>
        <w:t xml:space="preserve">Керуючись ст.26 Закону України «Про місцеве самоврядування в Україні», беручи до уваги висновок постійної комісії з питань планування соціально-економічного розвитку, бюджету, фінансів, інвестицій, торгівлі, послуг та розвитку підприємництва, пропозиції виконавчого комітету, Жовківська міська рада   </w:t>
      </w:r>
    </w:p>
    <w:p w:rsidR="00D17C9B" w:rsidRPr="00D17C9B" w:rsidRDefault="00D17C9B" w:rsidP="00D17C9B">
      <w:pPr>
        <w:tabs>
          <w:tab w:val="left" w:pos="270"/>
        </w:tabs>
        <w:jc w:val="both"/>
        <w:rPr>
          <w:rFonts w:ascii="Times New Roman" w:eastAsia="Times New Roman" w:hAnsi="Times New Roman" w:cs="Times New Roman"/>
          <w:b/>
          <w:sz w:val="32"/>
          <w:szCs w:val="32"/>
          <w:lang w:eastAsia="ru-RU"/>
        </w:rPr>
      </w:pPr>
      <w:r w:rsidRPr="00484C21">
        <w:rPr>
          <w:sz w:val="28"/>
          <w:szCs w:val="28"/>
        </w:rPr>
        <w:t xml:space="preserve">                                                      </w:t>
      </w:r>
      <w:r w:rsidRPr="00D17C9B">
        <w:rPr>
          <w:rFonts w:ascii="Times New Roman" w:eastAsia="Times New Roman" w:hAnsi="Times New Roman" w:cs="Times New Roman"/>
          <w:b/>
          <w:sz w:val="32"/>
          <w:szCs w:val="32"/>
          <w:lang w:eastAsia="ru-RU"/>
        </w:rPr>
        <w:t>ВИРІШИЛА:</w:t>
      </w:r>
    </w:p>
    <w:p w:rsidR="00D17C9B" w:rsidRPr="00D17C9B" w:rsidRDefault="00D17C9B" w:rsidP="00D17C9B">
      <w:pPr>
        <w:tabs>
          <w:tab w:val="left" w:pos="270"/>
        </w:tabs>
        <w:jc w:val="both"/>
        <w:rPr>
          <w:rFonts w:ascii="Times New Roman" w:eastAsia="Times New Roman" w:hAnsi="Times New Roman" w:cs="Times New Roman"/>
          <w:sz w:val="28"/>
          <w:szCs w:val="28"/>
          <w:lang w:eastAsia="ru-RU"/>
        </w:rPr>
      </w:pPr>
      <w:r>
        <w:rPr>
          <w:sz w:val="28"/>
          <w:szCs w:val="28"/>
        </w:rPr>
        <w:t xml:space="preserve">1. </w:t>
      </w:r>
      <w:r w:rsidRPr="00D17C9B">
        <w:rPr>
          <w:rFonts w:ascii="Times New Roman" w:eastAsia="Times New Roman" w:hAnsi="Times New Roman" w:cs="Times New Roman"/>
          <w:sz w:val="28"/>
          <w:szCs w:val="28"/>
          <w:lang w:eastAsia="ru-RU"/>
        </w:rPr>
        <w:t>Внести зміни до Програми благоустрою Жовківської міської територіальної громади на 2023 рік затвердивши її у новій редакції, що додається.</w:t>
      </w:r>
    </w:p>
    <w:p w:rsidR="00D17C9B" w:rsidRPr="00D17C9B" w:rsidRDefault="00D17C9B" w:rsidP="00D17C9B">
      <w:pPr>
        <w:jc w:val="both"/>
        <w:rPr>
          <w:rFonts w:ascii="Times New Roman" w:eastAsia="Times New Roman" w:hAnsi="Times New Roman" w:cs="Times New Roman"/>
          <w:sz w:val="28"/>
          <w:szCs w:val="28"/>
          <w:lang w:eastAsia="ru-RU"/>
        </w:rPr>
      </w:pPr>
      <w:r w:rsidRPr="00D17C9B">
        <w:rPr>
          <w:rFonts w:ascii="Times New Roman" w:eastAsia="Times New Roman" w:hAnsi="Times New Roman" w:cs="Times New Roman"/>
          <w:sz w:val="28"/>
          <w:szCs w:val="28"/>
          <w:lang w:eastAsia="ru-RU"/>
        </w:rPr>
        <w:t>2. Контроль за виконанням рішення покласти на постійну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D17C9B">
        <w:rPr>
          <w:rFonts w:ascii="Times New Roman" w:eastAsia="Times New Roman" w:hAnsi="Times New Roman" w:cs="Times New Roman"/>
          <w:sz w:val="28"/>
          <w:szCs w:val="28"/>
          <w:lang w:eastAsia="ru-RU"/>
        </w:rPr>
        <w:t>Кожушко</w:t>
      </w:r>
      <w:proofErr w:type="spellEnd"/>
      <w:r w:rsidRPr="00D17C9B">
        <w:rPr>
          <w:rFonts w:ascii="Times New Roman" w:eastAsia="Times New Roman" w:hAnsi="Times New Roman" w:cs="Times New Roman"/>
          <w:sz w:val="28"/>
          <w:szCs w:val="28"/>
          <w:lang w:eastAsia="ru-RU"/>
        </w:rPr>
        <w:t xml:space="preserve"> М.П.).</w:t>
      </w:r>
    </w:p>
    <w:p w:rsidR="00D17C9B" w:rsidRPr="00484C21" w:rsidRDefault="00D17C9B" w:rsidP="00D17C9B">
      <w:pPr>
        <w:jc w:val="both"/>
        <w:rPr>
          <w:sz w:val="28"/>
          <w:szCs w:val="28"/>
        </w:rPr>
      </w:pPr>
    </w:p>
    <w:p w:rsidR="00D17C9B" w:rsidRPr="000A255C" w:rsidRDefault="00D17C9B" w:rsidP="00D17C9B">
      <w:pPr>
        <w:widowControl w:val="0"/>
        <w:tabs>
          <w:tab w:val="left" w:pos="270"/>
        </w:tabs>
        <w:autoSpaceDE w:val="0"/>
        <w:autoSpaceDN w:val="0"/>
        <w:adjustRightInd w:val="0"/>
        <w:spacing w:after="0" w:line="300" w:lineRule="auto"/>
        <w:rPr>
          <w:b/>
          <w:sz w:val="28"/>
          <w:szCs w:val="28"/>
        </w:rPr>
      </w:pPr>
      <w:r w:rsidRPr="00D17C9B">
        <w:rPr>
          <w:rFonts w:ascii="Times New Roman" w:eastAsia="Times New Roman" w:hAnsi="Times New Roman" w:cs="Times New Roman"/>
          <w:b/>
          <w:sz w:val="28"/>
          <w:szCs w:val="28"/>
          <w:lang w:eastAsia="ru-RU"/>
        </w:rPr>
        <w:t>Міський голова</w:t>
      </w:r>
      <w:r w:rsidRPr="00D17C9B">
        <w:rPr>
          <w:rFonts w:ascii="Times New Roman" w:eastAsia="Times New Roman" w:hAnsi="Times New Roman" w:cs="Times New Roman"/>
          <w:b/>
          <w:sz w:val="28"/>
          <w:szCs w:val="28"/>
          <w:lang w:eastAsia="ru-RU"/>
        </w:rPr>
        <w:tab/>
      </w:r>
      <w:r w:rsidRPr="00D17C9B">
        <w:rPr>
          <w:rFonts w:ascii="Times New Roman" w:eastAsia="Times New Roman" w:hAnsi="Times New Roman" w:cs="Times New Roman"/>
          <w:b/>
          <w:sz w:val="28"/>
          <w:szCs w:val="28"/>
          <w:lang w:eastAsia="ru-RU"/>
        </w:rPr>
        <w:tab/>
      </w:r>
      <w:r w:rsidRPr="00D17C9B">
        <w:rPr>
          <w:rFonts w:ascii="Times New Roman" w:eastAsia="Times New Roman" w:hAnsi="Times New Roman" w:cs="Times New Roman"/>
          <w:b/>
          <w:sz w:val="28"/>
          <w:szCs w:val="28"/>
          <w:lang w:eastAsia="ru-RU"/>
        </w:rPr>
        <w:tab/>
        <w:t xml:space="preserve">                                              Олег ВОЛЬСЬКИЙ</w:t>
      </w:r>
      <w:r w:rsidRPr="000A255C">
        <w:rPr>
          <w:b/>
          <w:sz w:val="28"/>
          <w:szCs w:val="28"/>
        </w:rPr>
        <w:tab/>
      </w:r>
      <w:r w:rsidRPr="000A255C">
        <w:rPr>
          <w:b/>
          <w:sz w:val="28"/>
          <w:szCs w:val="28"/>
        </w:rPr>
        <w:tab/>
      </w:r>
    </w:p>
    <w:p w:rsidR="00D17C9B" w:rsidRDefault="00D17C9B" w:rsidP="00D17C9B">
      <w:pPr>
        <w:tabs>
          <w:tab w:val="left" w:pos="270"/>
        </w:tabs>
        <w:jc w:val="both"/>
        <w:rPr>
          <w:sz w:val="24"/>
        </w:rPr>
      </w:pPr>
    </w:p>
    <w:p w:rsidR="005E7094" w:rsidRDefault="005E7094" w:rsidP="00D17C9B">
      <w:pPr>
        <w:tabs>
          <w:tab w:val="left" w:pos="270"/>
        </w:tabs>
        <w:jc w:val="both"/>
        <w:rPr>
          <w:sz w:val="24"/>
        </w:rPr>
      </w:pPr>
    </w:p>
    <w:p w:rsidR="00643544" w:rsidRDefault="00643544" w:rsidP="005E7094">
      <w:pPr>
        <w:jc w:val="center"/>
        <w:rPr>
          <w:rFonts w:ascii="Times New Roman" w:hAnsi="Times New Roman" w:cs="Times New Roman"/>
          <w:b/>
          <w:sz w:val="28"/>
          <w:szCs w:val="28"/>
        </w:rPr>
      </w:pPr>
    </w:p>
    <w:p w:rsidR="0014159A" w:rsidRDefault="0014159A" w:rsidP="005E7094">
      <w:pPr>
        <w:jc w:val="center"/>
        <w:rPr>
          <w:rFonts w:ascii="Times New Roman" w:hAnsi="Times New Roman" w:cs="Times New Roman"/>
          <w:b/>
          <w:sz w:val="28"/>
          <w:szCs w:val="28"/>
        </w:rPr>
      </w:pPr>
    </w:p>
    <w:p w:rsidR="00A100E1" w:rsidRDefault="00A100E1" w:rsidP="00A100E1">
      <w:pPr>
        <w:pStyle w:val="22"/>
        <w:shd w:val="clear" w:color="auto" w:fill="auto"/>
        <w:rPr>
          <w:b/>
          <w:color w:val="000000"/>
          <w:lang w:bidi="uk-UA"/>
        </w:rPr>
      </w:pPr>
    </w:p>
    <w:p w:rsidR="00A100E1" w:rsidRPr="00F56133" w:rsidRDefault="00A100E1" w:rsidP="00A100E1">
      <w:pPr>
        <w:pStyle w:val="22"/>
        <w:shd w:val="clear" w:color="auto" w:fill="auto"/>
        <w:rPr>
          <w:b/>
        </w:rPr>
      </w:pPr>
      <w:r w:rsidRPr="00F56133">
        <w:rPr>
          <w:b/>
          <w:color w:val="000000"/>
          <w:lang w:bidi="uk-UA"/>
        </w:rPr>
        <w:t>ПРОГРАМА</w:t>
      </w:r>
      <w:r w:rsidRPr="00F56133">
        <w:rPr>
          <w:b/>
          <w:color w:val="000000"/>
          <w:lang w:bidi="uk-UA"/>
        </w:rPr>
        <w:br/>
        <w:t>благоустрою Жовківської міської</w:t>
      </w:r>
      <w:r w:rsidRPr="00F56133">
        <w:rPr>
          <w:b/>
          <w:color w:val="000000"/>
          <w:lang w:bidi="uk-UA"/>
        </w:rPr>
        <w:br/>
        <w:t>територіальної громади на 2023 рік</w:t>
      </w:r>
      <w:r w:rsidRPr="00F56133">
        <w:rPr>
          <w:b/>
          <w:color w:val="000000"/>
          <w:lang w:bidi="uk-UA"/>
        </w:rPr>
        <w:br/>
        <w:t>(нова редакція)</w:t>
      </w: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rPr>
          <w:b/>
          <w:bCs/>
        </w:rPr>
      </w:pPr>
    </w:p>
    <w:p w:rsidR="00A100E1" w:rsidRDefault="00A100E1" w:rsidP="00A100E1">
      <w:pPr>
        <w:pStyle w:val="11"/>
        <w:shd w:val="clear" w:color="auto" w:fill="auto"/>
        <w:spacing w:after="360" w:line="240" w:lineRule="auto"/>
        <w:ind w:firstLine="0"/>
        <w:jc w:val="center"/>
      </w:pPr>
      <w:r>
        <w:rPr>
          <w:b/>
          <w:bCs/>
          <w:color w:val="000000"/>
          <w:lang w:bidi="uk-UA"/>
        </w:rPr>
        <w:t>м. Жовква</w:t>
      </w:r>
    </w:p>
    <w:p w:rsidR="00A100E1" w:rsidRDefault="00A100E1" w:rsidP="00A100E1">
      <w:pPr>
        <w:pStyle w:val="13"/>
        <w:keepNext/>
        <w:keepLines/>
        <w:shd w:val="clear" w:color="auto" w:fill="auto"/>
        <w:tabs>
          <w:tab w:val="left" w:pos="294"/>
        </w:tabs>
      </w:pPr>
      <w:bookmarkStart w:id="0" w:name="bookmark0"/>
      <w:bookmarkStart w:id="1" w:name="bookmark1"/>
      <w:r>
        <w:rPr>
          <w:color w:val="000000"/>
          <w:lang w:bidi="uk-UA"/>
        </w:rPr>
        <w:lastRenderedPageBreak/>
        <w:t>І.</w:t>
      </w:r>
      <w:r>
        <w:rPr>
          <w:color w:val="000000"/>
          <w:lang w:bidi="uk-UA"/>
        </w:rPr>
        <w:tab/>
        <w:t>Загальні положення</w:t>
      </w:r>
      <w:bookmarkEnd w:id="0"/>
      <w:bookmarkEnd w:id="1"/>
    </w:p>
    <w:p w:rsidR="00A100E1" w:rsidRDefault="00A100E1" w:rsidP="00A100E1">
      <w:pPr>
        <w:pStyle w:val="11"/>
        <w:shd w:val="clear" w:color="auto" w:fill="auto"/>
        <w:ind w:firstLine="1120"/>
        <w:jc w:val="both"/>
      </w:pPr>
      <w:r>
        <w:rPr>
          <w:color w:val="000000"/>
          <w:lang w:bidi="uk-UA"/>
        </w:rPr>
        <w:t>Питання благоустрою населених пунктів Жовківської міської територіальної громади, на сьогоднішній день, є надзвичайно актуальним, що зумовлено характеристиками умов життя громадян громади.</w:t>
      </w:r>
    </w:p>
    <w:p w:rsidR="00A100E1" w:rsidRDefault="00A100E1" w:rsidP="00A100E1">
      <w:pPr>
        <w:pStyle w:val="11"/>
        <w:shd w:val="clear" w:color="auto" w:fill="auto"/>
        <w:ind w:firstLine="1120"/>
        <w:jc w:val="both"/>
      </w:pPr>
      <w:r>
        <w:rPr>
          <w:color w:val="000000"/>
          <w:lang w:bidi="uk-UA"/>
        </w:rPr>
        <w:t>Приведення території населених пунктів Жовківської міської територіальної громади в належний стан, дотримання санітарно-гігієнічних норм, проведення комплексного благоустрою міста - є основним завданням Жовківської міської ради.</w:t>
      </w:r>
    </w:p>
    <w:p w:rsidR="00A100E1" w:rsidRDefault="00A100E1" w:rsidP="00A100E1">
      <w:pPr>
        <w:pStyle w:val="11"/>
        <w:shd w:val="clear" w:color="auto" w:fill="auto"/>
        <w:ind w:firstLine="1120"/>
        <w:jc w:val="both"/>
      </w:pPr>
      <w:r>
        <w:rPr>
          <w:color w:val="000000"/>
          <w:lang w:bidi="uk-UA"/>
        </w:rPr>
        <w:t>На територій' міста працює комунальне підприємство «</w:t>
      </w:r>
      <w:proofErr w:type="spellStart"/>
      <w:r>
        <w:rPr>
          <w:color w:val="000000"/>
          <w:lang w:bidi="uk-UA"/>
        </w:rPr>
        <w:t>Жовківське</w:t>
      </w:r>
      <w:proofErr w:type="spellEnd"/>
      <w:r>
        <w:rPr>
          <w:color w:val="000000"/>
          <w:lang w:bidi="uk-UA"/>
        </w:rPr>
        <w:t xml:space="preserve"> міське виробниче управління житлово-комунального господарства», діяльність якого спрямована на обслуговування комунального житлового фонду міста Жовква, забезпечення благоустрою вулиць, місць громадського користування міської територіальної громади .</w:t>
      </w:r>
    </w:p>
    <w:p w:rsidR="00A100E1" w:rsidRDefault="00A100E1" w:rsidP="00A100E1">
      <w:pPr>
        <w:pStyle w:val="13"/>
        <w:keepNext/>
        <w:keepLines/>
        <w:shd w:val="clear" w:color="auto" w:fill="auto"/>
      </w:pPr>
      <w:bookmarkStart w:id="2" w:name="bookmark2"/>
      <w:bookmarkStart w:id="3" w:name="bookmark3"/>
      <w:r>
        <w:rPr>
          <w:color w:val="000000"/>
          <w:lang w:bidi="uk-UA"/>
        </w:rPr>
        <w:t>ІІ.</w:t>
      </w:r>
      <w:r>
        <w:t xml:space="preserve"> </w:t>
      </w:r>
      <w:r>
        <w:rPr>
          <w:color w:val="000000"/>
          <w:lang w:bidi="uk-UA"/>
        </w:rPr>
        <w:t>Законодавчі підстави для виконання Програми</w:t>
      </w:r>
      <w:bookmarkEnd w:id="2"/>
      <w:bookmarkEnd w:id="3"/>
    </w:p>
    <w:p w:rsidR="00A100E1" w:rsidRDefault="00A100E1" w:rsidP="00A100E1">
      <w:pPr>
        <w:pStyle w:val="11"/>
        <w:shd w:val="clear" w:color="auto" w:fill="auto"/>
        <w:ind w:firstLine="1120"/>
        <w:jc w:val="both"/>
      </w:pPr>
      <w:r>
        <w:rPr>
          <w:color w:val="000000"/>
          <w:lang w:bidi="uk-UA"/>
        </w:rPr>
        <w:t xml:space="preserve">Конституція України, Бюджетний Кодекс України , 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благоустрій населених пунктів» , «Про житлово-комунальні послуги», Правила благоустрою території </w:t>
      </w:r>
      <w:proofErr w:type="spellStart"/>
      <w:r>
        <w:rPr>
          <w:color w:val="000000"/>
          <w:lang w:bidi="uk-UA"/>
        </w:rPr>
        <w:t>м.Жовква</w:t>
      </w:r>
      <w:proofErr w:type="spellEnd"/>
      <w:r>
        <w:rPr>
          <w:color w:val="000000"/>
          <w:lang w:bidi="uk-UA"/>
        </w:rPr>
        <w:t>, інші нормативно-правові акти, що регулюють відносини у сфері благоустрою.</w:t>
      </w:r>
    </w:p>
    <w:p w:rsidR="00A100E1" w:rsidRDefault="00A100E1" w:rsidP="00A100E1">
      <w:pPr>
        <w:pStyle w:val="13"/>
        <w:keepNext/>
        <w:keepLines/>
        <w:numPr>
          <w:ilvl w:val="0"/>
          <w:numId w:val="2"/>
        </w:numPr>
        <w:shd w:val="clear" w:color="auto" w:fill="auto"/>
        <w:tabs>
          <w:tab w:val="left" w:pos="514"/>
        </w:tabs>
      </w:pPr>
      <w:bookmarkStart w:id="4" w:name="bookmark4"/>
      <w:bookmarkStart w:id="5" w:name="bookmark5"/>
      <w:r>
        <w:rPr>
          <w:color w:val="000000"/>
          <w:lang w:bidi="uk-UA"/>
        </w:rPr>
        <w:t>Мета та завдання Програми</w:t>
      </w:r>
      <w:bookmarkEnd w:id="4"/>
      <w:bookmarkEnd w:id="5"/>
    </w:p>
    <w:p w:rsidR="00A100E1" w:rsidRDefault="00A100E1" w:rsidP="00A100E1">
      <w:pPr>
        <w:pStyle w:val="11"/>
        <w:shd w:val="clear" w:color="auto" w:fill="auto"/>
        <w:ind w:firstLine="1120"/>
        <w:jc w:val="both"/>
      </w:pPr>
      <w:r>
        <w:rPr>
          <w:color w:val="000000"/>
          <w:lang w:bidi="uk-UA"/>
        </w:rPr>
        <w:t>Програма благоустрою населених пунктів Жовківської міської територіальної громади на 2023 рік має за мету суттєво покращити рівень загального благоустрою територій ради, її естетичний та санітарно-екологічний стан, створення належних умови для життєдіяльності населення. Здійснити заходи з благоустрою населених пунктів Жовківської міської територіальної громади, озеленення та утримання в належному стані територій, парків , площ, вулиць, центральних доріг, пам’ятників, кладовищ та інших об’єктів благоустрою. Додати населеним пунктам Жовківської міської територіальної громади охайний вигляд, забезпечити планомірне виконання заходів з розвитку міста.</w:t>
      </w:r>
    </w:p>
    <w:p w:rsidR="00A100E1" w:rsidRDefault="00A100E1" w:rsidP="00A100E1">
      <w:pPr>
        <w:pStyle w:val="11"/>
        <w:shd w:val="clear" w:color="auto" w:fill="auto"/>
        <w:spacing w:line="240" w:lineRule="auto"/>
        <w:ind w:left="1060" w:firstLine="0"/>
        <w:jc w:val="both"/>
      </w:pPr>
      <w:r>
        <w:rPr>
          <w:color w:val="000000"/>
          <w:lang w:bidi="uk-UA"/>
        </w:rPr>
        <w:t>Важливими завданнями цієї програми є :</w:t>
      </w:r>
    </w:p>
    <w:p w:rsidR="00A100E1" w:rsidRDefault="00A100E1" w:rsidP="00A100E1">
      <w:pPr>
        <w:pStyle w:val="11"/>
        <w:numPr>
          <w:ilvl w:val="0"/>
          <w:numId w:val="3"/>
        </w:numPr>
        <w:shd w:val="clear" w:color="auto" w:fill="auto"/>
        <w:tabs>
          <w:tab w:val="left" w:pos="331"/>
        </w:tabs>
        <w:spacing w:line="290" w:lineRule="auto"/>
        <w:ind w:firstLine="0"/>
        <w:jc w:val="both"/>
      </w:pPr>
      <w:r>
        <w:rPr>
          <w:color w:val="000000"/>
          <w:lang w:bidi="uk-UA"/>
        </w:rPr>
        <w:t>організація та належне обслуговування об’єктів комунального призначення та елементів благоустрою населених пунктів Жовківської міської територіальної громади;</w:t>
      </w:r>
    </w:p>
    <w:p w:rsidR="00A100E1" w:rsidRDefault="00A100E1" w:rsidP="00A100E1">
      <w:pPr>
        <w:pStyle w:val="11"/>
        <w:numPr>
          <w:ilvl w:val="0"/>
          <w:numId w:val="3"/>
        </w:numPr>
        <w:shd w:val="clear" w:color="auto" w:fill="auto"/>
        <w:tabs>
          <w:tab w:val="left" w:pos="331"/>
        </w:tabs>
        <w:ind w:firstLine="0"/>
        <w:jc w:val="both"/>
      </w:pPr>
      <w:r>
        <w:rPr>
          <w:color w:val="000000"/>
          <w:lang w:bidi="uk-UA"/>
        </w:rPr>
        <w:lastRenderedPageBreak/>
        <w:t>охорона та раціональне використання об’єктів культурної спадщини;</w:t>
      </w:r>
    </w:p>
    <w:p w:rsidR="00A100E1" w:rsidRDefault="00A100E1" w:rsidP="00A100E1">
      <w:pPr>
        <w:pStyle w:val="11"/>
        <w:numPr>
          <w:ilvl w:val="0"/>
          <w:numId w:val="3"/>
        </w:numPr>
        <w:shd w:val="clear" w:color="auto" w:fill="auto"/>
        <w:tabs>
          <w:tab w:val="left" w:pos="331"/>
        </w:tabs>
        <w:ind w:firstLine="0"/>
        <w:jc w:val="both"/>
      </w:pPr>
      <w:r>
        <w:rPr>
          <w:color w:val="000000"/>
          <w:lang w:bidi="uk-UA"/>
        </w:rPr>
        <w:t>створення зон відпочинку населення;</w:t>
      </w:r>
    </w:p>
    <w:p w:rsidR="00A100E1" w:rsidRDefault="00A100E1" w:rsidP="00A100E1">
      <w:pPr>
        <w:pStyle w:val="11"/>
        <w:numPr>
          <w:ilvl w:val="0"/>
          <w:numId w:val="3"/>
        </w:numPr>
        <w:shd w:val="clear" w:color="auto" w:fill="auto"/>
        <w:tabs>
          <w:tab w:val="left" w:pos="331"/>
        </w:tabs>
        <w:spacing w:line="271" w:lineRule="auto"/>
        <w:ind w:firstLine="0"/>
        <w:jc w:val="both"/>
      </w:pPr>
      <w:r>
        <w:rPr>
          <w:color w:val="000000"/>
          <w:lang w:bidi="uk-UA"/>
        </w:rPr>
        <w:t>покращення екологічного стану навколишнього природного середовища міської територіальної громади;</w:t>
      </w:r>
    </w:p>
    <w:p w:rsidR="00A100E1" w:rsidRDefault="00A100E1" w:rsidP="00A100E1">
      <w:pPr>
        <w:pStyle w:val="11"/>
        <w:numPr>
          <w:ilvl w:val="0"/>
          <w:numId w:val="3"/>
        </w:numPr>
        <w:shd w:val="clear" w:color="auto" w:fill="auto"/>
        <w:tabs>
          <w:tab w:val="left" w:pos="331"/>
        </w:tabs>
        <w:ind w:firstLine="0"/>
        <w:jc w:val="both"/>
      </w:pPr>
      <w:r>
        <w:rPr>
          <w:color w:val="000000"/>
          <w:lang w:bidi="uk-UA"/>
        </w:rPr>
        <w:t>модернізація мереж зовнішнього освітлення населених пунктів Жовківської міської територіальної громади.</w:t>
      </w:r>
    </w:p>
    <w:p w:rsidR="00A100E1" w:rsidRDefault="00A100E1" w:rsidP="00A100E1">
      <w:pPr>
        <w:pStyle w:val="13"/>
        <w:keepNext/>
        <w:keepLines/>
        <w:numPr>
          <w:ilvl w:val="0"/>
          <w:numId w:val="2"/>
        </w:numPr>
        <w:shd w:val="clear" w:color="auto" w:fill="auto"/>
        <w:tabs>
          <w:tab w:val="left" w:pos="531"/>
        </w:tabs>
      </w:pPr>
      <w:bookmarkStart w:id="6" w:name="bookmark6"/>
      <w:bookmarkStart w:id="7" w:name="bookmark7"/>
      <w:r>
        <w:rPr>
          <w:color w:val="000000"/>
          <w:lang w:bidi="uk-UA"/>
        </w:rPr>
        <w:t>Основні заходи</w:t>
      </w:r>
      <w:bookmarkEnd w:id="6"/>
      <w:bookmarkEnd w:id="7"/>
    </w:p>
    <w:p w:rsidR="00A100E1" w:rsidRDefault="00A100E1" w:rsidP="00A100E1">
      <w:pPr>
        <w:pStyle w:val="11"/>
        <w:shd w:val="clear" w:color="auto" w:fill="auto"/>
        <w:ind w:firstLine="940"/>
        <w:jc w:val="both"/>
      </w:pPr>
      <w:r>
        <w:rPr>
          <w:color w:val="000000"/>
          <w:lang w:bidi="uk-UA"/>
        </w:rPr>
        <w:t>До основних заходів, передбачених Програмою належать:</w:t>
      </w:r>
    </w:p>
    <w:p w:rsidR="00A100E1" w:rsidRDefault="00A100E1" w:rsidP="00A100E1">
      <w:pPr>
        <w:pStyle w:val="11"/>
        <w:numPr>
          <w:ilvl w:val="0"/>
          <w:numId w:val="4"/>
        </w:numPr>
        <w:shd w:val="clear" w:color="auto" w:fill="auto"/>
        <w:tabs>
          <w:tab w:val="left" w:pos="358"/>
        </w:tabs>
        <w:ind w:firstLine="0"/>
        <w:jc w:val="both"/>
      </w:pPr>
      <w:r>
        <w:rPr>
          <w:color w:val="000000"/>
          <w:lang w:bidi="uk-UA"/>
        </w:rPr>
        <w:t>Належне обслуговування об’єктів комунального призначення та елементів благоустрою м.</w:t>
      </w:r>
      <w:r>
        <w:t xml:space="preserve"> </w:t>
      </w:r>
      <w:r>
        <w:rPr>
          <w:color w:val="000000"/>
          <w:lang w:bidi="uk-UA"/>
        </w:rPr>
        <w:t xml:space="preserve">Жовква: прибирання територій вулиць міста та вивезення вуличного </w:t>
      </w:r>
      <w:proofErr w:type="spellStart"/>
      <w:r>
        <w:rPr>
          <w:color w:val="000000"/>
          <w:lang w:bidi="uk-UA"/>
        </w:rPr>
        <w:t>змету</w:t>
      </w:r>
      <w:proofErr w:type="spellEnd"/>
      <w:r>
        <w:rPr>
          <w:color w:val="000000"/>
          <w:lang w:bidi="uk-UA"/>
        </w:rPr>
        <w:t>; обслуговування кладовищ по вул.</w:t>
      </w:r>
      <w:r>
        <w:t xml:space="preserve"> </w:t>
      </w:r>
      <w:r>
        <w:rPr>
          <w:color w:val="000000"/>
          <w:lang w:bidi="uk-UA"/>
        </w:rPr>
        <w:t>Яр.</w:t>
      </w:r>
      <w:r w:rsidR="00D42126">
        <w:rPr>
          <w:color w:val="000000"/>
          <w:lang w:bidi="uk-UA"/>
        </w:rPr>
        <w:t xml:space="preserve"> </w:t>
      </w:r>
      <w:r>
        <w:rPr>
          <w:color w:val="000000"/>
          <w:lang w:bidi="uk-UA"/>
        </w:rPr>
        <w:t>Мудрого та Ів.</w:t>
      </w:r>
      <w:r w:rsidR="00D42126">
        <w:rPr>
          <w:color w:val="000000"/>
          <w:lang w:bidi="uk-UA"/>
        </w:rPr>
        <w:t xml:space="preserve"> </w:t>
      </w:r>
      <w:r>
        <w:rPr>
          <w:color w:val="000000"/>
          <w:lang w:bidi="uk-UA"/>
        </w:rPr>
        <w:t xml:space="preserve">Франка; обслуговування міського парку, скверів ; обслуговування </w:t>
      </w:r>
      <w:proofErr w:type="spellStart"/>
      <w:r>
        <w:rPr>
          <w:color w:val="000000"/>
          <w:lang w:bidi="uk-UA"/>
        </w:rPr>
        <w:t>ливневої</w:t>
      </w:r>
      <w:proofErr w:type="spellEnd"/>
      <w:r>
        <w:rPr>
          <w:color w:val="000000"/>
          <w:lang w:bidi="uk-UA"/>
        </w:rPr>
        <w:t xml:space="preserve"> каналізації міста; косіння трав, тощо.</w:t>
      </w:r>
    </w:p>
    <w:p w:rsidR="00A100E1" w:rsidRDefault="00A100E1" w:rsidP="00A100E1">
      <w:pPr>
        <w:pStyle w:val="11"/>
        <w:numPr>
          <w:ilvl w:val="0"/>
          <w:numId w:val="4"/>
        </w:numPr>
        <w:shd w:val="clear" w:color="auto" w:fill="auto"/>
        <w:tabs>
          <w:tab w:val="left" w:pos="358"/>
        </w:tabs>
        <w:ind w:firstLine="0"/>
        <w:jc w:val="both"/>
      </w:pPr>
      <w:r>
        <w:rPr>
          <w:color w:val="000000"/>
          <w:lang w:bidi="uk-UA"/>
        </w:rPr>
        <w:t>Покращення та утримання на належному рівні загального стану благоустрою територій населених пунктів Жовківської міської територіальної громади.</w:t>
      </w:r>
    </w:p>
    <w:p w:rsidR="00A100E1" w:rsidRDefault="00A100E1" w:rsidP="00A100E1">
      <w:pPr>
        <w:pStyle w:val="11"/>
        <w:numPr>
          <w:ilvl w:val="0"/>
          <w:numId w:val="4"/>
        </w:numPr>
        <w:shd w:val="clear" w:color="auto" w:fill="auto"/>
        <w:tabs>
          <w:tab w:val="left" w:pos="363"/>
        </w:tabs>
        <w:ind w:firstLine="0"/>
        <w:jc w:val="both"/>
      </w:pPr>
      <w:r>
        <w:rPr>
          <w:color w:val="000000"/>
          <w:lang w:bidi="uk-UA"/>
        </w:rPr>
        <w:t>Розвиток та модернізація мереж вуличного освітлення населених пунктів Жовківської міської територіальної громади за рахунок бюджетних коштів та шляхом залучення коштів населення, що мешкає на території ради, приватних підприємців та суб’єктів господарської діяльності.</w:t>
      </w:r>
    </w:p>
    <w:p w:rsidR="00A100E1" w:rsidRDefault="00A100E1" w:rsidP="00A100E1">
      <w:pPr>
        <w:pStyle w:val="11"/>
        <w:numPr>
          <w:ilvl w:val="0"/>
          <w:numId w:val="4"/>
        </w:numPr>
        <w:shd w:val="clear" w:color="auto" w:fill="auto"/>
        <w:tabs>
          <w:tab w:val="left" w:pos="720"/>
        </w:tabs>
        <w:spacing w:line="271" w:lineRule="auto"/>
        <w:ind w:firstLine="0"/>
        <w:jc w:val="both"/>
      </w:pPr>
      <w:r>
        <w:rPr>
          <w:color w:val="000000"/>
          <w:lang w:bidi="uk-UA"/>
        </w:rPr>
        <w:t>Охорона та раціональне використання навколишнього природного середовища, покращення його екологічного стану та забезпечення нормальних умов проживання і відпочинку населення.</w:t>
      </w:r>
    </w:p>
    <w:p w:rsidR="00A100E1" w:rsidRDefault="00A100E1" w:rsidP="00A100E1">
      <w:pPr>
        <w:pStyle w:val="11"/>
        <w:shd w:val="clear" w:color="auto" w:fill="auto"/>
        <w:spacing w:after="760" w:line="120" w:lineRule="atLeast"/>
        <w:ind w:firstLine="800"/>
        <w:contextualSpacing/>
        <w:jc w:val="both"/>
      </w:pPr>
      <w:r>
        <w:rPr>
          <w:color w:val="000000"/>
          <w:lang w:bidi="uk-UA"/>
        </w:rPr>
        <w:t>Повне та якісне виконання завдань визначених у Програмі можливе лише за умови тісної співпраці місцевих органів влади з підприємствами, організаціями, установами та закладами всіх форм власності, активної участі в цьому процесі органів самоорганізації населення та мешканців всього міста.</w:t>
      </w:r>
    </w:p>
    <w:p w:rsidR="00A100E1" w:rsidRDefault="00A100E1" w:rsidP="00A100E1">
      <w:pPr>
        <w:pStyle w:val="13"/>
        <w:keepNext/>
        <w:keepLines/>
        <w:numPr>
          <w:ilvl w:val="0"/>
          <w:numId w:val="2"/>
        </w:numPr>
        <w:shd w:val="clear" w:color="auto" w:fill="auto"/>
        <w:tabs>
          <w:tab w:val="left" w:pos="421"/>
        </w:tabs>
        <w:spacing w:line="120" w:lineRule="atLeast"/>
        <w:contextualSpacing/>
      </w:pPr>
      <w:bookmarkStart w:id="8" w:name="bookmark8"/>
      <w:bookmarkStart w:id="9" w:name="bookmark9"/>
      <w:r>
        <w:rPr>
          <w:color w:val="000000"/>
          <w:lang w:bidi="uk-UA"/>
        </w:rPr>
        <w:t>Ресурсне забезпечення Програми</w:t>
      </w:r>
      <w:bookmarkEnd w:id="8"/>
      <w:bookmarkEnd w:id="9"/>
    </w:p>
    <w:p w:rsidR="00A100E1" w:rsidRDefault="00A100E1" w:rsidP="00A100E1">
      <w:pPr>
        <w:pStyle w:val="11"/>
        <w:shd w:val="clear" w:color="auto" w:fill="auto"/>
        <w:spacing w:line="240" w:lineRule="auto"/>
        <w:ind w:firstLine="860"/>
        <w:jc w:val="both"/>
      </w:pPr>
      <w:r>
        <w:rPr>
          <w:color w:val="000000"/>
          <w:lang w:bidi="uk-UA"/>
        </w:rPr>
        <w:t>Фінансування заходів здійснюється за рахунок:</w:t>
      </w:r>
    </w:p>
    <w:p w:rsidR="00A100E1" w:rsidRDefault="00A100E1" w:rsidP="00A100E1">
      <w:pPr>
        <w:pStyle w:val="11"/>
        <w:numPr>
          <w:ilvl w:val="0"/>
          <w:numId w:val="3"/>
        </w:numPr>
        <w:shd w:val="clear" w:color="auto" w:fill="auto"/>
        <w:tabs>
          <w:tab w:val="left" w:pos="272"/>
        </w:tabs>
        <w:spacing w:after="180"/>
        <w:ind w:firstLine="0"/>
      </w:pPr>
      <w:r>
        <w:rPr>
          <w:color w:val="000000"/>
          <w:lang w:bidi="uk-UA"/>
        </w:rPr>
        <w:t>доходів міського бюджету;</w:t>
      </w:r>
    </w:p>
    <w:p w:rsidR="00A100E1" w:rsidRDefault="00A100E1" w:rsidP="00A100E1">
      <w:pPr>
        <w:pStyle w:val="11"/>
        <w:numPr>
          <w:ilvl w:val="0"/>
          <w:numId w:val="3"/>
        </w:numPr>
        <w:shd w:val="clear" w:color="auto" w:fill="auto"/>
        <w:tabs>
          <w:tab w:val="left" w:pos="272"/>
        </w:tabs>
        <w:spacing w:after="240"/>
        <w:ind w:firstLine="0"/>
      </w:pPr>
      <w:r>
        <w:rPr>
          <w:color w:val="000000"/>
          <w:lang w:bidi="uk-UA"/>
        </w:rPr>
        <w:t>інших джерел не заборонених чинним законодавством України.</w:t>
      </w:r>
    </w:p>
    <w:p w:rsidR="00A100E1" w:rsidRDefault="00A100E1" w:rsidP="00A100E1">
      <w:pPr>
        <w:pStyle w:val="11"/>
        <w:shd w:val="clear" w:color="auto" w:fill="auto"/>
        <w:spacing w:after="180"/>
        <w:ind w:firstLine="1000"/>
      </w:pPr>
      <w:r>
        <w:rPr>
          <w:color w:val="000000"/>
          <w:lang w:bidi="uk-UA"/>
        </w:rPr>
        <w:lastRenderedPageBreak/>
        <w:t>Обсяги фінансування щодо реалізації заходів на виконання програми благоустрою населених пунктів Жовківської міської територіальної громади на 2023 рік з місцевого бюджету:</w:t>
      </w:r>
    </w:p>
    <w:p w:rsidR="00A100E1" w:rsidRDefault="00A100E1" w:rsidP="00A100E1">
      <w:pPr>
        <w:pStyle w:val="11"/>
        <w:shd w:val="clear" w:color="auto" w:fill="auto"/>
        <w:spacing w:after="180" w:line="286" w:lineRule="auto"/>
        <w:ind w:firstLine="0"/>
        <w:jc w:val="center"/>
      </w:pPr>
      <w:r>
        <w:rPr>
          <w:b/>
          <w:bCs/>
          <w:color w:val="000000"/>
          <w:lang w:bidi="uk-UA"/>
        </w:rPr>
        <w:t>Обслуговування об’єктів комунального призначення та елементів</w:t>
      </w:r>
      <w:r>
        <w:rPr>
          <w:b/>
          <w:bCs/>
          <w:color w:val="000000"/>
          <w:lang w:bidi="uk-UA"/>
        </w:rPr>
        <w:br/>
        <w:t>благоустрою</w:t>
      </w:r>
    </w:p>
    <w:p w:rsidR="00A100E1" w:rsidRDefault="00A100E1" w:rsidP="00A100E1">
      <w:pPr>
        <w:pStyle w:val="11"/>
        <w:shd w:val="clear" w:color="auto" w:fill="auto"/>
        <w:spacing w:after="180" w:line="286" w:lineRule="auto"/>
        <w:ind w:firstLine="0"/>
        <w:jc w:val="center"/>
      </w:pPr>
      <w:r>
        <w:rPr>
          <w:b/>
          <w:bCs/>
          <w:color w:val="000000"/>
          <w:lang w:bidi="uk-UA"/>
        </w:rPr>
        <w:t>на 2023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6096"/>
        <w:gridCol w:w="1267"/>
        <w:gridCol w:w="1354"/>
      </w:tblGrid>
      <w:tr w:rsidR="00A100E1" w:rsidTr="00DB6B0C">
        <w:trPr>
          <w:trHeight w:hRule="exact" w:val="1142"/>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 п/п</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Назва заходів</w:t>
            </w:r>
          </w:p>
        </w:tc>
        <w:tc>
          <w:tcPr>
            <w:tcW w:w="1267"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240" w:line="240" w:lineRule="auto"/>
              <w:ind w:firstLine="0"/>
              <w:jc w:val="center"/>
            </w:pPr>
            <w:r>
              <w:rPr>
                <w:color w:val="000000"/>
                <w:lang w:bidi="uk-UA"/>
              </w:rPr>
              <w:t>Сума,</w:t>
            </w:r>
          </w:p>
          <w:p w:rsidR="00A100E1" w:rsidRDefault="00A100E1" w:rsidP="00DB6B0C">
            <w:pPr>
              <w:pStyle w:val="a9"/>
              <w:shd w:val="clear" w:color="auto" w:fill="auto"/>
              <w:spacing w:after="0" w:line="240" w:lineRule="auto"/>
              <w:ind w:firstLine="0"/>
              <w:jc w:val="center"/>
            </w:pPr>
            <w:proofErr w:type="spellStart"/>
            <w:r>
              <w:rPr>
                <w:color w:val="000000"/>
                <w:lang w:bidi="uk-UA"/>
              </w:rPr>
              <w:t>тис.грн</w:t>
            </w:r>
            <w:proofErr w:type="spellEnd"/>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Примітка</w:t>
            </w:r>
          </w:p>
        </w:tc>
      </w:tr>
      <w:tr w:rsidR="00A100E1" w:rsidTr="00DB6B0C">
        <w:trPr>
          <w:trHeight w:hRule="exact" w:val="3182"/>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600"/>
            </w:pPr>
            <w:r>
              <w:rPr>
                <w:color w:val="000000"/>
                <w:lang w:bidi="uk-UA"/>
              </w:rPr>
              <w:t>1.</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tabs>
                <w:tab w:val="left" w:pos="1330"/>
                <w:tab w:val="left" w:pos="3322"/>
                <w:tab w:val="left" w:pos="4973"/>
              </w:tabs>
              <w:spacing w:after="0"/>
              <w:ind w:firstLine="0"/>
              <w:jc w:val="both"/>
            </w:pPr>
            <w:r>
              <w:rPr>
                <w:color w:val="000000"/>
                <w:lang w:bidi="uk-UA"/>
              </w:rPr>
              <w:t xml:space="preserve">Благоустрій територій вулиць міста </w:t>
            </w:r>
            <w:proofErr w:type="spellStart"/>
            <w:r>
              <w:rPr>
                <w:color w:val="000000"/>
                <w:lang w:bidi="uk-UA"/>
              </w:rPr>
              <w:t>м.Жовква</w:t>
            </w:r>
            <w:proofErr w:type="spellEnd"/>
            <w:r>
              <w:rPr>
                <w:color w:val="000000"/>
                <w:lang w:bidi="uk-UA"/>
              </w:rPr>
              <w:t>, поточний ремонт елементів благоустрою та інші роботи</w:t>
            </w:r>
            <w:r>
              <w:rPr>
                <w:color w:val="000000"/>
                <w:lang w:bidi="uk-UA"/>
              </w:rPr>
              <w:tab/>
              <w:t>(прибирання</w:t>
            </w:r>
            <w:r>
              <w:rPr>
                <w:color w:val="000000"/>
                <w:lang w:bidi="uk-UA"/>
              </w:rPr>
              <w:tab/>
              <w:t>територій</w:t>
            </w:r>
            <w:r>
              <w:rPr>
                <w:color w:val="000000"/>
                <w:lang w:bidi="uk-UA"/>
              </w:rPr>
              <w:tab/>
              <w:t>вулиць,</w:t>
            </w:r>
          </w:p>
          <w:p w:rsidR="00A100E1" w:rsidRDefault="00A100E1" w:rsidP="00DB6B0C">
            <w:pPr>
              <w:pStyle w:val="a9"/>
              <w:shd w:val="clear" w:color="auto" w:fill="auto"/>
              <w:spacing w:after="0"/>
              <w:ind w:firstLine="0"/>
              <w:jc w:val="both"/>
            </w:pPr>
            <w:r>
              <w:rPr>
                <w:color w:val="000000"/>
                <w:lang w:bidi="uk-UA"/>
              </w:rPr>
              <w:t>впорядкування клумб, висадка квітів, ремонт бруківки, ремонт лавок та урн, прибирання в’їздів та виїздів з міста, обслуговування пам’ятників, встановлення та демонтаж сцени, тощо)</w:t>
            </w:r>
          </w:p>
        </w:tc>
        <w:tc>
          <w:tcPr>
            <w:tcW w:w="1267"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4735,0</w:t>
            </w:r>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DB6B0C">
        <w:trPr>
          <w:trHeight w:hRule="exact" w:val="1718"/>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600"/>
            </w:pPr>
            <w:r>
              <w:rPr>
                <w:color w:val="000000"/>
                <w:lang w:bidi="uk-UA"/>
              </w:rPr>
              <w:t>2.</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427" w:lineRule="auto"/>
              <w:ind w:firstLine="0"/>
            </w:pPr>
            <w:r>
              <w:rPr>
                <w:color w:val="000000"/>
                <w:lang w:bidi="uk-UA"/>
              </w:rPr>
              <w:t xml:space="preserve">Вивезення вуличного </w:t>
            </w:r>
            <w:proofErr w:type="spellStart"/>
            <w:r>
              <w:rPr>
                <w:color w:val="000000"/>
                <w:lang w:bidi="uk-UA"/>
              </w:rPr>
              <w:t>змету</w:t>
            </w:r>
            <w:proofErr w:type="spellEnd"/>
            <w:r>
              <w:rPr>
                <w:color w:val="000000"/>
                <w:lang w:bidi="uk-UA"/>
              </w:rPr>
              <w:t xml:space="preserve">, листя, гілляк з вулиць </w:t>
            </w:r>
            <w:proofErr w:type="spellStart"/>
            <w:r>
              <w:rPr>
                <w:color w:val="000000"/>
                <w:lang w:bidi="uk-UA"/>
              </w:rPr>
              <w:t>м.Жовква</w:t>
            </w:r>
            <w:proofErr w:type="spellEnd"/>
            <w:r>
              <w:rPr>
                <w:color w:val="000000"/>
                <w:lang w:bidi="uk-UA"/>
              </w:rPr>
              <w:t>, прибирання контейнерних майданчиків</w:t>
            </w:r>
          </w:p>
        </w:tc>
        <w:tc>
          <w:tcPr>
            <w:tcW w:w="1267"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3263,6</w:t>
            </w:r>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DB6B0C">
        <w:trPr>
          <w:trHeight w:hRule="exact" w:val="1310"/>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pPr>
            <w:r>
              <w:rPr>
                <w:color w:val="000000"/>
                <w:lang w:bidi="uk-UA"/>
              </w:rPr>
              <w:t>3.</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tabs>
                <w:tab w:val="left" w:pos="2654"/>
                <w:tab w:val="left" w:pos="4584"/>
              </w:tabs>
              <w:spacing w:after="0"/>
              <w:ind w:firstLine="0"/>
            </w:pPr>
            <w:r>
              <w:rPr>
                <w:color w:val="000000"/>
                <w:lang w:bidi="uk-UA"/>
              </w:rPr>
              <w:t>Обслуговування</w:t>
            </w:r>
            <w:r>
              <w:rPr>
                <w:color w:val="000000"/>
                <w:lang w:bidi="uk-UA"/>
              </w:rPr>
              <w:tab/>
              <w:t>вуличного</w:t>
            </w:r>
            <w:r>
              <w:rPr>
                <w:color w:val="000000"/>
                <w:lang w:bidi="uk-UA"/>
              </w:rPr>
              <w:tab/>
              <w:t>освітлення</w:t>
            </w:r>
          </w:p>
          <w:p w:rsidR="00A100E1" w:rsidRDefault="00A100E1" w:rsidP="00DB6B0C">
            <w:pPr>
              <w:pStyle w:val="a9"/>
              <w:shd w:val="clear" w:color="auto" w:fill="auto"/>
              <w:spacing w:after="0"/>
              <w:ind w:firstLine="0"/>
            </w:pPr>
            <w:r>
              <w:rPr>
                <w:color w:val="000000"/>
                <w:lang w:bidi="uk-UA"/>
              </w:rPr>
              <w:t>населених пунктів Жовківської територіальної громади в тому числі:</w:t>
            </w:r>
          </w:p>
        </w:tc>
        <w:tc>
          <w:tcPr>
            <w:tcW w:w="1267" w:type="dxa"/>
            <w:tcBorders>
              <w:top w:val="single" w:sz="4" w:space="0" w:color="auto"/>
              <w:left w:val="single" w:sz="4" w:space="0" w:color="auto"/>
            </w:tcBorders>
            <w:shd w:val="clear" w:color="auto" w:fill="FFFFFF"/>
          </w:tcPr>
          <w:p w:rsidR="00A100E1" w:rsidRDefault="00A100E1" w:rsidP="00DB6B0C">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DB6B0C">
        <w:trPr>
          <w:trHeight w:hRule="exact" w:val="946"/>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pPr>
            <w:r>
              <w:rPr>
                <w:color w:val="000000"/>
                <w:lang w:bidi="uk-UA"/>
              </w:rPr>
              <w:t>3.1</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ind w:firstLine="0"/>
            </w:pPr>
            <w:r>
              <w:rPr>
                <w:color w:val="000000"/>
                <w:lang w:bidi="uk-UA"/>
              </w:rPr>
              <w:t xml:space="preserve">Послуги з ремонту, технічного обслуговування системи вуличного освітлення </w:t>
            </w:r>
            <w:proofErr w:type="spellStart"/>
            <w:r>
              <w:rPr>
                <w:color w:val="000000"/>
                <w:lang w:bidi="uk-UA"/>
              </w:rPr>
              <w:t>м.Жовква</w:t>
            </w:r>
            <w:proofErr w:type="spellEnd"/>
          </w:p>
        </w:tc>
        <w:tc>
          <w:tcPr>
            <w:tcW w:w="1267"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574,4</w:t>
            </w:r>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DB6B0C">
        <w:trPr>
          <w:trHeight w:hRule="exact" w:val="1296"/>
          <w:jc w:val="center"/>
        </w:trPr>
        <w:tc>
          <w:tcPr>
            <w:tcW w:w="123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pPr>
            <w:r>
              <w:rPr>
                <w:color w:val="000000"/>
                <w:lang w:bidi="uk-UA"/>
              </w:rPr>
              <w:t>3.2</w:t>
            </w:r>
          </w:p>
        </w:tc>
        <w:tc>
          <w:tcPr>
            <w:tcW w:w="6096"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69" w:lineRule="auto"/>
              <w:ind w:firstLine="0"/>
            </w:pPr>
            <w:r>
              <w:rPr>
                <w:color w:val="000000"/>
                <w:lang w:bidi="uk-UA"/>
              </w:rPr>
              <w:t>Послуги з ремонту, технічного обслуговування системи вуличного освітлення інших населених пунктів</w:t>
            </w:r>
          </w:p>
        </w:tc>
        <w:tc>
          <w:tcPr>
            <w:tcW w:w="1267"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100,0</w:t>
            </w:r>
          </w:p>
        </w:tc>
        <w:tc>
          <w:tcPr>
            <w:tcW w:w="1354"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DB6B0C">
        <w:trPr>
          <w:trHeight w:hRule="exact" w:val="970"/>
          <w:jc w:val="center"/>
        </w:trPr>
        <w:tc>
          <w:tcPr>
            <w:tcW w:w="1238"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line="240" w:lineRule="auto"/>
              <w:ind w:firstLine="460"/>
            </w:pPr>
            <w:r>
              <w:rPr>
                <w:color w:val="000000"/>
                <w:lang w:bidi="uk-UA"/>
              </w:rPr>
              <w:t>4.</w:t>
            </w:r>
          </w:p>
        </w:tc>
        <w:tc>
          <w:tcPr>
            <w:tcW w:w="6096"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line="269" w:lineRule="auto"/>
              <w:ind w:firstLine="0"/>
            </w:pPr>
            <w:r>
              <w:rPr>
                <w:color w:val="000000"/>
                <w:lang w:bidi="uk-UA"/>
              </w:rPr>
              <w:t xml:space="preserve">Обслуговування кладовищ по </w:t>
            </w:r>
            <w:proofErr w:type="spellStart"/>
            <w:r>
              <w:rPr>
                <w:color w:val="000000"/>
                <w:lang w:bidi="uk-UA"/>
              </w:rPr>
              <w:t>вул.Я.Мудрого</w:t>
            </w:r>
            <w:proofErr w:type="spellEnd"/>
            <w:r>
              <w:rPr>
                <w:color w:val="000000"/>
                <w:lang w:bidi="uk-UA"/>
              </w:rPr>
              <w:t xml:space="preserve"> та </w:t>
            </w:r>
            <w:proofErr w:type="spellStart"/>
            <w:r>
              <w:rPr>
                <w:color w:val="000000"/>
                <w:lang w:bidi="uk-UA"/>
              </w:rPr>
              <w:t>І.Франка</w:t>
            </w:r>
            <w:proofErr w:type="spellEnd"/>
            <w:r>
              <w:rPr>
                <w:color w:val="000000"/>
                <w:lang w:bidi="uk-UA"/>
              </w:rPr>
              <w:t xml:space="preserve"> в </w:t>
            </w:r>
            <w:proofErr w:type="spellStart"/>
            <w:r>
              <w:rPr>
                <w:color w:val="000000"/>
                <w:lang w:bidi="uk-UA"/>
              </w:rPr>
              <w:t>м.Жовква</w:t>
            </w:r>
            <w:proofErr w:type="spellEnd"/>
          </w:p>
        </w:tc>
        <w:tc>
          <w:tcPr>
            <w:tcW w:w="1267"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314,8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A100E1" w:rsidRDefault="00A100E1" w:rsidP="00DB6B0C">
            <w:pPr>
              <w:rPr>
                <w:sz w:val="10"/>
                <w:szCs w:val="10"/>
              </w:rPr>
            </w:pPr>
          </w:p>
        </w:tc>
      </w:tr>
    </w:tbl>
    <w:p w:rsidR="00A100E1" w:rsidRDefault="00A100E1" w:rsidP="00A100E1">
      <w:pPr>
        <w:spacing w:line="1" w:lineRule="exact"/>
      </w:pPr>
      <w:r>
        <w:br w:type="page"/>
      </w:r>
    </w:p>
    <w:tbl>
      <w:tblPr>
        <w:tblOverlap w:val="never"/>
        <w:tblW w:w="10023" w:type="dxa"/>
        <w:jc w:val="center"/>
        <w:tblLayout w:type="fixed"/>
        <w:tblCellMar>
          <w:left w:w="10" w:type="dxa"/>
          <w:right w:w="10" w:type="dxa"/>
        </w:tblCellMar>
        <w:tblLook w:val="0000" w:firstRow="0" w:lastRow="0" w:firstColumn="0" w:lastColumn="0" w:noHBand="0" w:noVBand="0"/>
      </w:tblPr>
      <w:tblGrid>
        <w:gridCol w:w="988"/>
        <w:gridCol w:w="7512"/>
        <w:gridCol w:w="851"/>
        <w:gridCol w:w="672"/>
      </w:tblGrid>
      <w:tr w:rsidR="00A100E1" w:rsidTr="00A100E1">
        <w:trPr>
          <w:trHeight w:hRule="exact" w:val="994"/>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bidi="uk-UA"/>
              </w:rPr>
              <w:lastRenderedPageBreak/>
              <w:t>5.</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83" w:lineRule="auto"/>
              <w:ind w:firstLine="0"/>
            </w:pPr>
            <w:r>
              <w:rPr>
                <w:color w:val="000000"/>
                <w:lang w:bidi="uk-UA"/>
              </w:rPr>
              <w:t xml:space="preserve">Прибирання міського парку в </w:t>
            </w:r>
            <w:proofErr w:type="spellStart"/>
            <w:r>
              <w:rPr>
                <w:color w:val="000000"/>
                <w:lang w:bidi="uk-UA"/>
              </w:rPr>
              <w:t>м.Жовква</w:t>
            </w:r>
            <w:proofErr w:type="spellEnd"/>
            <w:r>
              <w:rPr>
                <w:color w:val="000000"/>
                <w:lang w:bidi="uk-UA"/>
              </w:rPr>
              <w:t xml:space="preserve">, вивезення </w:t>
            </w:r>
            <w:proofErr w:type="spellStart"/>
            <w:r>
              <w:rPr>
                <w:color w:val="000000"/>
                <w:lang w:bidi="uk-UA"/>
              </w:rPr>
              <w:t>змету</w:t>
            </w:r>
            <w:proofErr w:type="spellEnd"/>
            <w:r>
              <w:rPr>
                <w:color w:val="000000"/>
                <w:lang w:bidi="uk-UA"/>
              </w:rPr>
              <w:t xml:space="preserve"> та листя</w:t>
            </w:r>
          </w:p>
          <w:p w:rsidR="00A100E1" w:rsidRDefault="00A100E1" w:rsidP="00DB6B0C">
            <w:pPr>
              <w:pStyle w:val="a9"/>
              <w:shd w:val="clear" w:color="auto" w:fill="auto"/>
              <w:spacing w:after="0" w:line="283" w:lineRule="auto"/>
              <w:ind w:firstLine="0"/>
            </w:pP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373,5</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74"/>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bidi="uk-UA"/>
              </w:rPr>
              <w:t>6.</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ind w:firstLine="0"/>
            </w:pPr>
            <w:r>
              <w:rPr>
                <w:color w:val="000000"/>
                <w:lang w:bidi="uk-UA"/>
              </w:rPr>
              <w:t xml:space="preserve">Прибирання скверів в </w:t>
            </w:r>
            <w:proofErr w:type="spellStart"/>
            <w:r>
              <w:rPr>
                <w:color w:val="000000"/>
                <w:lang w:bidi="uk-UA"/>
              </w:rPr>
              <w:t>м.Жовква</w:t>
            </w:r>
            <w:proofErr w:type="spellEnd"/>
            <w:r>
              <w:rPr>
                <w:color w:val="000000"/>
                <w:lang w:bidi="uk-UA"/>
              </w:rPr>
              <w:t xml:space="preserve">, вивезення </w:t>
            </w:r>
            <w:proofErr w:type="spellStart"/>
            <w:r>
              <w:rPr>
                <w:color w:val="000000"/>
                <w:lang w:bidi="uk-UA"/>
              </w:rPr>
              <w:t>змету</w:t>
            </w:r>
            <w:proofErr w:type="spellEnd"/>
            <w:r>
              <w:rPr>
                <w:color w:val="000000"/>
                <w:lang w:bidi="uk-UA"/>
              </w:rPr>
              <w:t xml:space="preserve"> та листя</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417,0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55"/>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bidi="uk-UA"/>
              </w:rPr>
              <w:t>7.</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tabs>
                <w:tab w:val="left" w:pos="5755"/>
              </w:tabs>
              <w:spacing w:after="40" w:line="240" w:lineRule="auto"/>
              <w:ind w:firstLine="0"/>
            </w:pPr>
            <w:r>
              <w:rPr>
                <w:color w:val="000000"/>
                <w:lang w:bidi="uk-UA"/>
              </w:rPr>
              <w:t xml:space="preserve">Обслуговування </w:t>
            </w:r>
            <w:proofErr w:type="spellStart"/>
            <w:r>
              <w:rPr>
                <w:color w:val="000000"/>
                <w:lang w:bidi="uk-UA"/>
              </w:rPr>
              <w:t>ливневої</w:t>
            </w:r>
            <w:proofErr w:type="spellEnd"/>
            <w:r>
              <w:rPr>
                <w:color w:val="000000"/>
                <w:lang w:bidi="uk-UA"/>
              </w:rPr>
              <w:t xml:space="preserve"> каналізації</w:t>
            </w:r>
            <w:r>
              <w:rPr>
                <w:color w:val="000000"/>
                <w:lang w:bidi="uk-UA"/>
              </w:rPr>
              <w:tab/>
              <w:t>в</w:t>
            </w:r>
          </w:p>
          <w:p w:rsidR="00A100E1" w:rsidRDefault="00A100E1" w:rsidP="00DB6B0C">
            <w:pPr>
              <w:pStyle w:val="a9"/>
              <w:shd w:val="clear" w:color="auto" w:fill="auto"/>
              <w:spacing w:after="0" w:line="240" w:lineRule="auto"/>
              <w:ind w:firstLine="0"/>
            </w:pP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40,0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8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80"/>
              <w:jc w:val="both"/>
            </w:pPr>
            <w:r>
              <w:rPr>
                <w:color w:val="000000"/>
                <w:lang w:bidi="uk-UA"/>
              </w:rPr>
              <w:t>7.1</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 xml:space="preserve">Поточний ремонт </w:t>
            </w:r>
            <w:proofErr w:type="spellStart"/>
            <w:r>
              <w:rPr>
                <w:color w:val="000000"/>
                <w:lang w:bidi="uk-UA"/>
              </w:rPr>
              <w:t>ливневої</w:t>
            </w:r>
            <w:proofErr w:type="spellEnd"/>
            <w:r>
              <w:rPr>
                <w:color w:val="000000"/>
                <w:lang w:bidi="uk-UA"/>
              </w:rPr>
              <w:t xml:space="preserve"> каналізації</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30,0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81"/>
          <w:jc w:val="center"/>
        </w:trPr>
        <w:tc>
          <w:tcPr>
            <w:tcW w:w="988" w:type="dxa"/>
            <w:tcBorders>
              <w:top w:val="single" w:sz="4" w:space="0" w:color="auto"/>
              <w:left w:val="single" w:sz="4" w:space="0" w:color="auto"/>
            </w:tcBorders>
            <w:shd w:val="clear" w:color="auto" w:fill="FFFFFF"/>
            <w:vAlign w:val="center"/>
          </w:tcPr>
          <w:p w:rsidR="00A100E1" w:rsidRDefault="00A100E1" w:rsidP="00DB6B0C">
            <w:pPr>
              <w:pStyle w:val="a9"/>
              <w:shd w:val="clear" w:color="auto" w:fill="auto"/>
              <w:spacing w:after="0" w:line="240" w:lineRule="auto"/>
              <w:ind w:firstLine="460"/>
              <w:jc w:val="both"/>
            </w:pPr>
            <w:r>
              <w:rPr>
                <w:color w:val="000000"/>
                <w:lang w:bidi="uk-UA"/>
              </w:rPr>
              <w:t>8.</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Косіння трав :</w:t>
            </w:r>
          </w:p>
        </w:tc>
        <w:tc>
          <w:tcPr>
            <w:tcW w:w="851" w:type="dxa"/>
            <w:tcBorders>
              <w:top w:val="single" w:sz="4" w:space="0" w:color="auto"/>
              <w:left w:val="single" w:sz="4" w:space="0" w:color="auto"/>
            </w:tcBorders>
            <w:shd w:val="clear" w:color="auto" w:fill="FFFFFF"/>
          </w:tcPr>
          <w:p w:rsidR="00A100E1" w:rsidRDefault="00A100E1" w:rsidP="00DB6B0C">
            <w:pPr>
              <w:rPr>
                <w:sz w:val="10"/>
                <w:szCs w:val="10"/>
              </w:rPr>
            </w:pP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71"/>
          <w:jc w:val="center"/>
        </w:trPr>
        <w:tc>
          <w:tcPr>
            <w:tcW w:w="988" w:type="dxa"/>
            <w:tcBorders>
              <w:top w:val="single" w:sz="4" w:space="0" w:color="auto"/>
              <w:left w:val="single" w:sz="4" w:space="0" w:color="auto"/>
            </w:tcBorders>
            <w:shd w:val="clear" w:color="auto" w:fill="FFFFFF"/>
            <w:vAlign w:val="center"/>
          </w:tcPr>
          <w:p w:rsidR="00A100E1" w:rsidRDefault="00A100E1" w:rsidP="00DB6B0C">
            <w:pPr>
              <w:pStyle w:val="a9"/>
              <w:shd w:val="clear" w:color="auto" w:fill="auto"/>
              <w:spacing w:after="0" w:line="240" w:lineRule="auto"/>
              <w:ind w:firstLine="520"/>
              <w:jc w:val="both"/>
            </w:pPr>
            <w:r>
              <w:rPr>
                <w:color w:val="000000"/>
                <w:lang w:bidi="uk-UA"/>
              </w:rPr>
              <w:t>8.1</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 xml:space="preserve">По вулицях, кладовищах та парку в </w:t>
            </w: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240"/>
              <w:jc w:val="both"/>
            </w:pPr>
            <w:r>
              <w:rPr>
                <w:color w:val="000000"/>
                <w:lang w:bidi="uk-UA"/>
              </w:rPr>
              <w:t>598,5</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81"/>
          <w:jc w:val="center"/>
        </w:trPr>
        <w:tc>
          <w:tcPr>
            <w:tcW w:w="988" w:type="dxa"/>
            <w:tcBorders>
              <w:top w:val="single" w:sz="4" w:space="0" w:color="auto"/>
              <w:left w:val="single" w:sz="4" w:space="0" w:color="auto"/>
            </w:tcBorders>
            <w:shd w:val="clear" w:color="auto" w:fill="FFFFFF"/>
            <w:vAlign w:val="center"/>
          </w:tcPr>
          <w:p w:rsidR="00A100E1" w:rsidRDefault="00A100E1" w:rsidP="00DB6B0C">
            <w:pPr>
              <w:pStyle w:val="a9"/>
              <w:shd w:val="clear" w:color="auto" w:fill="auto"/>
              <w:spacing w:after="0" w:line="240" w:lineRule="auto"/>
              <w:ind w:firstLine="520"/>
              <w:jc w:val="both"/>
            </w:pPr>
            <w:r>
              <w:rPr>
                <w:color w:val="000000"/>
                <w:lang w:bidi="uk-UA"/>
              </w:rPr>
              <w:t>8.2</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Інші населені пункти</w:t>
            </w:r>
          </w:p>
        </w:tc>
        <w:tc>
          <w:tcPr>
            <w:tcW w:w="851" w:type="dxa"/>
            <w:tcBorders>
              <w:top w:val="single" w:sz="4" w:space="0" w:color="auto"/>
              <w:left w:val="single" w:sz="4" w:space="0" w:color="auto"/>
            </w:tcBorders>
            <w:shd w:val="clear" w:color="auto" w:fill="FFFFFF"/>
            <w:vAlign w:val="center"/>
          </w:tcPr>
          <w:p w:rsidR="00A100E1" w:rsidRDefault="00A100E1" w:rsidP="00DB6B0C">
            <w:pPr>
              <w:pStyle w:val="a9"/>
              <w:shd w:val="clear" w:color="auto" w:fill="auto"/>
              <w:spacing w:after="0" w:line="240" w:lineRule="auto"/>
              <w:ind w:firstLine="240"/>
              <w:jc w:val="both"/>
            </w:pPr>
            <w:r>
              <w:rPr>
                <w:color w:val="000000"/>
                <w:lang w:bidi="uk-UA"/>
              </w:rPr>
              <w:t>80,00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4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bidi="uk-UA"/>
              </w:rPr>
              <w:t>9.</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71" w:lineRule="auto"/>
              <w:ind w:firstLine="0"/>
            </w:pPr>
            <w:r>
              <w:rPr>
                <w:color w:val="000000"/>
                <w:lang w:bidi="uk-UA"/>
              </w:rPr>
              <w:t xml:space="preserve">Нанесення дорожньої розмітки, пішохідних переходів в </w:t>
            </w: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70,0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9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bidi="uk-UA"/>
              </w:rPr>
              <w:t>10.</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 xml:space="preserve">Поточний ремонт фонтану в </w:t>
            </w: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20,0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50"/>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11.</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ind w:firstLine="0"/>
            </w:pPr>
            <w:r>
              <w:rPr>
                <w:color w:val="000000"/>
                <w:lang w:bidi="uk-UA"/>
              </w:rPr>
              <w:t>Очищення вулиць міста Жовква від снігу, ожеледиці, посилка піщано-соляною сумішшю</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250,00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55"/>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12.</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71" w:lineRule="auto"/>
              <w:ind w:firstLine="0"/>
            </w:pPr>
            <w:r>
              <w:rPr>
                <w:color w:val="000000"/>
                <w:lang w:bidi="uk-UA"/>
              </w:rPr>
              <w:t>Вивезення сміття з кладовищ по вул.</w:t>
            </w:r>
            <w:r w:rsidR="00D42126">
              <w:rPr>
                <w:color w:val="000000"/>
                <w:lang w:bidi="uk-UA"/>
              </w:rPr>
              <w:t xml:space="preserve"> </w:t>
            </w:r>
            <w:bookmarkStart w:id="10" w:name="_GoBack"/>
            <w:bookmarkEnd w:id="10"/>
            <w:proofErr w:type="spellStart"/>
            <w:r>
              <w:rPr>
                <w:color w:val="000000"/>
                <w:lang w:bidi="uk-UA"/>
              </w:rPr>
              <w:t>Я.Мудрого</w:t>
            </w:r>
            <w:proofErr w:type="spellEnd"/>
            <w:r>
              <w:rPr>
                <w:color w:val="000000"/>
                <w:lang w:bidi="uk-UA"/>
              </w:rPr>
              <w:t xml:space="preserve"> та </w:t>
            </w:r>
            <w:proofErr w:type="spellStart"/>
            <w:r>
              <w:rPr>
                <w:color w:val="000000"/>
                <w:lang w:bidi="uk-UA"/>
              </w:rPr>
              <w:t>І.Франка</w:t>
            </w:r>
            <w:proofErr w:type="spellEnd"/>
            <w:r>
              <w:rPr>
                <w:color w:val="000000"/>
                <w:lang w:bidi="uk-UA"/>
              </w:rPr>
              <w:t xml:space="preserve"> в </w:t>
            </w: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95"/>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13.</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 xml:space="preserve">Зняття та коронація дерев по </w:t>
            </w:r>
            <w:proofErr w:type="spellStart"/>
            <w:r>
              <w:rPr>
                <w:color w:val="000000"/>
                <w:lang w:bidi="uk-UA"/>
              </w:rPr>
              <w:t>м.Жовква</w:t>
            </w:r>
            <w:proofErr w:type="spellEnd"/>
          </w:p>
        </w:tc>
        <w:tc>
          <w:tcPr>
            <w:tcW w:w="851" w:type="dxa"/>
            <w:tcBorders>
              <w:top w:val="single" w:sz="4" w:space="0" w:color="auto"/>
              <w:left w:val="single" w:sz="4" w:space="0" w:color="auto"/>
            </w:tcBorders>
            <w:shd w:val="clear" w:color="auto" w:fill="FFFFFF"/>
            <w:vAlign w:val="center"/>
          </w:tcPr>
          <w:p w:rsidR="00A100E1" w:rsidRDefault="00A100E1" w:rsidP="00DB6B0C">
            <w:pPr>
              <w:pStyle w:val="a9"/>
              <w:shd w:val="clear" w:color="auto" w:fill="auto"/>
              <w:spacing w:after="0" w:line="240" w:lineRule="auto"/>
              <w:ind w:firstLine="0"/>
              <w:jc w:val="center"/>
            </w:pPr>
            <w:r>
              <w:rPr>
                <w:color w:val="000000"/>
                <w:lang w:bidi="uk-UA"/>
              </w:rPr>
              <w:t>80,0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8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14.</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Поточний ремонт дитячих майданчиків</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240"/>
              <w:jc w:val="both"/>
            </w:pPr>
            <w:r>
              <w:rPr>
                <w:color w:val="000000"/>
                <w:lang w:bidi="uk-UA"/>
              </w:rPr>
              <w:t>50,00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581"/>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15.</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pPr>
            <w:r>
              <w:rPr>
                <w:color w:val="000000"/>
                <w:lang w:bidi="uk-UA"/>
              </w:rPr>
              <w:t>Видатки на оплату вуличного освітлення</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3500,0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1301"/>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460"/>
              <w:jc w:val="both"/>
            </w:pPr>
            <w:r>
              <w:rPr>
                <w:color w:val="000000"/>
                <w:lang w:val="ru-RU" w:eastAsia="ru-RU" w:bidi="ru-RU"/>
              </w:rPr>
              <w:t>16.</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tabs>
                <w:tab w:val="left" w:pos="1512"/>
                <w:tab w:val="left" w:pos="2275"/>
                <w:tab w:val="left" w:pos="4594"/>
              </w:tabs>
              <w:spacing w:after="0"/>
              <w:ind w:firstLine="0"/>
            </w:pPr>
            <w:r>
              <w:rPr>
                <w:color w:val="000000"/>
                <w:lang w:bidi="uk-UA"/>
              </w:rPr>
              <w:t>Видатки</w:t>
            </w:r>
            <w:r>
              <w:rPr>
                <w:color w:val="000000"/>
                <w:lang w:bidi="uk-UA"/>
              </w:rPr>
              <w:tab/>
              <w:t>на</w:t>
            </w:r>
            <w:r>
              <w:rPr>
                <w:color w:val="000000"/>
                <w:lang w:bidi="uk-UA"/>
              </w:rPr>
              <w:tab/>
              <w:t>експлуатаційне</w:t>
            </w:r>
            <w:r>
              <w:rPr>
                <w:color w:val="000000"/>
                <w:lang w:bidi="uk-UA"/>
              </w:rPr>
              <w:tab/>
              <w:t>утримання</w:t>
            </w:r>
          </w:p>
          <w:p w:rsidR="00A100E1" w:rsidRDefault="00A100E1" w:rsidP="00DB6B0C">
            <w:pPr>
              <w:pStyle w:val="a9"/>
              <w:shd w:val="clear" w:color="auto" w:fill="auto"/>
              <w:spacing w:after="0"/>
              <w:ind w:firstLine="0"/>
            </w:pPr>
            <w:r>
              <w:rPr>
                <w:color w:val="000000"/>
                <w:lang w:bidi="uk-UA"/>
              </w:rPr>
              <w:t>автомобільних доріг загального користування Жовківської територіальної громади</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240"/>
              <w:jc w:val="both"/>
            </w:pPr>
            <w:r>
              <w:rPr>
                <w:color w:val="000000"/>
                <w:lang w:bidi="uk-UA"/>
              </w:rPr>
              <w:t>1300,0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3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520"/>
              <w:jc w:val="both"/>
            </w:pPr>
            <w:r>
              <w:rPr>
                <w:color w:val="000000"/>
                <w:lang w:val="ru-RU" w:eastAsia="ru-RU" w:bidi="ru-RU"/>
              </w:rPr>
              <w:t>17.</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86" w:lineRule="auto"/>
              <w:ind w:firstLine="0"/>
            </w:pPr>
            <w:r>
              <w:rPr>
                <w:color w:val="000000"/>
                <w:lang w:bidi="uk-UA"/>
              </w:rPr>
              <w:t xml:space="preserve">Видатки на копання могил </w:t>
            </w:r>
            <w:proofErr w:type="spellStart"/>
            <w:r>
              <w:rPr>
                <w:color w:val="000000"/>
                <w:lang w:bidi="uk-UA"/>
              </w:rPr>
              <w:t>загинувшим</w:t>
            </w:r>
            <w:proofErr w:type="spellEnd"/>
            <w:r>
              <w:rPr>
                <w:color w:val="000000"/>
                <w:lang w:bidi="uk-UA"/>
              </w:rPr>
              <w:t xml:space="preserve"> воїнам під час бойових дій</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50,0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46"/>
          <w:jc w:val="center"/>
        </w:trPr>
        <w:tc>
          <w:tcPr>
            <w:tcW w:w="988"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520"/>
              <w:jc w:val="both"/>
            </w:pPr>
            <w:r>
              <w:rPr>
                <w:color w:val="000000"/>
                <w:lang w:val="ru-RU" w:eastAsia="ru-RU" w:bidi="ru-RU"/>
              </w:rPr>
              <w:t>18.</w:t>
            </w:r>
          </w:p>
        </w:tc>
        <w:tc>
          <w:tcPr>
            <w:tcW w:w="7512"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ind w:firstLine="0"/>
            </w:pPr>
            <w:r>
              <w:rPr>
                <w:color w:val="000000"/>
                <w:lang w:bidi="uk-UA"/>
              </w:rPr>
              <w:t>Поточний ремонт тротуарів по вул. Шашкевича в м. Жовква Львівської області</w:t>
            </w:r>
          </w:p>
        </w:tc>
        <w:tc>
          <w:tcPr>
            <w:tcW w:w="851" w:type="dxa"/>
            <w:tcBorders>
              <w:top w:val="single" w:sz="4" w:space="0" w:color="auto"/>
              <w:left w:val="single" w:sz="4" w:space="0" w:color="auto"/>
            </w:tcBorders>
            <w:shd w:val="clear" w:color="auto" w:fill="FFFFFF"/>
          </w:tcPr>
          <w:p w:rsidR="00A100E1" w:rsidRDefault="00A100E1" w:rsidP="00DB6B0C">
            <w:pPr>
              <w:pStyle w:val="a9"/>
              <w:shd w:val="clear" w:color="auto" w:fill="auto"/>
              <w:spacing w:after="0" w:line="240" w:lineRule="auto"/>
              <w:ind w:firstLine="0"/>
              <w:jc w:val="center"/>
            </w:pPr>
            <w:r>
              <w:rPr>
                <w:color w:val="000000"/>
                <w:lang w:bidi="uk-UA"/>
              </w:rPr>
              <w:t>337,0</w:t>
            </w:r>
          </w:p>
        </w:tc>
        <w:tc>
          <w:tcPr>
            <w:tcW w:w="672" w:type="dxa"/>
            <w:tcBorders>
              <w:top w:val="single" w:sz="4" w:space="0" w:color="auto"/>
              <w:left w:val="single" w:sz="4" w:space="0" w:color="auto"/>
              <w:right w:val="single" w:sz="4" w:space="0" w:color="auto"/>
            </w:tcBorders>
            <w:shd w:val="clear" w:color="auto" w:fill="FFFFFF"/>
          </w:tcPr>
          <w:p w:rsidR="00A100E1" w:rsidRDefault="00A100E1" w:rsidP="00DB6B0C">
            <w:pPr>
              <w:rPr>
                <w:sz w:val="10"/>
                <w:szCs w:val="10"/>
              </w:rPr>
            </w:pPr>
          </w:p>
        </w:tc>
      </w:tr>
      <w:tr w:rsidR="00A100E1" w:rsidTr="00A100E1">
        <w:trPr>
          <w:trHeight w:hRule="exact" w:val="984"/>
          <w:jc w:val="center"/>
        </w:trPr>
        <w:tc>
          <w:tcPr>
            <w:tcW w:w="988"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line="240" w:lineRule="auto"/>
              <w:ind w:firstLine="520"/>
              <w:jc w:val="both"/>
            </w:pPr>
            <w:r>
              <w:rPr>
                <w:color w:val="000000"/>
                <w:lang w:val="ru-RU" w:eastAsia="ru-RU" w:bidi="ru-RU"/>
              </w:rPr>
              <w:t>19.</w:t>
            </w:r>
          </w:p>
        </w:tc>
        <w:tc>
          <w:tcPr>
            <w:tcW w:w="7512"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ind w:firstLine="0"/>
            </w:pPr>
            <w:r>
              <w:rPr>
                <w:color w:val="000000"/>
                <w:lang w:bidi="uk-UA"/>
              </w:rPr>
              <w:t>Заміна та повірка лічильників електроенергії вуличного освітлення</w:t>
            </w:r>
          </w:p>
        </w:tc>
        <w:tc>
          <w:tcPr>
            <w:tcW w:w="851" w:type="dxa"/>
            <w:tcBorders>
              <w:top w:val="single" w:sz="4" w:space="0" w:color="auto"/>
              <w:left w:val="single" w:sz="4" w:space="0" w:color="auto"/>
              <w:bottom w:val="single" w:sz="4" w:space="0" w:color="auto"/>
            </w:tcBorders>
            <w:shd w:val="clear" w:color="auto" w:fill="FFFFFF"/>
          </w:tcPr>
          <w:p w:rsidR="00A100E1" w:rsidRDefault="00A100E1" w:rsidP="00DB6B0C">
            <w:pPr>
              <w:pStyle w:val="a9"/>
              <w:shd w:val="clear" w:color="auto" w:fill="auto"/>
              <w:spacing w:after="0" w:line="240" w:lineRule="auto"/>
              <w:ind w:firstLine="360"/>
              <w:jc w:val="both"/>
            </w:pPr>
            <w:r>
              <w:rPr>
                <w:color w:val="000000"/>
                <w:lang w:bidi="uk-UA"/>
              </w:rPr>
              <w:t>20,0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100E1" w:rsidRDefault="00A100E1" w:rsidP="00DB6B0C">
            <w:pPr>
              <w:rPr>
                <w:sz w:val="10"/>
                <w:szCs w:val="10"/>
              </w:rPr>
            </w:pPr>
          </w:p>
        </w:tc>
      </w:tr>
    </w:tbl>
    <w:p w:rsidR="00A100E1" w:rsidRDefault="00A100E1" w:rsidP="00A100E1">
      <w:pPr>
        <w:spacing w:line="1" w:lineRule="exact"/>
        <w:rPr>
          <w:sz w:val="2"/>
          <w:szCs w:val="2"/>
        </w:rPr>
      </w:pPr>
      <w:r>
        <w:br w:type="page"/>
      </w:r>
    </w:p>
    <w:tbl>
      <w:tblPr>
        <w:tblStyle w:val="aa"/>
        <w:tblpPr w:leftFromText="180" w:rightFromText="180" w:vertAnchor="text" w:horzAnchor="page" w:tblpX="1711" w:tblpY="-161"/>
        <w:tblOverlap w:val="never"/>
        <w:tblW w:w="0" w:type="auto"/>
        <w:tblLayout w:type="fixed"/>
        <w:tblLook w:val="04A0" w:firstRow="1" w:lastRow="0" w:firstColumn="1" w:lastColumn="0" w:noHBand="0" w:noVBand="1"/>
      </w:tblPr>
      <w:tblGrid>
        <w:gridCol w:w="1696"/>
        <w:gridCol w:w="3544"/>
        <w:gridCol w:w="2055"/>
        <w:gridCol w:w="1862"/>
      </w:tblGrid>
      <w:tr w:rsidR="00A100E1" w:rsidTr="00DB6B0C">
        <w:trPr>
          <w:trHeight w:val="461"/>
        </w:trPr>
        <w:tc>
          <w:tcPr>
            <w:tcW w:w="1696" w:type="dxa"/>
          </w:tcPr>
          <w:p w:rsidR="00A100E1" w:rsidRDefault="00A100E1" w:rsidP="00DB6B0C">
            <w:pPr>
              <w:pStyle w:val="a9"/>
              <w:shd w:val="clear" w:color="auto" w:fill="auto"/>
              <w:spacing w:line="283" w:lineRule="auto"/>
              <w:ind w:firstLine="0"/>
            </w:pPr>
            <w:r>
              <w:rPr>
                <w:noProof/>
              </w:rPr>
              <w:lastRenderedPageBreak/>
              <mc:AlternateContent>
                <mc:Choice Requires="wps">
                  <w:drawing>
                    <wp:anchor distT="0" distB="0" distL="114300" distR="114300" simplePos="0" relativeHeight="251663360" behindDoc="0" locked="0" layoutInCell="1" allowOverlap="1" wp14:anchorId="533F72DA" wp14:editId="4425ED89">
                      <wp:simplePos x="0" y="0"/>
                      <wp:positionH relativeFrom="page">
                        <wp:posOffset>107950</wp:posOffset>
                      </wp:positionH>
                      <wp:positionV relativeFrom="margin">
                        <wp:posOffset>30480</wp:posOffset>
                      </wp:positionV>
                      <wp:extent cx="824865" cy="1619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24865" cy="161925"/>
                              </a:xfrm>
                              <a:prstGeom prst="rect">
                                <a:avLst/>
                              </a:prstGeom>
                              <a:noFill/>
                            </wps:spPr>
                            <wps:txbx>
                              <w:txbxContent>
                                <w:p w:rsidR="00A100E1" w:rsidRDefault="00A100E1" w:rsidP="00A100E1">
                                  <w:pPr>
                                    <w:pStyle w:val="11"/>
                                    <w:shd w:val="clear" w:color="auto" w:fill="auto"/>
                                    <w:spacing w:after="0" w:line="240" w:lineRule="auto"/>
                                    <w:ind w:firstLine="0"/>
                                  </w:pPr>
                                  <w:r>
                                    <w:rPr>
                                      <w:color w:val="000000"/>
                                      <w:lang w:bidi="uk-UA"/>
                                    </w:rPr>
                                    <w:t>Всього</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33F72DA" id="_x0000_t202" coordsize="21600,21600" o:spt="202" path="m,l,21600r21600,l21600,xe">
                      <v:stroke joinstyle="miter"/>
                      <v:path gradientshapeok="t" o:connecttype="rect"/>
                    </v:shapetype>
                    <v:shape id="Shape 1" o:spid="_x0000_s1026" type="#_x0000_t202" style="position:absolute;margin-left:8.5pt;margin-top:2.4pt;width:64.95pt;height:1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" filled="f" stroked="f">
                      <v:textbox inset="0,0,0,0">
                        <w:txbxContent>
                          <w:p w:rsidR="00A100E1" w:rsidRDefault="00A100E1" w:rsidP="00A100E1">
                            <w:pPr>
                              <w:pStyle w:val="11"/>
                              <w:shd w:val="clear" w:color="auto" w:fill="auto"/>
                              <w:spacing w:after="0" w:line="240" w:lineRule="auto"/>
                              <w:ind w:firstLine="0"/>
                            </w:pPr>
                            <w:r>
                              <w:rPr>
                                <w:color w:val="000000"/>
                                <w:lang w:bidi="uk-UA"/>
                              </w:rPr>
                              <w:t>Всього</w:t>
                            </w:r>
                          </w:p>
                        </w:txbxContent>
                      </v:textbox>
                      <w10:wrap type="square" side="right" anchorx="page" anchory="margin"/>
                    </v:shape>
                  </w:pict>
                </mc:Fallback>
              </mc:AlternateContent>
            </w:r>
          </w:p>
        </w:tc>
        <w:tc>
          <w:tcPr>
            <w:tcW w:w="3544" w:type="dxa"/>
          </w:tcPr>
          <w:p w:rsidR="00A100E1" w:rsidRDefault="00A100E1" w:rsidP="00DB6B0C">
            <w:pPr>
              <w:pStyle w:val="a9"/>
              <w:shd w:val="clear" w:color="auto" w:fill="auto"/>
              <w:spacing w:line="283" w:lineRule="auto"/>
              <w:ind w:firstLine="0"/>
            </w:pPr>
          </w:p>
        </w:tc>
        <w:tc>
          <w:tcPr>
            <w:tcW w:w="2055" w:type="dxa"/>
          </w:tcPr>
          <w:p w:rsidR="00A100E1" w:rsidRDefault="00A100E1" w:rsidP="00DB6B0C">
            <w:pPr>
              <w:pStyle w:val="a9"/>
              <w:shd w:val="clear" w:color="auto" w:fill="auto"/>
              <w:spacing w:line="283" w:lineRule="auto"/>
              <w:ind w:firstLine="0"/>
            </w:pPr>
            <w:r>
              <w:rPr>
                <w:lang w:val="en-US"/>
              </w:rPr>
              <w:t xml:space="preserve">    </w:t>
            </w:r>
            <w:r>
              <w:rPr>
                <w:color w:val="000000"/>
              </w:rPr>
              <w:t>16503,80</w:t>
            </w:r>
          </w:p>
        </w:tc>
        <w:tc>
          <w:tcPr>
            <w:tcW w:w="1862" w:type="dxa"/>
          </w:tcPr>
          <w:p w:rsidR="00A100E1" w:rsidRDefault="00A100E1" w:rsidP="00DB6B0C">
            <w:pPr>
              <w:pStyle w:val="a9"/>
              <w:shd w:val="clear" w:color="auto" w:fill="auto"/>
              <w:spacing w:line="283" w:lineRule="auto"/>
              <w:ind w:firstLine="0"/>
            </w:pPr>
          </w:p>
        </w:tc>
      </w:tr>
    </w:tbl>
    <w:p w:rsidR="00A100E1" w:rsidRDefault="00A100E1" w:rsidP="00A100E1">
      <w:pPr>
        <w:pStyle w:val="11"/>
        <w:shd w:val="clear" w:color="auto" w:fill="auto"/>
        <w:spacing w:line="271" w:lineRule="auto"/>
        <w:jc w:val="both"/>
      </w:pPr>
      <w:r>
        <w:rPr>
          <w:color w:val="000000"/>
          <w:lang w:bidi="uk-UA"/>
        </w:rPr>
        <w:t>Кошти за обслуговування об’єктів комунального призначення та елементів благоустрою населених пунктів Жовківської міської територіальної громади на 2023рік з місцевого бюджету скеровувати на :</w:t>
      </w:r>
    </w:p>
    <w:p w:rsidR="00A100E1" w:rsidRDefault="00A100E1" w:rsidP="00A100E1">
      <w:pPr>
        <w:pStyle w:val="11"/>
        <w:numPr>
          <w:ilvl w:val="0"/>
          <w:numId w:val="3"/>
        </w:numPr>
        <w:shd w:val="clear" w:color="auto" w:fill="auto"/>
        <w:tabs>
          <w:tab w:val="left" w:pos="718"/>
        </w:tabs>
        <w:spacing w:after="0"/>
        <w:ind w:firstLine="360"/>
      </w:pPr>
      <w:r>
        <w:rPr>
          <w:color w:val="000000"/>
          <w:lang w:bidi="uk-UA"/>
        </w:rPr>
        <w:t>виплату заробітної плати;</w:t>
      </w:r>
    </w:p>
    <w:p w:rsidR="00A100E1" w:rsidRDefault="00A100E1" w:rsidP="00A100E1">
      <w:pPr>
        <w:pStyle w:val="11"/>
        <w:numPr>
          <w:ilvl w:val="0"/>
          <w:numId w:val="3"/>
        </w:numPr>
        <w:shd w:val="clear" w:color="auto" w:fill="auto"/>
        <w:tabs>
          <w:tab w:val="left" w:pos="718"/>
        </w:tabs>
        <w:spacing w:after="0"/>
        <w:ind w:firstLine="360"/>
      </w:pPr>
      <w:r>
        <w:rPr>
          <w:color w:val="000000"/>
          <w:lang w:bidi="uk-UA"/>
        </w:rPr>
        <w:t>відрахування із заробітної плати ;</w:t>
      </w:r>
    </w:p>
    <w:p w:rsidR="00A100E1" w:rsidRDefault="00A100E1" w:rsidP="00A100E1">
      <w:pPr>
        <w:pStyle w:val="11"/>
        <w:numPr>
          <w:ilvl w:val="0"/>
          <w:numId w:val="3"/>
        </w:numPr>
        <w:shd w:val="clear" w:color="auto" w:fill="auto"/>
        <w:tabs>
          <w:tab w:val="left" w:pos="718"/>
        </w:tabs>
        <w:spacing w:after="0"/>
        <w:ind w:firstLine="360"/>
      </w:pPr>
      <w:r>
        <w:rPr>
          <w:color w:val="000000"/>
          <w:lang w:bidi="uk-UA"/>
        </w:rPr>
        <w:t>сплата податку на додану вартість;</w:t>
      </w:r>
    </w:p>
    <w:p w:rsidR="00A100E1" w:rsidRDefault="00A100E1" w:rsidP="00A100E1">
      <w:pPr>
        <w:pStyle w:val="11"/>
        <w:numPr>
          <w:ilvl w:val="0"/>
          <w:numId w:val="3"/>
        </w:numPr>
        <w:shd w:val="clear" w:color="auto" w:fill="auto"/>
        <w:tabs>
          <w:tab w:val="left" w:pos="718"/>
        </w:tabs>
        <w:spacing w:after="0"/>
        <w:ind w:firstLine="360"/>
      </w:pPr>
      <w:r>
        <w:rPr>
          <w:color w:val="000000"/>
          <w:lang w:bidi="uk-UA"/>
        </w:rPr>
        <w:t>придбання матеріальних ресурсів та інвентарю;</w:t>
      </w:r>
    </w:p>
    <w:p w:rsidR="00A100E1" w:rsidRDefault="00A100E1" w:rsidP="00A100E1">
      <w:pPr>
        <w:pStyle w:val="11"/>
        <w:numPr>
          <w:ilvl w:val="0"/>
          <w:numId w:val="3"/>
        </w:numPr>
        <w:shd w:val="clear" w:color="auto" w:fill="auto"/>
        <w:tabs>
          <w:tab w:val="left" w:pos="718"/>
        </w:tabs>
        <w:spacing w:after="0"/>
        <w:ind w:firstLine="360"/>
      </w:pPr>
      <w:r>
        <w:rPr>
          <w:color w:val="000000"/>
          <w:lang w:bidi="uk-UA"/>
        </w:rPr>
        <w:t>придбання паливо-мастильних матеріалів та запасних частин;</w:t>
      </w:r>
    </w:p>
    <w:p w:rsidR="00A100E1" w:rsidRDefault="00A100E1" w:rsidP="00A100E1">
      <w:pPr>
        <w:pStyle w:val="11"/>
        <w:numPr>
          <w:ilvl w:val="0"/>
          <w:numId w:val="3"/>
        </w:numPr>
        <w:shd w:val="clear" w:color="auto" w:fill="auto"/>
        <w:tabs>
          <w:tab w:val="left" w:pos="718"/>
        </w:tabs>
        <w:spacing w:after="580"/>
        <w:ind w:firstLine="360"/>
      </w:pPr>
      <w:r>
        <w:rPr>
          <w:color w:val="000000"/>
          <w:lang w:bidi="uk-UA"/>
        </w:rPr>
        <w:t>оплату за найманий транспорт.</w:t>
      </w:r>
    </w:p>
    <w:p w:rsidR="00A100E1" w:rsidRDefault="00A100E1" w:rsidP="00A100E1">
      <w:pPr>
        <w:pStyle w:val="13"/>
        <w:keepNext/>
        <w:keepLines/>
        <w:shd w:val="clear" w:color="auto" w:fill="auto"/>
      </w:pPr>
      <w:bookmarkStart w:id="11" w:name="bookmark10"/>
      <w:bookmarkStart w:id="12" w:name="bookmark11"/>
      <w:r>
        <w:rPr>
          <w:lang w:val="en-US"/>
        </w:rPr>
        <w:t>V</w:t>
      </w:r>
      <w:r>
        <w:rPr>
          <w:color w:val="000000"/>
          <w:lang w:bidi="uk-UA"/>
        </w:rPr>
        <w:t>І.</w:t>
      </w:r>
      <w:r w:rsidRPr="00F56133">
        <w:rPr>
          <w:lang w:val="ru-RU"/>
        </w:rPr>
        <w:t xml:space="preserve"> </w:t>
      </w:r>
      <w:r>
        <w:rPr>
          <w:color w:val="000000"/>
          <w:lang w:bidi="uk-UA"/>
        </w:rPr>
        <w:t>Очікувані результати виконання Програми</w:t>
      </w:r>
      <w:bookmarkEnd w:id="11"/>
      <w:bookmarkEnd w:id="12"/>
    </w:p>
    <w:p w:rsidR="00A100E1" w:rsidRDefault="00A100E1" w:rsidP="00A100E1">
      <w:pPr>
        <w:pStyle w:val="11"/>
        <w:shd w:val="clear" w:color="auto" w:fill="auto"/>
        <w:ind w:firstLine="840"/>
      </w:pPr>
      <w:r>
        <w:rPr>
          <w:color w:val="000000"/>
          <w:lang w:bidi="uk-UA"/>
        </w:rPr>
        <w:t>В результаті виконання Програми очікується:</w:t>
      </w:r>
    </w:p>
    <w:p w:rsidR="00A100E1" w:rsidRDefault="00A100E1" w:rsidP="00A100E1">
      <w:pPr>
        <w:pStyle w:val="11"/>
        <w:numPr>
          <w:ilvl w:val="0"/>
          <w:numId w:val="3"/>
        </w:numPr>
        <w:shd w:val="clear" w:color="auto" w:fill="auto"/>
        <w:tabs>
          <w:tab w:val="left" w:pos="718"/>
        </w:tabs>
        <w:spacing w:after="0"/>
        <w:ind w:left="700" w:hanging="340"/>
        <w:jc w:val="both"/>
      </w:pPr>
      <w:r>
        <w:rPr>
          <w:color w:val="000000"/>
          <w:lang w:bidi="uk-UA"/>
        </w:rPr>
        <w:t>покращення санітарного стану територій населених пунктів Жовківської міської територіальної громади та створення кращих умов для життєдіяльності його мешканців;</w:t>
      </w:r>
    </w:p>
    <w:p w:rsidR="00A100E1" w:rsidRDefault="00A100E1" w:rsidP="00A100E1">
      <w:pPr>
        <w:pStyle w:val="11"/>
        <w:numPr>
          <w:ilvl w:val="0"/>
          <w:numId w:val="3"/>
        </w:numPr>
        <w:shd w:val="clear" w:color="auto" w:fill="auto"/>
        <w:tabs>
          <w:tab w:val="left" w:pos="718"/>
        </w:tabs>
        <w:spacing w:after="0"/>
        <w:ind w:left="700" w:hanging="340"/>
        <w:jc w:val="both"/>
      </w:pPr>
      <w:r>
        <w:rPr>
          <w:color w:val="000000"/>
          <w:lang w:bidi="uk-UA"/>
        </w:rPr>
        <w:t>зменшення шкідливого впливу побутових відходів на навколишнє природне середовище та здоров’я людини;</w:t>
      </w:r>
    </w:p>
    <w:p w:rsidR="00A100E1" w:rsidRDefault="00A100E1" w:rsidP="00A100E1">
      <w:pPr>
        <w:pStyle w:val="11"/>
        <w:numPr>
          <w:ilvl w:val="0"/>
          <w:numId w:val="3"/>
        </w:numPr>
        <w:shd w:val="clear" w:color="auto" w:fill="auto"/>
        <w:tabs>
          <w:tab w:val="left" w:pos="718"/>
        </w:tabs>
        <w:spacing w:after="0"/>
        <w:ind w:left="700" w:hanging="340"/>
        <w:jc w:val="both"/>
      </w:pPr>
      <w:r>
        <w:rPr>
          <w:color w:val="000000"/>
          <w:lang w:bidi="uk-UA"/>
        </w:rPr>
        <w:t>підвищення рівня якості послуг , що надаються населенню з питань благоустрою та санітарного очищення;</w:t>
      </w:r>
    </w:p>
    <w:p w:rsidR="00A100E1" w:rsidRDefault="00A100E1" w:rsidP="00A100E1">
      <w:pPr>
        <w:pStyle w:val="11"/>
        <w:numPr>
          <w:ilvl w:val="0"/>
          <w:numId w:val="3"/>
        </w:numPr>
        <w:shd w:val="clear" w:color="auto" w:fill="auto"/>
        <w:tabs>
          <w:tab w:val="left" w:pos="718"/>
        </w:tabs>
        <w:spacing w:after="0" w:line="290" w:lineRule="auto"/>
        <w:ind w:left="700" w:hanging="340"/>
        <w:jc w:val="both"/>
      </w:pPr>
      <w:r>
        <w:rPr>
          <w:color w:val="000000"/>
          <w:lang w:bidi="uk-UA"/>
        </w:rPr>
        <w:t>створення умов для очищення міста Жовква від забруднення випадковим сміттям та органічними відходами (листя, гілля), піску і сміття з доріг та пішохідних доріжок ;</w:t>
      </w:r>
    </w:p>
    <w:p w:rsidR="00A100E1" w:rsidRDefault="00A100E1" w:rsidP="00A100E1">
      <w:pPr>
        <w:pStyle w:val="11"/>
        <w:numPr>
          <w:ilvl w:val="0"/>
          <w:numId w:val="3"/>
        </w:numPr>
        <w:shd w:val="clear" w:color="auto" w:fill="auto"/>
        <w:tabs>
          <w:tab w:val="left" w:pos="718"/>
        </w:tabs>
        <w:spacing w:after="0" w:line="300" w:lineRule="auto"/>
        <w:ind w:left="700" w:hanging="340"/>
        <w:jc w:val="both"/>
      </w:pPr>
      <w:r>
        <w:rPr>
          <w:color w:val="000000"/>
          <w:lang w:bidi="uk-UA"/>
        </w:rPr>
        <w:t>покращення зовнішнього освітлення населених пунктів Жовківської міської територіальної громади;</w:t>
      </w:r>
    </w:p>
    <w:p w:rsidR="00A100E1" w:rsidRDefault="00A100E1" w:rsidP="00A100E1">
      <w:pPr>
        <w:pStyle w:val="11"/>
        <w:numPr>
          <w:ilvl w:val="0"/>
          <w:numId w:val="3"/>
        </w:numPr>
        <w:shd w:val="clear" w:color="auto" w:fill="auto"/>
        <w:tabs>
          <w:tab w:val="left" w:pos="718"/>
        </w:tabs>
        <w:spacing w:after="480" w:line="300" w:lineRule="auto"/>
        <w:ind w:left="700" w:hanging="340"/>
        <w:jc w:val="both"/>
      </w:pPr>
      <w:r>
        <w:rPr>
          <w:color w:val="000000"/>
          <w:lang w:bidi="uk-UA"/>
        </w:rPr>
        <w:t>підвищення ефективності функціонування підприємства із питання благоустрою та санітарного очищення .</w:t>
      </w:r>
    </w:p>
    <w:p w:rsidR="00A100E1" w:rsidRDefault="00A100E1" w:rsidP="00A100E1">
      <w:pPr>
        <w:pStyle w:val="11"/>
        <w:shd w:val="clear" w:color="auto" w:fill="auto"/>
        <w:spacing w:after="80" w:line="314" w:lineRule="auto"/>
        <w:ind w:firstLine="860"/>
      </w:pPr>
      <w:r>
        <w:rPr>
          <w:color w:val="000000"/>
          <w:lang w:bidi="uk-UA"/>
        </w:rPr>
        <w:t>Програма приймається на 2023рік, але може бути переглянутою чи продовженою в разі потреби.</w:t>
      </w:r>
    </w:p>
    <w:p w:rsidR="00A100E1" w:rsidRDefault="00A100E1" w:rsidP="00A100E1">
      <w:pPr>
        <w:pStyle w:val="11"/>
        <w:shd w:val="clear" w:color="auto" w:fill="auto"/>
        <w:spacing w:after="820"/>
        <w:ind w:firstLine="860"/>
      </w:pPr>
      <w:r>
        <w:rPr>
          <w:noProof/>
        </w:rPr>
        <mc:AlternateContent>
          <mc:Choice Requires="wps">
            <w:drawing>
              <wp:anchor distT="0" distB="0" distL="114300" distR="114300" simplePos="0" relativeHeight="251662336" behindDoc="0" locked="0" layoutInCell="1" allowOverlap="1" wp14:anchorId="7E168086" wp14:editId="404D9A21">
                <wp:simplePos x="0" y="0"/>
                <wp:positionH relativeFrom="page">
                  <wp:posOffset>5575300</wp:posOffset>
                </wp:positionH>
                <wp:positionV relativeFrom="margin">
                  <wp:posOffset>8946515</wp:posOffset>
                </wp:positionV>
                <wp:extent cx="1216025" cy="24066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16025" cy="240665"/>
                        </a:xfrm>
                        <a:prstGeom prst="rect">
                          <a:avLst/>
                        </a:prstGeom>
                        <a:noFill/>
                      </wps:spPr>
                      <wps:txbx>
                        <w:txbxContent>
                          <w:p w:rsidR="00A100E1" w:rsidRDefault="00A100E1" w:rsidP="00A100E1">
                            <w:pPr>
                              <w:pStyle w:val="11"/>
                              <w:shd w:val="clear" w:color="auto" w:fill="auto"/>
                              <w:spacing w:after="0" w:line="240" w:lineRule="auto"/>
                              <w:ind w:firstLine="0"/>
                            </w:pPr>
                            <w:r>
                              <w:rPr>
                                <w:b/>
                                <w:bCs/>
                                <w:color w:val="000000"/>
                                <w:lang w:val="ru-RU" w:eastAsia="ru-RU" w:bidi="ru-RU"/>
                              </w:rPr>
                              <w:t xml:space="preserve">Марта </w:t>
                            </w:r>
                            <w:r>
                              <w:rPr>
                                <w:b/>
                                <w:bCs/>
                                <w:color w:val="000000"/>
                                <w:lang w:bidi="uk-UA"/>
                              </w:rPr>
                              <w:t>ГРЕІІЬ</w:t>
                            </w:r>
                          </w:p>
                        </w:txbxContent>
                      </wps:txbx>
                      <wps:bodyPr wrap="none" lIns="0" tIns="0" rIns="0" bIns="0"/>
                    </wps:wsp>
                  </a:graphicData>
                </a:graphic>
              </wp:anchor>
            </w:drawing>
          </mc:Choice>
          <mc:Fallback>
            <w:pict>
              <v:shape w14:anchorId="7E168086" id="Shape 3" o:spid="_x0000_s1027" type="#_x0000_t202" style="position:absolute;left:0;text-align:left;margin-left:439pt;margin-top:704.45pt;width:95.75pt;height:18.95pt;z-index:251662336;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" filled="f" stroked="f">
                <v:textbox inset="0,0,0,0">
                  <w:txbxContent>
                    <w:p w:rsidR="00A100E1" w:rsidRDefault="00A100E1" w:rsidP="00A100E1">
                      <w:pPr>
                        <w:pStyle w:val="11"/>
                        <w:shd w:val="clear" w:color="auto" w:fill="auto"/>
                        <w:spacing w:after="0" w:line="240" w:lineRule="auto"/>
                        <w:ind w:firstLine="0"/>
                      </w:pPr>
                      <w:r>
                        <w:rPr>
                          <w:b/>
                          <w:bCs/>
                          <w:color w:val="000000"/>
                          <w:lang w:val="ru-RU" w:eastAsia="ru-RU" w:bidi="ru-RU"/>
                        </w:rPr>
                        <w:t xml:space="preserve">Марта </w:t>
                      </w:r>
                      <w:r>
                        <w:rPr>
                          <w:b/>
                          <w:bCs/>
                          <w:color w:val="000000"/>
                          <w:lang w:bidi="uk-UA"/>
                        </w:rPr>
                        <w:t>ГРЕІІЬ</w:t>
                      </w:r>
                    </w:p>
                  </w:txbxContent>
                </v:textbox>
                <w10:wrap type="square" side="left" anchorx="page" anchory="margin"/>
              </v:shape>
            </w:pict>
          </mc:Fallback>
        </mc:AlternateContent>
      </w:r>
      <w:r>
        <w:rPr>
          <w:color w:val="000000"/>
          <w:lang w:bidi="uk-UA"/>
        </w:rPr>
        <w:t>До програми можуть бути внесені зміни та доповнення у порядку, встановленому чинним законодавством України та нормативними актами.</w:t>
      </w:r>
    </w:p>
    <w:p w:rsidR="00A100E1" w:rsidRDefault="00A100E1" w:rsidP="00A100E1">
      <w:pPr>
        <w:pStyle w:val="11"/>
        <w:shd w:val="clear" w:color="auto" w:fill="auto"/>
        <w:spacing w:after="140" w:line="240" w:lineRule="auto"/>
        <w:ind w:firstLine="0"/>
        <w:jc w:val="both"/>
      </w:pPr>
      <w:r>
        <w:rPr>
          <w:b/>
          <w:bCs/>
          <w:color w:val="000000"/>
          <w:lang w:bidi="uk-UA"/>
        </w:rPr>
        <w:t>Секретар ради</w:t>
      </w:r>
    </w:p>
    <w:p w:rsidR="00A100E1" w:rsidRDefault="00A100E1" w:rsidP="005E7094">
      <w:pPr>
        <w:jc w:val="center"/>
        <w:rPr>
          <w:rFonts w:ascii="Times New Roman" w:hAnsi="Times New Roman" w:cs="Times New Roman"/>
          <w:b/>
          <w:sz w:val="28"/>
          <w:szCs w:val="28"/>
        </w:rPr>
      </w:pPr>
    </w:p>
    <w:p w:rsidR="005E7094" w:rsidRPr="006E6754" w:rsidRDefault="005E7094" w:rsidP="005E7094">
      <w:pPr>
        <w:jc w:val="center"/>
        <w:rPr>
          <w:rFonts w:ascii="Times New Roman" w:hAnsi="Times New Roman" w:cs="Times New Roman"/>
          <w:b/>
          <w:sz w:val="28"/>
          <w:szCs w:val="28"/>
        </w:rPr>
      </w:pPr>
      <w:r w:rsidRPr="006E6754">
        <w:rPr>
          <w:rFonts w:ascii="Times New Roman" w:hAnsi="Times New Roman" w:cs="Times New Roman"/>
          <w:b/>
          <w:sz w:val="28"/>
          <w:szCs w:val="28"/>
        </w:rPr>
        <w:lastRenderedPageBreak/>
        <w:t>П А С П О  Р  Т</w:t>
      </w:r>
    </w:p>
    <w:p w:rsidR="005E7094" w:rsidRPr="006E6754" w:rsidRDefault="005E7094" w:rsidP="005E7094">
      <w:pPr>
        <w:jc w:val="center"/>
        <w:rPr>
          <w:rFonts w:ascii="Times New Roman" w:hAnsi="Times New Roman" w:cs="Times New Roman"/>
          <w:b/>
          <w:sz w:val="28"/>
          <w:szCs w:val="28"/>
        </w:rPr>
      </w:pPr>
      <w:r w:rsidRPr="006E6754">
        <w:rPr>
          <w:rFonts w:ascii="Times New Roman" w:hAnsi="Times New Roman" w:cs="Times New Roman"/>
          <w:b/>
          <w:sz w:val="28"/>
          <w:szCs w:val="28"/>
        </w:rPr>
        <w:t xml:space="preserve">програми благоустрою  населених пунктів Жовківської міської територіальної громади на 2023 рік </w:t>
      </w:r>
    </w:p>
    <w:p w:rsidR="005E7094" w:rsidRDefault="005E7094" w:rsidP="005E7094">
      <w:pPr>
        <w:numPr>
          <w:ilvl w:val="0"/>
          <w:numId w:val="1"/>
        </w:numPr>
        <w:spacing w:after="0"/>
        <w:jc w:val="both"/>
        <w:rPr>
          <w:rFonts w:ascii="Times New Roman" w:hAnsi="Times New Roman" w:cs="Times New Roman"/>
          <w:b/>
          <w:sz w:val="28"/>
          <w:szCs w:val="28"/>
        </w:rPr>
      </w:pPr>
      <w:r w:rsidRPr="006E6754">
        <w:rPr>
          <w:rFonts w:ascii="Times New Roman" w:hAnsi="Times New Roman" w:cs="Times New Roman"/>
          <w:b/>
          <w:sz w:val="28"/>
          <w:szCs w:val="28"/>
        </w:rPr>
        <w:t xml:space="preserve">Назва: </w:t>
      </w:r>
      <w:r w:rsidRPr="006E6754">
        <w:rPr>
          <w:rFonts w:ascii="Times New Roman" w:hAnsi="Times New Roman" w:cs="Times New Roman"/>
          <w:sz w:val="28"/>
          <w:szCs w:val="28"/>
        </w:rPr>
        <w:t xml:space="preserve">Програма благоустрою  населених пунктів Жовківської міської територіальної громади на 2023 рік </w:t>
      </w:r>
    </w:p>
    <w:p w:rsidR="005E7094" w:rsidRPr="006E6754" w:rsidRDefault="005E7094" w:rsidP="005E7094">
      <w:pPr>
        <w:numPr>
          <w:ilvl w:val="0"/>
          <w:numId w:val="1"/>
        </w:numPr>
        <w:spacing w:after="0"/>
        <w:jc w:val="both"/>
        <w:rPr>
          <w:rFonts w:ascii="Times New Roman" w:hAnsi="Times New Roman" w:cs="Times New Roman"/>
          <w:b/>
          <w:sz w:val="28"/>
          <w:szCs w:val="28"/>
        </w:rPr>
      </w:pPr>
      <w:r w:rsidRPr="006E6754">
        <w:rPr>
          <w:rFonts w:ascii="Times New Roman" w:hAnsi="Times New Roman" w:cs="Times New Roman"/>
          <w:b/>
          <w:sz w:val="28"/>
          <w:szCs w:val="28"/>
        </w:rPr>
        <w:t xml:space="preserve">Підстава для розроблення: </w:t>
      </w:r>
      <w:r w:rsidRPr="006E6754">
        <w:rPr>
          <w:rFonts w:ascii="Times New Roman" w:hAnsi="Times New Roman" w:cs="Times New Roman"/>
          <w:sz w:val="28"/>
          <w:szCs w:val="28"/>
        </w:rPr>
        <w:t>Конституція України, Бюджетний Кодекс України , 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благоустрій населених пунктів», «Про житлово-комунальні послуги».</w:t>
      </w:r>
    </w:p>
    <w:p w:rsidR="005E7094" w:rsidRPr="006E6754" w:rsidRDefault="005E7094" w:rsidP="005E7094">
      <w:pPr>
        <w:numPr>
          <w:ilvl w:val="0"/>
          <w:numId w:val="1"/>
        </w:numPr>
        <w:spacing w:after="0"/>
        <w:jc w:val="both"/>
        <w:rPr>
          <w:rFonts w:ascii="Times New Roman" w:hAnsi="Times New Roman" w:cs="Times New Roman"/>
          <w:sz w:val="28"/>
          <w:szCs w:val="28"/>
        </w:rPr>
      </w:pPr>
      <w:r w:rsidRPr="006E6754">
        <w:rPr>
          <w:rFonts w:ascii="Times New Roman" w:hAnsi="Times New Roman" w:cs="Times New Roman"/>
          <w:b/>
          <w:sz w:val="28"/>
          <w:szCs w:val="28"/>
        </w:rPr>
        <w:t xml:space="preserve">Замовник або координатор: </w:t>
      </w:r>
      <w:r w:rsidRPr="006E6754">
        <w:rPr>
          <w:rFonts w:ascii="Times New Roman" w:hAnsi="Times New Roman" w:cs="Times New Roman"/>
          <w:sz w:val="28"/>
          <w:szCs w:val="28"/>
        </w:rPr>
        <w:t>Жовківська міська рада</w:t>
      </w:r>
      <w:r w:rsidRPr="006E6754">
        <w:rPr>
          <w:rFonts w:ascii="Times New Roman" w:hAnsi="Times New Roman" w:cs="Times New Roman"/>
          <w:b/>
          <w:sz w:val="28"/>
          <w:szCs w:val="28"/>
        </w:rPr>
        <w:t xml:space="preserve"> </w:t>
      </w:r>
    </w:p>
    <w:p w:rsidR="005E7094" w:rsidRPr="006E6754" w:rsidRDefault="005E7094" w:rsidP="005E7094">
      <w:pPr>
        <w:numPr>
          <w:ilvl w:val="0"/>
          <w:numId w:val="1"/>
        </w:numPr>
        <w:spacing w:after="0"/>
        <w:ind w:left="360" w:hanging="76"/>
        <w:jc w:val="both"/>
        <w:rPr>
          <w:rFonts w:ascii="Times New Roman" w:hAnsi="Times New Roman" w:cs="Times New Roman"/>
          <w:sz w:val="28"/>
          <w:szCs w:val="28"/>
        </w:rPr>
      </w:pPr>
      <w:r w:rsidRPr="006E6754">
        <w:rPr>
          <w:rFonts w:ascii="Times New Roman" w:hAnsi="Times New Roman" w:cs="Times New Roman"/>
          <w:b/>
          <w:sz w:val="28"/>
          <w:szCs w:val="28"/>
        </w:rPr>
        <w:t xml:space="preserve">Виконавець: </w:t>
      </w:r>
      <w:r w:rsidRPr="006E6754">
        <w:rPr>
          <w:rFonts w:ascii="Times New Roman" w:hAnsi="Times New Roman" w:cs="Times New Roman"/>
          <w:sz w:val="28"/>
          <w:szCs w:val="28"/>
        </w:rPr>
        <w:t>Комунальне  підприємство «</w:t>
      </w:r>
      <w:proofErr w:type="spellStart"/>
      <w:r w:rsidRPr="006E6754">
        <w:rPr>
          <w:rFonts w:ascii="Times New Roman" w:hAnsi="Times New Roman" w:cs="Times New Roman"/>
          <w:sz w:val="28"/>
          <w:szCs w:val="28"/>
        </w:rPr>
        <w:t>Жовківське</w:t>
      </w:r>
      <w:proofErr w:type="spellEnd"/>
      <w:r w:rsidRPr="006E6754">
        <w:rPr>
          <w:rFonts w:ascii="Times New Roman" w:hAnsi="Times New Roman" w:cs="Times New Roman"/>
          <w:sz w:val="28"/>
          <w:szCs w:val="28"/>
        </w:rPr>
        <w:t xml:space="preserve">  міське  виробниче  управління  житлово-комунального господарства»</w:t>
      </w:r>
      <w:r>
        <w:rPr>
          <w:rFonts w:ascii="Times New Roman" w:hAnsi="Times New Roman" w:cs="Times New Roman"/>
          <w:sz w:val="28"/>
          <w:szCs w:val="28"/>
        </w:rPr>
        <w:t>, Жовківська міська рада.</w:t>
      </w:r>
    </w:p>
    <w:p w:rsidR="005E7094" w:rsidRPr="006E6754" w:rsidRDefault="005E7094" w:rsidP="005E7094">
      <w:pPr>
        <w:numPr>
          <w:ilvl w:val="0"/>
          <w:numId w:val="1"/>
        </w:numPr>
        <w:spacing w:after="0"/>
        <w:jc w:val="both"/>
        <w:rPr>
          <w:rFonts w:ascii="Times New Roman" w:hAnsi="Times New Roman" w:cs="Times New Roman"/>
          <w:sz w:val="28"/>
          <w:szCs w:val="28"/>
        </w:rPr>
      </w:pPr>
      <w:r w:rsidRPr="006E6754">
        <w:rPr>
          <w:rFonts w:ascii="Times New Roman" w:hAnsi="Times New Roman" w:cs="Times New Roman"/>
          <w:sz w:val="28"/>
          <w:szCs w:val="28"/>
        </w:rPr>
        <w:t xml:space="preserve"> </w:t>
      </w:r>
      <w:r w:rsidRPr="006E6754">
        <w:rPr>
          <w:rFonts w:ascii="Times New Roman" w:hAnsi="Times New Roman" w:cs="Times New Roman"/>
          <w:b/>
          <w:sz w:val="28"/>
          <w:szCs w:val="28"/>
        </w:rPr>
        <w:t xml:space="preserve">Мета:  </w:t>
      </w:r>
      <w:r w:rsidRPr="006E6754">
        <w:rPr>
          <w:rFonts w:ascii="Times New Roman" w:hAnsi="Times New Roman" w:cs="Times New Roman"/>
          <w:sz w:val="28"/>
          <w:szCs w:val="28"/>
        </w:rPr>
        <w:t>здійснення  заходів,  спрямованих на покращення благоустрою населених пунктів Жовківської міської ради</w:t>
      </w:r>
    </w:p>
    <w:p w:rsidR="005E7094" w:rsidRPr="006E6754" w:rsidRDefault="005E7094" w:rsidP="005E7094">
      <w:pPr>
        <w:numPr>
          <w:ilvl w:val="0"/>
          <w:numId w:val="1"/>
        </w:numPr>
        <w:spacing w:after="0"/>
        <w:jc w:val="both"/>
        <w:rPr>
          <w:rFonts w:ascii="Times New Roman" w:hAnsi="Times New Roman" w:cs="Times New Roman"/>
          <w:b/>
          <w:sz w:val="28"/>
          <w:szCs w:val="28"/>
        </w:rPr>
      </w:pPr>
      <w:r w:rsidRPr="006E6754">
        <w:rPr>
          <w:rFonts w:ascii="Times New Roman" w:hAnsi="Times New Roman" w:cs="Times New Roman"/>
          <w:b/>
          <w:sz w:val="28"/>
          <w:szCs w:val="28"/>
        </w:rPr>
        <w:t xml:space="preserve">Обсяги фінансування: </w:t>
      </w:r>
      <w:r w:rsidRPr="006E6754">
        <w:rPr>
          <w:rFonts w:ascii="Times New Roman" w:hAnsi="Times New Roman" w:cs="Times New Roman"/>
          <w:sz w:val="28"/>
          <w:szCs w:val="28"/>
        </w:rPr>
        <w:t xml:space="preserve"> </w:t>
      </w:r>
      <w:r>
        <w:rPr>
          <w:rFonts w:ascii="Times New Roman" w:hAnsi="Times New Roman" w:cs="Times New Roman"/>
          <w:sz w:val="28"/>
          <w:szCs w:val="28"/>
        </w:rPr>
        <w:t>16503</w:t>
      </w:r>
      <w:r w:rsidRPr="006E6754">
        <w:rPr>
          <w:rFonts w:ascii="Times New Roman" w:hAnsi="Times New Roman" w:cs="Times New Roman"/>
          <w:sz w:val="28"/>
          <w:szCs w:val="28"/>
        </w:rPr>
        <w:t xml:space="preserve">,8  </w:t>
      </w:r>
      <w:proofErr w:type="spellStart"/>
      <w:r w:rsidRPr="006E6754">
        <w:rPr>
          <w:rFonts w:ascii="Times New Roman" w:hAnsi="Times New Roman" w:cs="Times New Roman"/>
          <w:sz w:val="28"/>
          <w:szCs w:val="28"/>
        </w:rPr>
        <w:t>тис.грн</w:t>
      </w:r>
      <w:proofErr w:type="spellEnd"/>
      <w:r w:rsidRPr="006E6754">
        <w:rPr>
          <w:rFonts w:ascii="Times New Roman" w:hAnsi="Times New Roman" w:cs="Times New Roman"/>
          <w:sz w:val="28"/>
          <w:szCs w:val="28"/>
        </w:rPr>
        <w:t>.</w:t>
      </w:r>
    </w:p>
    <w:p w:rsidR="005E7094" w:rsidRPr="006E6754" w:rsidRDefault="005E7094" w:rsidP="005E7094">
      <w:pPr>
        <w:numPr>
          <w:ilvl w:val="0"/>
          <w:numId w:val="1"/>
        </w:numPr>
        <w:spacing w:after="0"/>
        <w:jc w:val="both"/>
        <w:rPr>
          <w:rFonts w:ascii="Times New Roman" w:hAnsi="Times New Roman" w:cs="Times New Roman"/>
          <w:b/>
          <w:sz w:val="28"/>
          <w:szCs w:val="28"/>
        </w:rPr>
      </w:pPr>
      <w:r w:rsidRPr="006E6754">
        <w:rPr>
          <w:rFonts w:ascii="Times New Roman" w:hAnsi="Times New Roman" w:cs="Times New Roman"/>
          <w:b/>
          <w:sz w:val="28"/>
          <w:szCs w:val="28"/>
        </w:rPr>
        <w:t xml:space="preserve">Початок: </w:t>
      </w:r>
      <w:r w:rsidRPr="006E6754">
        <w:rPr>
          <w:rFonts w:ascii="Times New Roman" w:hAnsi="Times New Roman" w:cs="Times New Roman"/>
          <w:sz w:val="28"/>
          <w:szCs w:val="28"/>
        </w:rPr>
        <w:t>2023 рік,</w:t>
      </w:r>
      <w:r w:rsidRPr="006E6754">
        <w:rPr>
          <w:rFonts w:ascii="Times New Roman" w:hAnsi="Times New Roman" w:cs="Times New Roman"/>
          <w:b/>
          <w:sz w:val="28"/>
          <w:szCs w:val="28"/>
        </w:rPr>
        <w:t xml:space="preserve">  закінчення: </w:t>
      </w:r>
      <w:r w:rsidRPr="006E6754">
        <w:rPr>
          <w:rFonts w:ascii="Times New Roman" w:hAnsi="Times New Roman" w:cs="Times New Roman"/>
          <w:sz w:val="28"/>
          <w:szCs w:val="28"/>
        </w:rPr>
        <w:t>2023  рік</w:t>
      </w:r>
      <w:r w:rsidRPr="006E6754">
        <w:rPr>
          <w:rFonts w:ascii="Times New Roman" w:hAnsi="Times New Roman" w:cs="Times New Roman"/>
          <w:b/>
          <w:sz w:val="28"/>
          <w:szCs w:val="28"/>
        </w:rPr>
        <w:t>.</w:t>
      </w:r>
    </w:p>
    <w:p w:rsidR="005E7094" w:rsidRPr="006E6754" w:rsidRDefault="005E7094" w:rsidP="005E7094">
      <w:pPr>
        <w:numPr>
          <w:ilvl w:val="0"/>
          <w:numId w:val="1"/>
        </w:numPr>
        <w:spacing w:after="0"/>
        <w:jc w:val="both"/>
        <w:rPr>
          <w:rFonts w:ascii="Times New Roman" w:hAnsi="Times New Roman" w:cs="Times New Roman"/>
          <w:sz w:val="28"/>
          <w:szCs w:val="28"/>
        </w:rPr>
      </w:pPr>
      <w:r w:rsidRPr="006E6754">
        <w:rPr>
          <w:rFonts w:ascii="Times New Roman" w:hAnsi="Times New Roman" w:cs="Times New Roman"/>
          <w:b/>
          <w:sz w:val="28"/>
          <w:szCs w:val="28"/>
        </w:rPr>
        <w:t xml:space="preserve">Етапи виконання: </w:t>
      </w:r>
      <w:r w:rsidRPr="006E6754">
        <w:rPr>
          <w:rFonts w:ascii="Times New Roman" w:hAnsi="Times New Roman" w:cs="Times New Roman"/>
          <w:sz w:val="28"/>
          <w:szCs w:val="28"/>
        </w:rPr>
        <w:t>І етап</w:t>
      </w:r>
    </w:p>
    <w:p w:rsidR="005E7094" w:rsidRPr="006E6754" w:rsidRDefault="005E7094" w:rsidP="005E7094">
      <w:pPr>
        <w:numPr>
          <w:ilvl w:val="0"/>
          <w:numId w:val="1"/>
        </w:numPr>
        <w:spacing w:after="0"/>
        <w:jc w:val="both"/>
        <w:rPr>
          <w:rFonts w:ascii="Times New Roman" w:hAnsi="Times New Roman" w:cs="Times New Roman"/>
          <w:sz w:val="28"/>
          <w:szCs w:val="28"/>
        </w:rPr>
      </w:pPr>
      <w:r w:rsidRPr="006E6754">
        <w:rPr>
          <w:rFonts w:ascii="Times New Roman" w:hAnsi="Times New Roman" w:cs="Times New Roman"/>
          <w:b/>
          <w:sz w:val="28"/>
          <w:szCs w:val="28"/>
        </w:rPr>
        <w:t xml:space="preserve">Очікувані результати виконання: </w:t>
      </w:r>
      <w:r w:rsidRPr="006E6754">
        <w:rPr>
          <w:rFonts w:ascii="Times New Roman" w:hAnsi="Times New Roman" w:cs="Times New Roman"/>
          <w:sz w:val="28"/>
          <w:szCs w:val="28"/>
        </w:rPr>
        <w:t>покращення якості надання комунальних послуг, благоустрою населених пунктів Жовківської міської територіальної громади.</w:t>
      </w:r>
    </w:p>
    <w:p w:rsidR="005E7094" w:rsidRPr="006E6754" w:rsidRDefault="005E7094" w:rsidP="005E7094">
      <w:pPr>
        <w:numPr>
          <w:ilvl w:val="0"/>
          <w:numId w:val="1"/>
        </w:numPr>
        <w:spacing w:after="0"/>
        <w:ind w:left="360" w:hanging="76"/>
        <w:jc w:val="both"/>
        <w:rPr>
          <w:rFonts w:ascii="Times New Roman" w:hAnsi="Times New Roman" w:cs="Times New Roman"/>
          <w:b/>
          <w:sz w:val="28"/>
          <w:szCs w:val="28"/>
        </w:rPr>
      </w:pPr>
      <w:r w:rsidRPr="006E6754">
        <w:rPr>
          <w:rFonts w:ascii="Times New Roman" w:hAnsi="Times New Roman" w:cs="Times New Roman"/>
          <w:b/>
          <w:sz w:val="28"/>
          <w:szCs w:val="28"/>
        </w:rPr>
        <w:t xml:space="preserve">Контроль за виконанням: </w:t>
      </w:r>
      <w:r w:rsidRPr="006E6754">
        <w:rPr>
          <w:rFonts w:ascii="Times New Roman" w:hAnsi="Times New Roman" w:cs="Times New Roman"/>
          <w:sz w:val="28"/>
          <w:szCs w:val="28"/>
        </w:rPr>
        <w:t>здійснює Жовківська міська рада</w:t>
      </w:r>
      <w:r w:rsidRPr="006E6754">
        <w:rPr>
          <w:rFonts w:ascii="Times New Roman" w:hAnsi="Times New Roman" w:cs="Times New Roman"/>
          <w:b/>
          <w:sz w:val="28"/>
          <w:szCs w:val="28"/>
        </w:rPr>
        <w:t xml:space="preserve"> .</w:t>
      </w:r>
    </w:p>
    <w:p w:rsidR="005E7094" w:rsidRDefault="005E7094" w:rsidP="005E7094">
      <w:pPr>
        <w:ind w:left="360"/>
        <w:jc w:val="both"/>
        <w:rPr>
          <w:b/>
          <w:sz w:val="26"/>
          <w:szCs w:val="26"/>
        </w:rPr>
      </w:pPr>
    </w:p>
    <w:p w:rsidR="008C7B78" w:rsidRPr="00643544" w:rsidRDefault="005E7094" w:rsidP="00643544">
      <w:pPr>
        <w:ind w:left="360"/>
        <w:jc w:val="both"/>
        <w:rPr>
          <w:rFonts w:ascii="Times New Roman" w:hAnsi="Times New Roman" w:cs="Times New Roman"/>
          <w:b/>
          <w:sz w:val="28"/>
          <w:szCs w:val="28"/>
        </w:rPr>
      </w:pPr>
      <w:r w:rsidRPr="006E6754">
        <w:rPr>
          <w:rFonts w:ascii="Times New Roman" w:hAnsi="Times New Roman" w:cs="Times New Roman"/>
          <w:b/>
          <w:sz w:val="28"/>
          <w:szCs w:val="28"/>
        </w:rPr>
        <w:t>Секретар ради                                                          Марта ГРЕНЬ</w:t>
      </w:r>
    </w:p>
    <w:sectPr w:rsidR="008C7B78" w:rsidRPr="00643544" w:rsidSect="00D17C9B">
      <w:headerReference w:type="even" r:id="rId8"/>
      <w:headerReference w:type="default" r:id="rId9"/>
      <w:pgSz w:w="11900" w:h="16820"/>
      <w:pgMar w:top="568" w:right="843"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AA" w:rsidRDefault="00CC7FAA" w:rsidP="008C7B78">
      <w:pPr>
        <w:spacing w:after="0" w:line="240" w:lineRule="auto"/>
      </w:pPr>
      <w:r>
        <w:separator/>
      </w:r>
    </w:p>
  </w:endnote>
  <w:endnote w:type="continuationSeparator" w:id="0">
    <w:p w:rsidR="00CC7FAA" w:rsidRDefault="00CC7FAA" w:rsidP="008C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AA" w:rsidRDefault="00CC7FAA" w:rsidP="008C7B78">
      <w:pPr>
        <w:spacing w:after="0" w:line="240" w:lineRule="auto"/>
      </w:pPr>
      <w:r>
        <w:separator/>
      </w:r>
    </w:p>
  </w:footnote>
  <w:footnote w:type="continuationSeparator" w:id="0">
    <w:p w:rsidR="00CC7FAA" w:rsidRDefault="00CC7FAA" w:rsidP="008C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83" w:rsidRDefault="008C7B78">
    <w:pPr>
      <w:pStyle w:val="a3"/>
      <w:framePr w:wrap="around" w:vAnchor="text" w:hAnchor="margin" w:xAlign="right" w:y="1"/>
      <w:rPr>
        <w:rStyle w:val="a5"/>
      </w:rPr>
    </w:pPr>
    <w:r>
      <w:rPr>
        <w:rStyle w:val="a5"/>
      </w:rPr>
      <w:fldChar w:fldCharType="begin"/>
    </w:r>
    <w:r w:rsidR="00D17C9B">
      <w:rPr>
        <w:rStyle w:val="a5"/>
      </w:rPr>
      <w:instrText xml:space="preserve">PAGE  </w:instrText>
    </w:r>
    <w:r>
      <w:rPr>
        <w:rStyle w:val="a5"/>
      </w:rPr>
      <w:fldChar w:fldCharType="end"/>
    </w:r>
  </w:p>
  <w:p w:rsidR="00C12B83" w:rsidRDefault="00CC7F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83" w:rsidRDefault="00D17C9B" w:rsidP="007F1AEB">
    <w:pPr>
      <w:pStyle w:val="a3"/>
      <w:framePr w:wrap="around" w:vAnchor="text" w:hAnchor="margin" w:xAlign="right" w:y="1"/>
      <w:rPr>
        <w:rStyle w:val="a5"/>
      </w:rPr>
    </w:pPr>
    <w:r>
      <w:rPr>
        <w:rStyle w:val="a5"/>
      </w:rPr>
      <w:t xml:space="preserve">                                                                                                                                       </w:t>
    </w:r>
  </w:p>
  <w:p w:rsidR="00C12B83" w:rsidRPr="009A10F5" w:rsidRDefault="00D17C9B" w:rsidP="009A10F5">
    <w:pPr>
      <w:spacing w:line="240" w:lineRule="auto"/>
      <w:rPr>
        <w:b/>
        <w:sz w:val="32"/>
        <w:lang w:val="ru-RU"/>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717"/>
    <w:multiLevelType w:val="hybridMultilevel"/>
    <w:tmpl w:val="12803216"/>
    <w:lvl w:ilvl="0" w:tplc="E2F2DF4C">
      <w:start w:val="1"/>
      <w:numFmt w:val="decimal"/>
      <w:lvlText w:val="%1."/>
      <w:lvlJc w:val="left"/>
      <w:pPr>
        <w:tabs>
          <w:tab w:val="num" w:pos="720"/>
        </w:tabs>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22141483"/>
    <w:multiLevelType w:val="multilevel"/>
    <w:tmpl w:val="1B46A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456117"/>
    <w:multiLevelType w:val="multilevel"/>
    <w:tmpl w:val="F50A2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361A4"/>
    <w:multiLevelType w:val="multilevel"/>
    <w:tmpl w:val="1B9A3B4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9B"/>
    <w:rsid w:val="0014159A"/>
    <w:rsid w:val="003D4CA9"/>
    <w:rsid w:val="005E7094"/>
    <w:rsid w:val="00643544"/>
    <w:rsid w:val="008C7B78"/>
    <w:rsid w:val="009B04DB"/>
    <w:rsid w:val="00A100E1"/>
    <w:rsid w:val="00CC7FAA"/>
    <w:rsid w:val="00D17C9B"/>
    <w:rsid w:val="00D42126"/>
    <w:rsid w:val="00D81BEE"/>
    <w:rsid w:val="00F31B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B6228-781D-4974-9DA9-48F4BBF7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78"/>
  </w:style>
  <w:style w:type="paragraph" w:styleId="1">
    <w:name w:val="heading 1"/>
    <w:basedOn w:val="a"/>
    <w:next w:val="a"/>
    <w:link w:val="10"/>
    <w:qFormat/>
    <w:rsid w:val="00D17C9B"/>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2">
    <w:name w:val="heading 2"/>
    <w:basedOn w:val="a"/>
    <w:next w:val="a"/>
    <w:link w:val="20"/>
    <w:qFormat/>
    <w:rsid w:val="00D17C9B"/>
    <w:pPr>
      <w:keepNext/>
      <w:widowControl w:val="0"/>
      <w:autoSpaceDE w:val="0"/>
      <w:autoSpaceDN w:val="0"/>
      <w:adjustRightInd w:val="0"/>
      <w:spacing w:after="0" w:line="260" w:lineRule="auto"/>
      <w:jc w:val="center"/>
      <w:outlineLvl w:val="1"/>
    </w:pPr>
    <w:rPr>
      <w:rFonts w:ascii="Times New Roman" w:eastAsia="Times New Roman" w:hAnsi="Times New Roman" w:cs="Times New Roman"/>
      <w:spacing w:val="34"/>
      <w:sz w:val="28"/>
      <w:lang w:eastAsia="ru-RU"/>
    </w:rPr>
  </w:style>
  <w:style w:type="paragraph" w:styleId="3">
    <w:name w:val="heading 3"/>
    <w:basedOn w:val="a"/>
    <w:next w:val="a"/>
    <w:link w:val="30"/>
    <w:qFormat/>
    <w:rsid w:val="00D17C9B"/>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C9B"/>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D17C9B"/>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D17C9B"/>
    <w:rPr>
      <w:rFonts w:ascii="Times New Roman" w:eastAsia="Times New Roman" w:hAnsi="Times New Roman" w:cs="Times New Roman"/>
      <w:b/>
      <w:bCs/>
      <w:spacing w:val="34"/>
      <w:lang w:eastAsia="ru-RU"/>
    </w:rPr>
  </w:style>
  <w:style w:type="paragraph" w:styleId="a3">
    <w:name w:val="header"/>
    <w:basedOn w:val="a"/>
    <w:link w:val="a4"/>
    <w:rsid w:val="00D17C9B"/>
    <w:pPr>
      <w:widowControl w:val="0"/>
      <w:tabs>
        <w:tab w:val="center" w:pos="4153"/>
        <w:tab w:val="right" w:pos="8306"/>
      </w:tabs>
      <w:autoSpaceDE w:val="0"/>
      <w:autoSpaceDN w:val="0"/>
      <w:adjustRightInd w:val="0"/>
      <w:spacing w:after="0" w:line="300" w:lineRule="auto"/>
      <w:jc w:val="center"/>
    </w:pPr>
    <w:rPr>
      <w:rFonts w:ascii="Times New Roman" w:eastAsia="Times New Roman" w:hAnsi="Times New Roman" w:cs="Times New Roman"/>
      <w:lang w:eastAsia="ru-RU"/>
    </w:rPr>
  </w:style>
  <w:style w:type="character" w:customStyle="1" w:styleId="a4">
    <w:name w:val="Верхний колонтитул Знак"/>
    <w:basedOn w:val="a0"/>
    <w:link w:val="a3"/>
    <w:rsid w:val="00D17C9B"/>
    <w:rPr>
      <w:rFonts w:ascii="Times New Roman" w:eastAsia="Times New Roman" w:hAnsi="Times New Roman" w:cs="Times New Roman"/>
      <w:lang w:eastAsia="ru-RU"/>
    </w:rPr>
  </w:style>
  <w:style w:type="character" w:styleId="a5">
    <w:name w:val="page number"/>
    <w:basedOn w:val="a0"/>
    <w:rsid w:val="00D17C9B"/>
  </w:style>
  <w:style w:type="paragraph" w:styleId="a6">
    <w:name w:val="List Paragraph"/>
    <w:basedOn w:val="a"/>
    <w:uiPriority w:val="34"/>
    <w:qFormat/>
    <w:rsid w:val="005E7094"/>
    <w:pPr>
      <w:ind w:left="720"/>
      <w:contextualSpacing/>
    </w:pPr>
  </w:style>
  <w:style w:type="character" w:customStyle="1" w:styleId="a7">
    <w:name w:val="Основной текст_"/>
    <w:basedOn w:val="a0"/>
    <w:link w:val="11"/>
    <w:rsid w:val="00A100E1"/>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A100E1"/>
    <w:rPr>
      <w:rFonts w:ascii="Times New Roman" w:eastAsia="Times New Roman" w:hAnsi="Times New Roman" w:cs="Times New Roman"/>
      <w:sz w:val="42"/>
      <w:szCs w:val="42"/>
      <w:shd w:val="clear" w:color="auto" w:fill="FFFFFF"/>
    </w:rPr>
  </w:style>
  <w:style w:type="character" w:customStyle="1" w:styleId="12">
    <w:name w:val="Заголовок №1_"/>
    <w:basedOn w:val="a0"/>
    <w:link w:val="13"/>
    <w:rsid w:val="00A100E1"/>
    <w:rPr>
      <w:rFonts w:ascii="Times New Roman" w:eastAsia="Times New Roman" w:hAnsi="Times New Roman" w:cs="Times New Roman"/>
      <w:b/>
      <w:bCs/>
      <w:sz w:val="28"/>
      <w:szCs w:val="28"/>
      <w:shd w:val="clear" w:color="auto" w:fill="FFFFFF"/>
    </w:rPr>
  </w:style>
  <w:style w:type="character" w:customStyle="1" w:styleId="a8">
    <w:name w:val="Другое_"/>
    <w:basedOn w:val="a0"/>
    <w:link w:val="a9"/>
    <w:rsid w:val="00A100E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7"/>
    <w:rsid w:val="00A100E1"/>
    <w:pPr>
      <w:widowControl w:val="0"/>
      <w:shd w:val="clear" w:color="auto" w:fill="FFFFFF"/>
      <w:ind w:firstLine="220"/>
    </w:pPr>
    <w:rPr>
      <w:rFonts w:ascii="Times New Roman" w:eastAsia="Times New Roman" w:hAnsi="Times New Roman" w:cs="Times New Roman"/>
      <w:sz w:val="28"/>
      <w:szCs w:val="28"/>
    </w:rPr>
  </w:style>
  <w:style w:type="paragraph" w:customStyle="1" w:styleId="22">
    <w:name w:val="Основной текст (2)"/>
    <w:basedOn w:val="a"/>
    <w:link w:val="21"/>
    <w:rsid w:val="00A100E1"/>
    <w:pPr>
      <w:widowControl w:val="0"/>
      <w:shd w:val="clear" w:color="auto" w:fill="FFFFFF"/>
      <w:spacing w:before="5020" w:after="0" w:line="360" w:lineRule="auto"/>
      <w:jc w:val="center"/>
    </w:pPr>
    <w:rPr>
      <w:rFonts w:ascii="Times New Roman" w:eastAsia="Times New Roman" w:hAnsi="Times New Roman" w:cs="Times New Roman"/>
      <w:sz w:val="42"/>
      <w:szCs w:val="42"/>
    </w:rPr>
  </w:style>
  <w:style w:type="paragraph" w:customStyle="1" w:styleId="13">
    <w:name w:val="Заголовок №1"/>
    <w:basedOn w:val="a"/>
    <w:link w:val="12"/>
    <w:rsid w:val="00A100E1"/>
    <w:pPr>
      <w:widowControl w:val="0"/>
      <w:shd w:val="clear" w:color="auto" w:fill="FFFFFF"/>
      <w:jc w:val="center"/>
      <w:outlineLvl w:val="0"/>
    </w:pPr>
    <w:rPr>
      <w:rFonts w:ascii="Times New Roman" w:eastAsia="Times New Roman" w:hAnsi="Times New Roman" w:cs="Times New Roman"/>
      <w:b/>
      <w:bCs/>
      <w:sz w:val="28"/>
      <w:szCs w:val="28"/>
    </w:rPr>
  </w:style>
  <w:style w:type="paragraph" w:customStyle="1" w:styleId="a9">
    <w:name w:val="Другое"/>
    <w:basedOn w:val="a"/>
    <w:link w:val="a8"/>
    <w:rsid w:val="00A100E1"/>
    <w:pPr>
      <w:widowControl w:val="0"/>
      <w:shd w:val="clear" w:color="auto" w:fill="FFFFFF"/>
      <w:ind w:firstLine="220"/>
    </w:pPr>
    <w:rPr>
      <w:rFonts w:ascii="Times New Roman" w:eastAsia="Times New Roman" w:hAnsi="Times New Roman" w:cs="Times New Roman"/>
      <w:sz w:val="28"/>
      <w:szCs w:val="28"/>
    </w:rPr>
  </w:style>
  <w:style w:type="table" w:styleId="aa">
    <w:name w:val="Table Grid"/>
    <w:basedOn w:val="a1"/>
    <w:uiPriority w:val="39"/>
    <w:rsid w:val="00A100E1"/>
    <w:pPr>
      <w:widowControl w:val="0"/>
      <w:spacing w:after="0" w:line="240" w:lineRule="auto"/>
    </w:pPr>
    <w:rPr>
      <w:rFonts w:ascii="Arial Unicode MS" w:eastAsia="Arial Unicode MS" w:hAnsi="Arial Unicode MS" w:cs="Arial Unicode MS"/>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00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0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6526</Words>
  <Characters>3721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cp:lastModifiedBy>
  <cp:revision>5</cp:revision>
  <cp:lastPrinted>2023-03-30T07:58:00Z</cp:lastPrinted>
  <dcterms:created xsi:type="dcterms:W3CDTF">2023-03-22T09:27:00Z</dcterms:created>
  <dcterms:modified xsi:type="dcterms:W3CDTF">2023-04-03T07:45:00Z</dcterms:modified>
</cp:coreProperties>
</file>