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C5250C" w:rsidP="000024A2">
      <w:pPr>
        <w:pStyle w:val="1"/>
        <w:tabs>
          <w:tab w:val="left" w:pos="1305"/>
          <w:tab w:val="center" w:pos="4678"/>
        </w:tabs>
        <w:spacing w:line="300" w:lineRule="auto"/>
        <w:rPr>
          <w:spacing w:val="0"/>
        </w:rPr>
      </w:pPr>
      <w:r>
        <w:rPr>
          <w:spacing w:val="0"/>
        </w:rPr>
        <w:softHyphen/>
        <w:t>29-т</w:t>
      </w:r>
      <w:bookmarkStart w:id="0" w:name="_GoBack"/>
      <w:bookmarkEnd w:id="0"/>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C5250C">
        <w:rPr>
          <w:sz w:val="24"/>
          <w:szCs w:val="24"/>
        </w:rPr>
        <w:t>20.09.2022</w:t>
      </w:r>
      <w:r w:rsidR="007617B2">
        <w:rPr>
          <w:sz w:val="24"/>
          <w:szCs w:val="24"/>
        </w:rPr>
        <w:t xml:space="preserve">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C5250C">
        <w:rPr>
          <w:sz w:val="24"/>
          <w:szCs w:val="24"/>
        </w:rPr>
        <w:t>138</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w:t>
      </w:r>
      <w:r w:rsidR="00503B5C">
        <w:rPr>
          <w:b/>
          <w:sz w:val="28"/>
          <w:szCs w:val="28"/>
        </w:rPr>
        <w:t xml:space="preserve">реконструкції, будівництва та обслуговування торгового павільйону  по вул. Є. Козака, 19А в м. Жовква </w:t>
      </w:r>
      <w:r w:rsidR="00C55949">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503B5C">
        <w:rPr>
          <w:sz w:val="28"/>
          <w:szCs w:val="28"/>
        </w:rPr>
        <w:t>Іванця</w:t>
      </w:r>
      <w:proofErr w:type="spellEnd"/>
      <w:r w:rsidR="00503B5C">
        <w:rPr>
          <w:sz w:val="28"/>
          <w:szCs w:val="28"/>
        </w:rPr>
        <w:t xml:space="preserve"> Романа Богданович</w:t>
      </w:r>
      <w:r w:rsidR="001E3DC1">
        <w:rPr>
          <w:sz w:val="28"/>
          <w:szCs w:val="28"/>
        </w:rPr>
        <w:t>а</w:t>
      </w:r>
      <w:r w:rsidR="00631580">
        <w:rPr>
          <w:sz w:val="28"/>
          <w:szCs w:val="28"/>
        </w:rPr>
        <w:t xml:space="preserve"> номер</w:t>
      </w:r>
      <w:r w:rsidR="00C44BE1">
        <w:rPr>
          <w:sz w:val="28"/>
          <w:szCs w:val="28"/>
        </w:rPr>
        <w:t xml:space="preserve">   </w:t>
      </w:r>
      <w:r w:rsidR="00503B5C">
        <w:rPr>
          <w:sz w:val="28"/>
          <w:szCs w:val="28"/>
        </w:rPr>
        <w:t>І</w:t>
      </w:r>
      <w:r w:rsidR="007617B2">
        <w:rPr>
          <w:sz w:val="28"/>
          <w:szCs w:val="28"/>
        </w:rPr>
        <w:t>-</w:t>
      </w:r>
      <w:r w:rsidR="007E1F41">
        <w:rPr>
          <w:sz w:val="28"/>
          <w:szCs w:val="28"/>
        </w:rPr>
        <w:t>0</w:t>
      </w:r>
      <w:r w:rsidR="00503B5C">
        <w:rPr>
          <w:sz w:val="28"/>
          <w:szCs w:val="28"/>
        </w:rPr>
        <w:t>3</w:t>
      </w:r>
      <w:r w:rsidR="007E1F41">
        <w:rPr>
          <w:sz w:val="28"/>
          <w:szCs w:val="28"/>
        </w:rPr>
        <w:t>-</w:t>
      </w:r>
      <w:r w:rsidR="00503B5C">
        <w:rPr>
          <w:sz w:val="28"/>
          <w:szCs w:val="28"/>
        </w:rPr>
        <w:t>05</w:t>
      </w:r>
      <w:r w:rsidR="007E1F41">
        <w:rPr>
          <w:sz w:val="28"/>
          <w:szCs w:val="28"/>
        </w:rPr>
        <w:t>/</w:t>
      </w:r>
      <w:r w:rsidR="00503B5C">
        <w:rPr>
          <w:sz w:val="28"/>
          <w:szCs w:val="28"/>
        </w:rPr>
        <w:t xml:space="preserve">422 </w:t>
      </w:r>
      <w:r w:rsidR="00120937">
        <w:rPr>
          <w:sz w:val="28"/>
          <w:szCs w:val="28"/>
        </w:rPr>
        <w:t>від</w:t>
      </w:r>
      <w:r w:rsidR="007E1F41">
        <w:rPr>
          <w:sz w:val="28"/>
          <w:szCs w:val="28"/>
        </w:rPr>
        <w:t xml:space="preserve"> </w:t>
      </w:r>
      <w:r w:rsidR="00503B5C">
        <w:rPr>
          <w:sz w:val="28"/>
          <w:szCs w:val="28"/>
        </w:rPr>
        <w:t>27</w:t>
      </w:r>
      <w:r w:rsidR="007617B2">
        <w:rPr>
          <w:sz w:val="28"/>
          <w:szCs w:val="28"/>
        </w:rPr>
        <w:t>.</w:t>
      </w:r>
      <w:r w:rsidR="00C44BE1">
        <w:rPr>
          <w:sz w:val="28"/>
          <w:szCs w:val="28"/>
        </w:rPr>
        <w:t>0</w:t>
      </w:r>
      <w:r w:rsidR="00503B5C">
        <w:rPr>
          <w:sz w:val="28"/>
          <w:szCs w:val="28"/>
        </w:rPr>
        <w:t>4</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503B5C" w:rsidRPr="00503B5C">
        <w:rPr>
          <w:sz w:val="28"/>
          <w:szCs w:val="28"/>
        </w:rPr>
        <w:t>детального плану території для реконструкції, будівництва та обслуговування торгового павільйону  по вул. Є. Козака, 19А в м. Жовква Львівського району Львівської області</w:t>
      </w:r>
      <w:r w:rsidR="006B3A1F" w:rsidRPr="00503B5C">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503B5C" w:rsidRPr="00503B5C">
        <w:rPr>
          <w:sz w:val="28"/>
          <w:szCs w:val="28"/>
        </w:rPr>
        <w:t>детального плану території для реконструкції, будівництва та обслуговування торгового павільйону  по вул. Є. Козака, 19А в м. Жовква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DD" w:rsidRDefault="009648DD">
      <w:r>
        <w:separator/>
      </w:r>
    </w:p>
  </w:endnote>
  <w:endnote w:type="continuationSeparator" w:id="0">
    <w:p w:rsidR="009648DD" w:rsidRDefault="009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DD" w:rsidRDefault="009648DD">
      <w:r>
        <w:separator/>
      </w:r>
    </w:p>
  </w:footnote>
  <w:footnote w:type="continuationSeparator" w:id="0">
    <w:p w:rsidR="009648DD" w:rsidRDefault="0096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C762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8C5"/>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48D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250C"/>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BBDFDF-D3E7-4B36-BBD4-7A819330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1106</Words>
  <Characters>631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2022-10-03T13:45:00Z</cp:lastPrinted>
  <dcterms:created xsi:type="dcterms:W3CDTF">2022-10-03T13:46:00Z</dcterms:created>
  <dcterms:modified xsi:type="dcterms:W3CDTF">2022-10-03T13:46:00Z</dcterms:modified>
</cp:coreProperties>
</file>