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0F312E" w:rsidRDefault="004D5330" w:rsidP="000F312E">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0F312E" w:rsidRDefault="000F312E" w:rsidP="000F312E">
      <w:pPr>
        <w:spacing w:line="240" w:lineRule="auto"/>
        <w:jc w:val="left"/>
        <w:rPr>
          <w:b/>
          <w:bCs/>
          <w:spacing w:val="34"/>
          <w:sz w:val="32"/>
        </w:rPr>
      </w:pPr>
      <w:r>
        <w:rPr>
          <w:b/>
          <w:sz w:val="32"/>
        </w:rPr>
        <w:t xml:space="preserve">                                                 У К Р А Ї Н А          </w:t>
      </w:r>
    </w:p>
    <w:p w:rsidR="000F312E" w:rsidRDefault="000F312E" w:rsidP="000F312E">
      <w:pPr>
        <w:pStyle w:val="3"/>
        <w:rPr>
          <w:sz w:val="36"/>
        </w:rPr>
      </w:pPr>
      <w:r>
        <w:rPr>
          <w:sz w:val="36"/>
        </w:rPr>
        <w:t xml:space="preserve">  </w:t>
      </w:r>
      <w:proofErr w:type="spellStart"/>
      <w:r>
        <w:rPr>
          <w:sz w:val="36"/>
        </w:rPr>
        <w:t>Жовківська</w:t>
      </w:r>
      <w:proofErr w:type="spellEnd"/>
      <w:r>
        <w:rPr>
          <w:sz w:val="36"/>
        </w:rPr>
        <w:t xml:space="preserve"> міська рада     </w:t>
      </w:r>
    </w:p>
    <w:p w:rsidR="000F312E" w:rsidRDefault="000F312E" w:rsidP="000F312E">
      <w:pPr>
        <w:pStyle w:val="1"/>
        <w:rPr>
          <w:sz w:val="36"/>
          <w:szCs w:val="36"/>
        </w:rPr>
      </w:pPr>
      <w:r>
        <w:rPr>
          <w:sz w:val="36"/>
          <w:szCs w:val="36"/>
        </w:rPr>
        <w:t>Львівського району Львівської області</w:t>
      </w:r>
    </w:p>
    <w:p w:rsidR="000F312E" w:rsidRDefault="000F312E" w:rsidP="000F312E">
      <w:pPr>
        <w:pStyle w:val="1"/>
        <w:tabs>
          <w:tab w:val="left" w:pos="1305"/>
          <w:tab w:val="center" w:pos="4678"/>
        </w:tabs>
        <w:spacing w:line="300" w:lineRule="auto"/>
        <w:jc w:val="left"/>
        <w:rPr>
          <w:spacing w:val="0"/>
        </w:rPr>
      </w:pPr>
      <w:r>
        <w:rPr>
          <w:spacing w:val="0"/>
        </w:rPr>
        <w:tab/>
        <w:t xml:space="preserve">  2-а сесія </w:t>
      </w:r>
      <w:r>
        <w:rPr>
          <w:spacing w:val="0"/>
          <w:lang w:val="en-US"/>
        </w:rPr>
        <w:t>VI</w:t>
      </w:r>
      <w:r>
        <w:rPr>
          <w:spacing w:val="0"/>
        </w:rPr>
        <w:t xml:space="preserve">ІІ-го демократичного скликання </w:t>
      </w:r>
      <w:r>
        <w:rPr>
          <w:spacing w:val="0"/>
        </w:rPr>
        <w:tab/>
      </w:r>
      <w:r>
        <w:rPr>
          <w:spacing w:val="0"/>
        </w:rPr>
        <w:tab/>
      </w:r>
      <w:r>
        <w:rPr>
          <w:spacing w:val="0"/>
        </w:rPr>
        <w:tab/>
      </w:r>
    </w:p>
    <w:p w:rsidR="00976FDA" w:rsidRDefault="00CF72EF" w:rsidP="00976FDA">
      <w:pPr>
        <w:pStyle w:val="FR1"/>
        <w:spacing w:before="0"/>
        <w:jc w:val="both"/>
        <w:rPr>
          <w:b/>
          <w:sz w:val="26"/>
          <w:szCs w:val="26"/>
        </w:rPr>
      </w:pPr>
      <w:r>
        <w:rPr>
          <w:sz w:val="24"/>
          <w:szCs w:val="24"/>
        </w:rPr>
        <w:t xml:space="preserve">Від   </w:t>
      </w:r>
      <w:r w:rsidR="00325E3C">
        <w:rPr>
          <w:sz w:val="24"/>
          <w:szCs w:val="24"/>
        </w:rPr>
        <w:t>1</w:t>
      </w:r>
      <w:r w:rsidR="00BD23BC">
        <w:rPr>
          <w:sz w:val="24"/>
          <w:szCs w:val="24"/>
        </w:rPr>
        <w:t>0.12.</w:t>
      </w:r>
      <w:r>
        <w:rPr>
          <w:sz w:val="24"/>
          <w:szCs w:val="24"/>
        </w:rPr>
        <w:t xml:space="preserve">2020р.    № </w:t>
      </w:r>
      <w:r w:rsidR="000F312E">
        <w:rPr>
          <w:sz w:val="24"/>
          <w:szCs w:val="24"/>
        </w:rPr>
        <w:t>4</w:t>
      </w:r>
      <w:r w:rsidR="00325E3C">
        <w:rPr>
          <w:sz w:val="24"/>
          <w:szCs w:val="24"/>
        </w:rPr>
        <w:t>5</w:t>
      </w:r>
    </w:p>
    <w:p w:rsidR="00060427" w:rsidRPr="005C12EE" w:rsidRDefault="00060427" w:rsidP="00060427">
      <w:pPr>
        <w:tabs>
          <w:tab w:val="left" w:pos="270"/>
        </w:tabs>
        <w:jc w:val="both"/>
        <w:rPr>
          <w:rFonts w:ascii="Cambria" w:hAnsi="Cambria"/>
          <w:b/>
          <w:sz w:val="24"/>
          <w:szCs w:val="24"/>
        </w:rPr>
      </w:pPr>
      <w:r w:rsidRPr="005C12EE">
        <w:rPr>
          <w:rFonts w:ascii="Cambria" w:hAnsi="Cambria"/>
          <w:b/>
          <w:sz w:val="24"/>
          <w:szCs w:val="24"/>
        </w:rPr>
        <w:t xml:space="preserve">Про  внесення  змін  в рішення  </w:t>
      </w:r>
    </w:p>
    <w:p w:rsidR="00060427" w:rsidRPr="005C12EE" w:rsidRDefault="00060427" w:rsidP="00060427">
      <w:pPr>
        <w:tabs>
          <w:tab w:val="left" w:pos="270"/>
        </w:tabs>
        <w:jc w:val="both"/>
        <w:rPr>
          <w:rFonts w:ascii="Cambria" w:hAnsi="Cambria"/>
          <w:b/>
          <w:sz w:val="24"/>
          <w:szCs w:val="24"/>
        </w:rPr>
      </w:pPr>
      <w:proofErr w:type="spellStart"/>
      <w:r>
        <w:rPr>
          <w:rFonts w:ascii="Cambria" w:hAnsi="Cambria"/>
          <w:b/>
          <w:sz w:val="24"/>
          <w:szCs w:val="24"/>
        </w:rPr>
        <w:t>Жовківської</w:t>
      </w:r>
      <w:proofErr w:type="spellEnd"/>
      <w:r>
        <w:rPr>
          <w:rFonts w:ascii="Cambria" w:hAnsi="Cambria"/>
          <w:b/>
          <w:sz w:val="24"/>
          <w:szCs w:val="24"/>
        </w:rPr>
        <w:t xml:space="preserve"> </w:t>
      </w:r>
      <w:r w:rsidRPr="005C12EE">
        <w:rPr>
          <w:rFonts w:ascii="Cambria" w:hAnsi="Cambria"/>
          <w:b/>
          <w:sz w:val="24"/>
          <w:szCs w:val="24"/>
        </w:rPr>
        <w:t xml:space="preserve">міської  ради № </w:t>
      </w:r>
      <w:r w:rsidR="00AB747A">
        <w:rPr>
          <w:rFonts w:ascii="Cambria" w:hAnsi="Cambria"/>
          <w:b/>
          <w:sz w:val="24"/>
          <w:szCs w:val="24"/>
        </w:rPr>
        <w:t>6</w:t>
      </w:r>
      <w:r>
        <w:rPr>
          <w:rFonts w:ascii="Cambria" w:hAnsi="Cambria"/>
          <w:b/>
          <w:sz w:val="24"/>
          <w:szCs w:val="24"/>
        </w:rPr>
        <w:t xml:space="preserve"> від  08</w:t>
      </w:r>
      <w:r w:rsidRPr="005C12EE">
        <w:rPr>
          <w:rFonts w:ascii="Cambria" w:hAnsi="Cambria"/>
          <w:b/>
          <w:sz w:val="24"/>
          <w:szCs w:val="24"/>
        </w:rPr>
        <w:t>.</w:t>
      </w:r>
      <w:r>
        <w:rPr>
          <w:rFonts w:ascii="Cambria" w:hAnsi="Cambria"/>
          <w:b/>
          <w:sz w:val="24"/>
          <w:szCs w:val="24"/>
        </w:rPr>
        <w:t>10</w:t>
      </w:r>
      <w:r w:rsidRPr="005C12EE">
        <w:rPr>
          <w:rFonts w:ascii="Cambria" w:hAnsi="Cambria"/>
          <w:b/>
          <w:sz w:val="24"/>
          <w:szCs w:val="24"/>
        </w:rPr>
        <w:t>.20</w:t>
      </w:r>
      <w:r>
        <w:rPr>
          <w:rFonts w:ascii="Cambria" w:hAnsi="Cambria"/>
          <w:b/>
          <w:sz w:val="24"/>
          <w:szCs w:val="24"/>
        </w:rPr>
        <w:t>20</w:t>
      </w:r>
      <w:r w:rsidRPr="005C12EE">
        <w:rPr>
          <w:rFonts w:ascii="Cambria" w:hAnsi="Cambria"/>
          <w:b/>
          <w:sz w:val="24"/>
          <w:szCs w:val="24"/>
        </w:rPr>
        <w:t xml:space="preserve">року  </w:t>
      </w:r>
    </w:p>
    <w:p w:rsidR="00AB747A" w:rsidRDefault="00060427" w:rsidP="00AB747A">
      <w:pPr>
        <w:tabs>
          <w:tab w:val="left" w:pos="270"/>
        </w:tabs>
        <w:jc w:val="both"/>
        <w:rPr>
          <w:rFonts w:eastAsia="Calibri"/>
          <w:b/>
          <w:lang w:eastAsia="uk-UA"/>
        </w:rPr>
      </w:pPr>
      <w:r w:rsidRPr="00AB747A">
        <w:rPr>
          <w:rFonts w:ascii="Cambria" w:hAnsi="Cambria"/>
          <w:b/>
          <w:sz w:val="24"/>
          <w:szCs w:val="24"/>
        </w:rPr>
        <w:t>«</w:t>
      </w:r>
      <w:r w:rsidR="00AB747A" w:rsidRPr="00AB747A">
        <w:rPr>
          <w:rFonts w:eastAsia="Calibri"/>
          <w:b/>
          <w:lang w:eastAsia="uk-UA"/>
        </w:rPr>
        <w:t xml:space="preserve">Про продаж у власність на земельних торгах (аукціоні) </w:t>
      </w:r>
    </w:p>
    <w:p w:rsidR="00AB747A" w:rsidRDefault="00AB747A" w:rsidP="00AB747A">
      <w:pPr>
        <w:tabs>
          <w:tab w:val="left" w:pos="270"/>
        </w:tabs>
        <w:jc w:val="both"/>
        <w:rPr>
          <w:rFonts w:eastAsia="Calibri"/>
          <w:b/>
          <w:lang w:eastAsia="uk-UA"/>
        </w:rPr>
      </w:pPr>
      <w:r w:rsidRPr="00AB747A">
        <w:rPr>
          <w:rFonts w:eastAsia="Calibri"/>
          <w:b/>
          <w:lang w:eastAsia="uk-UA"/>
        </w:rPr>
        <w:t xml:space="preserve">земельної ділянки для будівництва та обслуговування </w:t>
      </w:r>
    </w:p>
    <w:p w:rsidR="00AB747A" w:rsidRDefault="00AB747A" w:rsidP="00AB747A">
      <w:pPr>
        <w:tabs>
          <w:tab w:val="left" w:pos="270"/>
        </w:tabs>
        <w:jc w:val="both"/>
        <w:rPr>
          <w:rFonts w:eastAsia="Calibri"/>
          <w:b/>
          <w:lang w:eastAsia="uk-UA"/>
        </w:rPr>
      </w:pPr>
      <w:r w:rsidRPr="00AB747A">
        <w:rPr>
          <w:rFonts w:eastAsia="Calibri"/>
          <w:b/>
          <w:lang w:eastAsia="uk-UA"/>
        </w:rPr>
        <w:t xml:space="preserve">об’єктів туристичної інфраструктури та закладів </w:t>
      </w:r>
    </w:p>
    <w:p w:rsidR="00AB747A" w:rsidRDefault="00AB747A" w:rsidP="00AB747A">
      <w:pPr>
        <w:tabs>
          <w:tab w:val="left" w:pos="270"/>
        </w:tabs>
        <w:jc w:val="both"/>
        <w:rPr>
          <w:rFonts w:eastAsia="Calibri"/>
          <w:b/>
          <w:lang w:eastAsia="uk-UA"/>
        </w:rPr>
      </w:pPr>
      <w:r w:rsidRPr="00AB747A">
        <w:rPr>
          <w:rFonts w:eastAsia="Calibri"/>
          <w:b/>
          <w:lang w:eastAsia="uk-UA"/>
        </w:rPr>
        <w:t xml:space="preserve">громадського харчування, за адресою: м. </w:t>
      </w:r>
      <w:proofErr w:type="spellStart"/>
      <w:r w:rsidRPr="00AB747A">
        <w:rPr>
          <w:rFonts w:eastAsia="Calibri"/>
          <w:b/>
          <w:lang w:eastAsia="uk-UA"/>
        </w:rPr>
        <w:t>Жовква</w:t>
      </w:r>
      <w:proofErr w:type="spellEnd"/>
      <w:r w:rsidRPr="00AB747A">
        <w:rPr>
          <w:rFonts w:eastAsia="Calibri"/>
          <w:b/>
          <w:lang w:eastAsia="uk-UA"/>
        </w:rPr>
        <w:t xml:space="preserve">, </w:t>
      </w:r>
    </w:p>
    <w:p w:rsidR="00060427" w:rsidRPr="000F312E" w:rsidRDefault="00AB747A" w:rsidP="000F312E">
      <w:pPr>
        <w:tabs>
          <w:tab w:val="left" w:pos="270"/>
        </w:tabs>
        <w:jc w:val="both"/>
        <w:rPr>
          <w:b/>
        </w:rPr>
      </w:pPr>
      <w:r w:rsidRPr="00AB747A">
        <w:rPr>
          <w:rFonts w:eastAsia="Calibri"/>
          <w:b/>
          <w:lang w:eastAsia="uk-UA"/>
        </w:rPr>
        <w:t>вул. Журавлина</w:t>
      </w:r>
      <w:r w:rsidRPr="00AB747A">
        <w:rPr>
          <w:b/>
        </w:rPr>
        <w:t>.</w:t>
      </w:r>
    </w:p>
    <w:p w:rsidR="00060427" w:rsidRDefault="00060427" w:rsidP="00976FDA">
      <w:pPr>
        <w:pStyle w:val="FR1"/>
        <w:spacing w:before="0"/>
        <w:jc w:val="both"/>
        <w:rPr>
          <w:b/>
          <w:sz w:val="26"/>
          <w:szCs w:val="26"/>
        </w:rPr>
      </w:pPr>
    </w:p>
    <w:p w:rsidR="00060427" w:rsidRPr="000F312E" w:rsidRDefault="00976FDA" w:rsidP="00060427">
      <w:pPr>
        <w:ind w:firstLine="709"/>
        <w:jc w:val="both"/>
        <w:rPr>
          <w:sz w:val="26"/>
          <w:szCs w:val="26"/>
        </w:rPr>
      </w:pPr>
      <w:r w:rsidRPr="000F312E">
        <w:rPr>
          <w:b/>
          <w:sz w:val="26"/>
          <w:szCs w:val="26"/>
        </w:rPr>
        <w:t xml:space="preserve"> </w:t>
      </w:r>
      <w:r w:rsidR="00060427" w:rsidRPr="000F312E">
        <w:rPr>
          <w:sz w:val="26"/>
          <w:szCs w:val="26"/>
        </w:rPr>
        <w:t xml:space="preserve">З метою продажу земельної ділянки на земельних торгах, відповідно до ст. 26 Закону України «Про місцеве самоврядування в Україні» та ч. 30 ст. 137 Земельного кодексу України, </w:t>
      </w:r>
      <w:proofErr w:type="spellStart"/>
      <w:r w:rsidR="00060427" w:rsidRPr="000F312E">
        <w:rPr>
          <w:sz w:val="26"/>
          <w:szCs w:val="26"/>
        </w:rPr>
        <w:t>Жовківська</w:t>
      </w:r>
      <w:proofErr w:type="spellEnd"/>
      <w:r w:rsidR="00060427" w:rsidRPr="000F312E">
        <w:rPr>
          <w:sz w:val="26"/>
          <w:szCs w:val="26"/>
        </w:rPr>
        <w:t xml:space="preserve"> міська рада</w:t>
      </w:r>
    </w:p>
    <w:p w:rsidR="00060427" w:rsidRPr="000F312E" w:rsidRDefault="00060427" w:rsidP="00060427">
      <w:pPr>
        <w:jc w:val="both"/>
        <w:outlineLvl w:val="0"/>
        <w:rPr>
          <w:b/>
          <w:sz w:val="26"/>
          <w:szCs w:val="26"/>
        </w:rPr>
      </w:pPr>
      <w:r w:rsidRPr="000F312E">
        <w:rPr>
          <w:b/>
          <w:sz w:val="26"/>
          <w:szCs w:val="26"/>
        </w:rPr>
        <w:t>В И Р І Ш И Л А:</w:t>
      </w:r>
    </w:p>
    <w:p w:rsidR="00060427" w:rsidRPr="000F312E" w:rsidRDefault="00060427" w:rsidP="00060427">
      <w:pPr>
        <w:ind w:firstLine="709"/>
        <w:jc w:val="both"/>
        <w:rPr>
          <w:sz w:val="26"/>
          <w:szCs w:val="26"/>
        </w:rPr>
      </w:pPr>
    </w:p>
    <w:p w:rsidR="00AB747A" w:rsidRPr="000F312E" w:rsidRDefault="00060427" w:rsidP="00AB747A">
      <w:pPr>
        <w:tabs>
          <w:tab w:val="left" w:pos="270"/>
        </w:tabs>
        <w:jc w:val="both"/>
        <w:rPr>
          <w:rFonts w:eastAsia="Calibri"/>
          <w:sz w:val="26"/>
          <w:szCs w:val="26"/>
          <w:lang w:eastAsia="uk-UA"/>
        </w:rPr>
      </w:pPr>
      <w:r w:rsidRPr="000F312E">
        <w:rPr>
          <w:sz w:val="26"/>
          <w:szCs w:val="26"/>
        </w:rPr>
        <w:t xml:space="preserve">1. Внести в рішення </w:t>
      </w:r>
      <w:proofErr w:type="spellStart"/>
      <w:r w:rsidRPr="000F312E">
        <w:rPr>
          <w:sz w:val="26"/>
          <w:szCs w:val="26"/>
        </w:rPr>
        <w:t>Жовківської</w:t>
      </w:r>
      <w:proofErr w:type="spellEnd"/>
      <w:r w:rsidRPr="000F312E">
        <w:rPr>
          <w:sz w:val="26"/>
          <w:szCs w:val="26"/>
        </w:rPr>
        <w:t xml:space="preserve"> міської ради № </w:t>
      </w:r>
      <w:r w:rsidR="00AB747A" w:rsidRPr="000F312E">
        <w:rPr>
          <w:sz w:val="26"/>
          <w:szCs w:val="26"/>
        </w:rPr>
        <w:t>6</w:t>
      </w:r>
      <w:r w:rsidRPr="000F312E">
        <w:rPr>
          <w:sz w:val="26"/>
          <w:szCs w:val="26"/>
        </w:rPr>
        <w:t xml:space="preserve"> від  08.10.2020року  «Про </w:t>
      </w:r>
      <w:r w:rsidRPr="000F312E">
        <w:rPr>
          <w:rFonts w:eastAsia="Calibri"/>
          <w:sz w:val="26"/>
          <w:szCs w:val="26"/>
          <w:lang w:eastAsia="uk-UA"/>
        </w:rPr>
        <w:t>продаж у власність на земельних торга</w:t>
      </w:r>
      <w:r w:rsidR="00AB747A" w:rsidRPr="000F312E">
        <w:rPr>
          <w:rFonts w:eastAsia="Calibri"/>
          <w:sz w:val="26"/>
          <w:szCs w:val="26"/>
          <w:lang w:eastAsia="uk-UA"/>
        </w:rPr>
        <w:t xml:space="preserve">х (аукціоні) земельної ділянки для будівництва та обслуговування </w:t>
      </w:r>
    </w:p>
    <w:p w:rsidR="00060427" w:rsidRPr="000F312E" w:rsidRDefault="00AB747A" w:rsidP="00AB747A">
      <w:pPr>
        <w:tabs>
          <w:tab w:val="left" w:pos="270"/>
        </w:tabs>
        <w:jc w:val="both"/>
        <w:rPr>
          <w:sz w:val="26"/>
          <w:szCs w:val="26"/>
        </w:rPr>
      </w:pPr>
      <w:r w:rsidRPr="000F312E">
        <w:rPr>
          <w:rFonts w:eastAsia="Calibri"/>
          <w:sz w:val="26"/>
          <w:szCs w:val="26"/>
          <w:lang w:eastAsia="uk-UA"/>
        </w:rPr>
        <w:t>об’єктів туристичної інфраструктури та закладів  громадського харчування</w:t>
      </w:r>
      <w:r w:rsidR="00060427" w:rsidRPr="000F312E">
        <w:rPr>
          <w:rFonts w:eastAsia="Calibri"/>
          <w:sz w:val="26"/>
          <w:szCs w:val="26"/>
          <w:lang w:eastAsia="uk-UA"/>
        </w:rPr>
        <w:t xml:space="preserve"> за адресою: м. </w:t>
      </w:r>
      <w:proofErr w:type="spellStart"/>
      <w:r w:rsidR="00060427" w:rsidRPr="000F312E">
        <w:rPr>
          <w:rFonts w:eastAsia="Calibri"/>
          <w:sz w:val="26"/>
          <w:szCs w:val="26"/>
          <w:lang w:eastAsia="uk-UA"/>
        </w:rPr>
        <w:t>Жовква</w:t>
      </w:r>
      <w:proofErr w:type="spellEnd"/>
      <w:r w:rsidR="00060427" w:rsidRPr="000F312E">
        <w:rPr>
          <w:rFonts w:eastAsia="Calibri"/>
          <w:sz w:val="26"/>
          <w:szCs w:val="26"/>
          <w:lang w:eastAsia="uk-UA"/>
        </w:rPr>
        <w:t xml:space="preserve">, вул. Журавлина», </w:t>
      </w:r>
      <w:r w:rsidR="00060427" w:rsidRPr="000F312E">
        <w:rPr>
          <w:sz w:val="26"/>
          <w:szCs w:val="26"/>
        </w:rPr>
        <w:t xml:space="preserve"> наступні зміни:</w:t>
      </w:r>
    </w:p>
    <w:p w:rsidR="00060427" w:rsidRPr="000F312E" w:rsidRDefault="00060427" w:rsidP="00060427">
      <w:pPr>
        <w:spacing w:before="120"/>
        <w:ind w:firstLine="709"/>
        <w:jc w:val="both"/>
        <w:rPr>
          <w:sz w:val="26"/>
          <w:szCs w:val="26"/>
        </w:rPr>
      </w:pPr>
      <w:r w:rsidRPr="000F312E">
        <w:rPr>
          <w:sz w:val="26"/>
          <w:szCs w:val="26"/>
        </w:rPr>
        <w:t>- пункт 7 викласти в наступній редакції: «</w:t>
      </w:r>
      <w:proofErr w:type="spellStart"/>
      <w:r w:rsidRPr="000F312E">
        <w:rPr>
          <w:sz w:val="26"/>
          <w:szCs w:val="26"/>
        </w:rPr>
        <w:t>Жовківського</w:t>
      </w:r>
      <w:proofErr w:type="spellEnd"/>
      <w:r w:rsidRPr="000F312E">
        <w:rPr>
          <w:sz w:val="26"/>
          <w:szCs w:val="26"/>
        </w:rPr>
        <w:t xml:space="preserve"> міського голову уповноважити представляти </w:t>
      </w:r>
      <w:proofErr w:type="spellStart"/>
      <w:r w:rsidRPr="000F312E">
        <w:rPr>
          <w:sz w:val="26"/>
          <w:szCs w:val="26"/>
        </w:rPr>
        <w:t>Жовківську</w:t>
      </w:r>
      <w:proofErr w:type="spellEnd"/>
      <w:r w:rsidRPr="000F312E">
        <w:rPr>
          <w:sz w:val="26"/>
          <w:szCs w:val="26"/>
        </w:rPr>
        <w:t xml:space="preserve"> міську раду на земельному аукціоні з правом підписання усіх документів аукціону та укласти з переможцем аукціону договір купівлі-продажу земельної ділянки»;</w:t>
      </w:r>
    </w:p>
    <w:p w:rsidR="00060427" w:rsidRPr="000F312E" w:rsidRDefault="00060427" w:rsidP="00060427">
      <w:pPr>
        <w:spacing w:before="120"/>
        <w:ind w:firstLine="709"/>
        <w:jc w:val="both"/>
        <w:rPr>
          <w:sz w:val="26"/>
          <w:szCs w:val="26"/>
        </w:rPr>
      </w:pPr>
      <w:r w:rsidRPr="000F312E">
        <w:rPr>
          <w:sz w:val="26"/>
          <w:szCs w:val="26"/>
        </w:rPr>
        <w:t>- пункти 9, 9.1 та 9.2 виключити;</w:t>
      </w:r>
    </w:p>
    <w:p w:rsidR="00060427" w:rsidRPr="000F312E" w:rsidRDefault="00060427" w:rsidP="00060427">
      <w:pPr>
        <w:spacing w:before="120"/>
        <w:ind w:firstLine="709"/>
        <w:jc w:val="both"/>
        <w:rPr>
          <w:sz w:val="26"/>
          <w:szCs w:val="26"/>
        </w:rPr>
      </w:pPr>
      <w:r w:rsidRPr="000F312E">
        <w:rPr>
          <w:sz w:val="26"/>
          <w:szCs w:val="26"/>
        </w:rPr>
        <w:t>- пункт 10 вважати пунктом 9, а пункт 11 вважати пунктом 10.</w:t>
      </w:r>
    </w:p>
    <w:p w:rsidR="00A57BCB" w:rsidRPr="000F312E" w:rsidRDefault="00060427" w:rsidP="00A57BCB">
      <w:pPr>
        <w:widowControl/>
        <w:autoSpaceDE/>
        <w:autoSpaceDN/>
        <w:adjustRightInd/>
        <w:spacing w:line="240" w:lineRule="auto"/>
        <w:jc w:val="both"/>
        <w:rPr>
          <w:sz w:val="26"/>
          <w:szCs w:val="26"/>
        </w:rPr>
      </w:pPr>
      <w:r w:rsidRPr="000F312E">
        <w:rPr>
          <w:sz w:val="26"/>
          <w:szCs w:val="26"/>
        </w:rPr>
        <w:t xml:space="preserve">2. </w:t>
      </w:r>
      <w:r w:rsidR="00A57BCB" w:rsidRPr="000F312E">
        <w:rPr>
          <w:sz w:val="26"/>
          <w:szCs w:val="26"/>
        </w:rPr>
        <w:t xml:space="preserve">Контроль за виконанням даного рішення покласти на постійну депутатську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 голова комісії </w:t>
      </w:r>
      <w:proofErr w:type="spellStart"/>
      <w:r w:rsidR="00A57BCB" w:rsidRPr="000F312E">
        <w:rPr>
          <w:sz w:val="26"/>
          <w:szCs w:val="26"/>
        </w:rPr>
        <w:t>Креховець</w:t>
      </w:r>
      <w:proofErr w:type="spellEnd"/>
      <w:r w:rsidR="00A57BCB" w:rsidRPr="000F312E">
        <w:rPr>
          <w:sz w:val="26"/>
          <w:szCs w:val="26"/>
        </w:rPr>
        <w:t xml:space="preserve"> З.М.).</w:t>
      </w:r>
    </w:p>
    <w:p w:rsidR="003531E6" w:rsidRPr="00CD41D3" w:rsidRDefault="003531E6" w:rsidP="003531E6">
      <w:pPr>
        <w:spacing w:before="120" w:line="240" w:lineRule="auto"/>
        <w:ind w:firstLine="709"/>
        <w:jc w:val="both"/>
      </w:pPr>
    </w:p>
    <w:p w:rsidR="003531E6" w:rsidRDefault="003531E6" w:rsidP="00060427">
      <w:pPr>
        <w:pStyle w:val="FR1"/>
        <w:spacing w:before="0"/>
        <w:jc w:val="both"/>
        <w:rPr>
          <w:b/>
          <w:sz w:val="24"/>
          <w:szCs w:val="24"/>
        </w:rPr>
      </w:pPr>
    </w:p>
    <w:p w:rsidR="003531E6" w:rsidRPr="000424E0" w:rsidRDefault="000424E0" w:rsidP="000F312E">
      <w:pPr>
        <w:jc w:val="left"/>
        <w:rPr>
          <w:b/>
          <w:sz w:val="28"/>
          <w:szCs w:val="24"/>
        </w:rPr>
      </w:pPr>
      <w:bookmarkStart w:id="0" w:name="_GoBack"/>
      <w:bookmarkEnd w:id="0"/>
      <w:r>
        <w:rPr>
          <w:b/>
          <w:sz w:val="28"/>
          <w:szCs w:val="24"/>
        </w:rPr>
        <w:t>Міський голова</w:t>
      </w:r>
      <w:r>
        <w:rPr>
          <w:b/>
          <w:sz w:val="28"/>
          <w:szCs w:val="24"/>
        </w:rPr>
        <w:tab/>
      </w:r>
      <w:r>
        <w:rPr>
          <w:b/>
          <w:sz w:val="28"/>
          <w:szCs w:val="24"/>
        </w:rPr>
        <w:tab/>
      </w:r>
      <w:r>
        <w:rPr>
          <w:b/>
          <w:sz w:val="28"/>
          <w:szCs w:val="24"/>
        </w:rPr>
        <w:tab/>
      </w:r>
      <w:r>
        <w:rPr>
          <w:b/>
          <w:sz w:val="28"/>
          <w:szCs w:val="24"/>
        </w:rPr>
        <w:tab/>
      </w:r>
      <w:r>
        <w:rPr>
          <w:b/>
          <w:sz w:val="28"/>
          <w:szCs w:val="24"/>
        </w:rPr>
        <w:tab/>
      </w:r>
      <w:r>
        <w:rPr>
          <w:b/>
          <w:sz w:val="28"/>
          <w:szCs w:val="24"/>
        </w:rPr>
        <w:tab/>
        <w:t>Олег</w:t>
      </w:r>
      <w:r w:rsidR="00BD23BC" w:rsidRPr="000424E0">
        <w:rPr>
          <w:b/>
          <w:sz w:val="28"/>
          <w:szCs w:val="24"/>
        </w:rPr>
        <w:t xml:space="preserve"> ВОЛЬСЬКИЙ</w:t>
      </w:r>
    </w:p>
    <w:sectPr w:rsidR="003531E6" w:rsidRPr="000424E0"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C8" w:rsidRDefault="003B49C8">
      <w:r>
        <w:separator/>
      </w:r>
    </w:p>
  </w:endnote>
  <w:endnote w:type="continuationSeparator" w:id="0">
    <w:p w:rsidR="003B49C8" w:rsidRDefault="003B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C8" w:rsidRDefault="003B49C8">
      <w:r>
        <w:separator/>
      </w:r>
    </w:p>
  </w:footnote>
  <w:footnote w:type="continuationSeparator" w:id="0">
    <w:p w:rsidR="003B49C8" w:rsidRDefault="003B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24E0"/>
    <w:rsid w:val="00047233"/>
    <w:rsid w:val="000473CC"/>
    <w:rsid w:val="00052C80"/>
    <w:rsid w:val="00053061"/>
    <w:rsid w:val="00053C1A"/>
    <w:rsid w:val="00055730"/>
    <w:rsid w:val="000570CF"/>
    <w:rsid w:val="00057610"/>
    <w:rsid w:val="00060427"/>
    <w:rsid w:val="0006169E"/>
    <w:rsid w:val="00062F0F"/>
    <w:rsid w:val="0006393B"/>
    <w:rsid w:val="00066FE0"/>
    <w:rsid w:val="00067847"/>
    <w:rsid w:val="00067F31"/>
    <w:rsid w:val="00067F6D"/>
    <w:rsid w:val="0007219C"/>
    <w:rsid w:val="000738E8"/>
    <w:rsid w:val="000744F9"/>
    <w:rsid w:val="000745B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12E"/>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5E3C"/>
    <w:rsid w:val="003304EB"/>
    <w:rsid w:val="00331A6A"/>
    <w:rsid w:val="003336D0"/>
    <w:rsid w:val="003352D0"/>
    <w:rsid w:val="00337F8A"/>
    <w:rsid w:val="003404D0"/>
    <w:rsid w:val="00340FD2"/>
    <w:rsid w:val="00341B18"/>
    <w:rsid w:val="00346425"/>
    <w:rsid w:val="003472A1"/>
    <w:rsid w:val="00347FE4"/>
    <w:rsid w:val="003513FF"/>
    <w:rsid w:val="00351C0F"/>
    <w:rsid w:val="003531E6"/>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49C8"/>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6F4"/>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D605A"/>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A34"/>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320A"/>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7BCB"/>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B747A"/>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3BC"/>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2B9E"/>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536C4"/>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10A3"/>
    <w:rsid w:val="00F8382D"/>
    <w:rsid w:val="00F8438E"/>
    <w:rsid w:val="00F8664B"/>
    <w:rsid w:val="00F87796"/>
    <w:rsid w:val="00F87BC1"/>
    <w:rsid w:val="00F91630"/>
    <w:rsid w:val="00F94F33"/>
    <w:rsid w:val="00FA1EA7"/>
    <w:rsid w:val="00FA3EA5"/>
    <w:rsid w:val="00FB0C60"/>
    <w:rsid w:val="00FB2ECF"/>
    <w:rsid w:val="00FB5322"/>
    <w:rsid w:val="00FB582D"/>
    <w:rsid w:val="00FB6B2E"/>
    <w:rsid w:val="00FC1D4C"/>
    <w:rsid w:val="00FC2466"/>
    <w:rsid w:val="00FC4B49"/>
    <w:rsid w:val="00FC67D8"/>
    <w:rsid w:val="00FC743C"/>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0F312E"/>
    <w:rPr>
      <w:b/>
      <w:bCs/>
      <w:spacing w:val="34"/>
      <w:sz w:val="32"/>
      <w:szCs w:val="22"/>
      <w:lang w:eastAsia="ru-RU"/>
    </w:rPr>
  </w:style>
  <w:style w:type="character" w:customStyle="1" w:styleId="30">
    <w:name w:val="Заголовок 3 Знак"/>
    <w:basedOn w:val="a0"/>
    <w:link w:val="3"/>
    <w:rsid w:val="000F312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0F312E"/>
    <w:rPr>
      <w:b/>
      <w:bCs/>
      <w:spacing w:val="34"/>
      <w:sz w:val="32"/>
      <w:szCs w:val="22"/>
      <w:lang w:eastAsia="ru-RU"/>
    </w:rPr>
  </w:style>
  <w:style w:type="character" w:customStyle="1" w:styleId="30">
    <w:name w:val="Заголовок 3 Знак"/>
    <w:basedOn w:val="a0"/>
    <w:link w:val="3"/>
    <w:rsid w:val="000F312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87079666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1135</Words>
  <Characters>647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10</cp:revision>
  <cp:lastPrinted>2020-11-05T11:14:00Z</cp:lastPrinted>
  <dcterms:created xsi:type="dcterms:W3CDTF">2020-11-05T11:14:00Z</dcterms:created>
  <dcterms:modified xsi:type="dcterms:W3CDTF">2020-12-22T14:51:00Z</dcterms:modified>
</cp:coreProperties>
</file>