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1024FA8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60B6C6D5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5EF6BB4F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3A7CAF0D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261E5CDD" w14:textId="0293DD68" w:rsidR="00910C61" w:rsidRDefault="00A56D37" w:rsidP="00CC7CF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C936B1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C936B1">
              <w:rPr>
                <w:sz w:val="28"/>
              </w:rPr>
              <w:t xml:space="preserve"> 20</w:t>
            </w:r>
          </w:p>
          <w:p w14:paraId="1E6D1E48" w14:textId="40F585E4" w:rsidR="003F792F" w:rsidRDefault="003F792F" w:rsidP="00CC7CF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42951BC6" w14:textId="16C88812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61D352B" w14:textId="77777777" w:rsidR="009D700B" w:rsidRDefault="009D700B" w:rsidP="009D700B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  <w:p w14:paraId="17907A14" w14:textId="43B7FAC5" w:rsidR="005269F3" w:rsidRDefault="00910C61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030404">
              <w:rPr>
                <w:vertAlign w:val="superscript"/>
              </w:rPr>
              <w:t>назва адміністративної послуги)</w:t>
            </w:r>
          </w:p>
          <w:p w14:paraId="1CA8100F" w14:textId="0943F82D" w:rsidR="005269F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363EF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31E19E60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A67A3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5C7E81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0F729211" w:rsidR="005269F3" w:rsidRDefault="00CC7CFF" w:rsidP="005C7E81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5B7A12CA" w:rsidR="005269F3" w:rsidRDefault="00CC7CFF" w:rsidP="005C7E81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44333692" w:rsidR="005269F3" w:rsidRDefault="00CC7CFF" w:rsidP="005C7E81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36A64A72" w14:textId="45F9A4B3" w:rsidR="005269F3" w:rsidRDefault="00CC7CFF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78044D01" w:rsidR="00CC7CFF" w:rsidRDefault="00CC7CFF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DE9A5" w14:textId="77777777" w:rsidR="0004219F" w:rsidRDefault="0004219F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E794F2E" w14:textId="77777777" w:rsidR="0004219F" w:rsidRDefault="0004219F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624B31E6" w14:textId="77777777" w:rsidR="00DE2936" w:rsidRDefault="0004219F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495F2640" w:rsidR="00DE2936" w:rsidRDefault="0004219F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7859108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66F547E3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5C7E81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6662EE">
                    <w:t xml:space="preserve">. </w:t>
                  </w:r>
                  <w:r w:rsidR="00C561C7">
                    <w:t>12</w:t>
                  </w:r>
                  <w:r w:rsidR="000F58FA">
                    <w:t>, 93, 126.</w:t>
                  </w:r>
                </w:p>
                <w:p w14:paraId="045B8DE0" w14:textId="5FA1418E" w:rsidR="00D24CC2" w:rsidRDefault="0026297E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B9691A">
                    <w:t xml:space="preserve">. </w:t>
                  </w:r>
                  <w:hyperlink r:id="rId6" w:anchor="Text" w:history="1">
                    <w:r w:rsidR="000F58FA" w:rsidRPr="005C7E81">
                      <w:rPr>
                        <w:rStyle w:val="a7"/>
                      </w:rPr>
                      <w:t xml:space="preserve">Закон України </w:t>
                    </w:r>
                    <w:r w:rsidR="0009145A" w:rsidRPr="005C7E81">
                      <w:rPr>
                        <w:rStyle w:val="a7"/>
                      </w:rPr>
                      <w:t>«</w:t>
                    </w:r>
                    <w:r w:rsidR="008C4A0A" w:rsidRPr="005C7E81">
                      <w:rPr>
                        <w:rStyle w:val="a7"/>
                      </w:rPr>
                      <w:t xml:space="preserve">Про </w:t>
                    </w:r>
                    <w:r w:rsidR="000F58FA" w:rsidRPr="005C7E81">
                      <w:rPr>
                        <w:rStyle w:val="a7"/>
                      </w:rPr>
                      <w:t>оренду землі</w:t>
                    </w:r>
                    <w:r w:rsidR="0009145A" w:rsidRPr="005C7E81">
                      <w:rPr>
                        <w:rStyle w:val="a7"/>
                      </w:rPr>
                      <w:t>»</w:t>
                    </w:r>
                  </w:hyperlink>
                  <w:r w:rsidR="000F58FA">
                    <w:t xml:space="preserve"> ст.</w:t>
                  </w:r>
                  <w:r w:rsidR="00A72625">
                    <w:t xml:space="preserve"> </w:t>
                  </w:r>
                  <w:r w:rsidR="00240CBD">
                    <w:t>31-34</w:t>
                  </w:r>
                  <w:r w:rsidR="000F58FA">
                    <w:t>.</w:t>
                  </w:r>
                </w:p>
                <w:p w14:paraId="70D77562" w14:textId="685AC481" w:rsidR="0026297E" w:rsidRDefault="0026297E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5C7E81">
                      <w:rPr>
                        <w:rStyle w:val="a7"/>
                      </w:rPr>
                      <w:t>Закон України «Про місцеве самоврядування в Україні</w:t>
                    </w:r>
                  </w:hyperlink>
                  <w:r w:rsidRPr="005D3A37">
                    <w:t>»</w:t>
                  </w:r>
                  <w:r>
                    <w:t>.</w:t>
                  </w:r>
                  <w:r w:rsidRPr="005D3A37">
                    <w:t xml:space="preserve"> </w:t>
                  </w:r>
                </w:p>
                <w:p w14:paraId="665E6616" w14:textId="487A59C3" w:rsidR="00A72625" w:rsidRPr="004D1F91" w:rsidRDefault="00A72625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5C7E81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251B795" w:rsidR="005269F3" w:rsidRDefault="007363EF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>одержувача адміні</w:t>
                  </w:r>
                  <w:r w:rsidR="00A67A33">
                    <w:t>с</w:t>
                  </w:r>
                  <w:r w:rsidR="0093152B">
                    <w:t>тративної послуги</w:t>
                  </w:r>
                  <w:r w:rsidR="005A7A2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77DEE268" w:rsidR="005269F3" w:rsidRDefault="00A97F0C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92252">
                    <w:t xml:space="preserve">Заява (клопотання) </w:t>
                  </w:r>
                  <w:r w:rsidR="00240CBD">
                    <w:t>з викладенням причин внесення змін до договору оренди землі</w:t>
                  </w:r>
                  <w:r w:rsidR="00792252">
                    <w:t>.</w:t>
                  </w:r>
                </w:p>
                <w:p w14:paraId="1CB2F4ED" w14:textId="36BB5607" w:rsidR="00A97F0C" w:rsidRDefault="00A97F0C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2EEEC182" w14:textId="3CA0B8E7" w:rsidR="00792252" w:rsidRDefault="00792252" w:rsidP="005C7E81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3. Копія договору оренди землі, який пропонується для поновлення.(у разі його наявності);</w:t>
                  </w:r>
                </w:p>
                <w:p w14:paraId="31E7E77F" w14:textId="77777777" w:rsidR="0009145A" w:rsidRDefault="00240CBD" w:rsidP="005C7E81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4. Проект договору оренди землі з внесенням змін до нього.</w:t>
                  </w:r>
                </w:p>
                <w:p w14:paraId="1B080714" w14:textId="77777777" w:rsidR="0009145A" w:rsidRDefault="00395F48" w:rsidP="005C7E81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31C79">
                    <w:rPr>
                      <w:color w:val="000000"/>
                    </w:rPr>
                    <w:t>. Виписка з Єдиного державного реєстру юридичних осіб та фізичних осіб-підприємців.</w:t>
                  </w:r>
                </w:p>
                <w:p w14:paraId="66053C1B" w14:textId="6C232324" w:rsidR="00236343" w:rsidRDefault="005A7A2B" w:rsidP="005C7E81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6</w:t>
                  </w:r>
                  <w:r w:rsidR="00236343">
                    <w:t xml:space="preserve">. Витяг з Державного земельного кадастру </w:t>
                  </w:r>
                  <w:r>
                    <w:t xml:space="preserve">з відображенням інформації про право власності </w:t>
                  </w:r>
                  <w:r w:rsidR="00236343">
                    <w:t>(якщо земельна ділянка сформована)</w:t>
                  </w:r>
                  <w:r>
                    <w:t>.</w:t>
                  </w:r>
                </w:p>
                <w:p w14:paraId="50D96627" w14:textId="1E044C6E" w:rsidR="007F1E51" w:rsidRDefault="005A7A2B" w:rsidP="005C7E81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7</w:t>
                  </w:r>
                  <w:r w:rsidR="00395F48">
                    <w:t>. Витяг про нормативну грошову оцінку земельної ділянки</w:t>
                  </w:r>
                  <w:r w:rsidR="00A67A33">
                    <w:t>.</w:t>
                  </w:r>
                </w:p>
                <w:p w14:paraId="2947BA69" w14:textId="25F4DA59" w:rsidR="007F1E51" w:rsidRPr="008375DE" w:rsidRDefault="005A7A2B" w:rsidP="005C7E81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8</w:t>
                  </w:r>
                  <w:r w:rsidR="007F1E51">
                    <w:t>. Довідка про справляння плати за землю за 2 роки, що передують даті подання заяви на оформлення землекористування, із вказаними сумами сплати та заборгованості, видана територіальним органом ДПС за місцем розташування земельної ділянки</w:t>
                  </w:r>
                  <w:r>
                    <w:t>.</w:t>
                  </w:r>
                </w:p>
                <w:p w14:paraId="5A0B37C3" w14:textId="3D695FA0" w:rsidR="00395F48" w:rsidRPr="00B94546" w:rsidRDefault="005A7A2B" w:rsidP="005C7E81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9</w:t>
                  </w:r>
                  <w:r w:rsidR="007F1E51">
                    <w:t>. 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09ABFA4" w:rsidR="005269F3" w:rsidRDefault="0093152B" w:rsidP="005C7E81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363EF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0870D23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30 календарних днів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5187" w14:textId="340B0734" w:rsidR="00EB7A24" w:rsidRDefault="00EB7A2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7363EF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66284C88" w14:textId="77777777" w:rsidR="00EB7A24" w:rsidRDefault="00EB7A2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4191477B" w:rsidR="005269F3" w:rsidRDefault="00EB7A2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3F792F">
              <w:trPr>
                <w:trHeight w:val="141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9F869A5" w:rsidR="0093152B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6C2DF3">
                    <w:t xml:space="preserve">внесення змін до </w:t>
                  </w:r>
                  <w:r w:rsidR="00957E6D">
                    <w:t xml:space="preserve">договору оренди </w:t>
                  </w:r>
                  <w:r w:rsidR="006C2DF3">
                    <w:t>землі</w:t>
                  </w:r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0A8DACD0" w:rsidR="00B21903" w:rsidRPr="00B2190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Рішення про відмову </w:t>
                  </w:r>
                  <w:r w:rsidR="0095510B">
                    <w:t>у</w:t>
                  </w:r>
                  <w:r w:rsidR="006C2DF3">
                    <w:t xml:space="preserve"> внесенні змін до </w:t>
                  </w:r>
                  <w:r w:rsidR="006C4BEC">
                    <w:t xml:space="preserve"> </w:t>
                  </w:r>
                  <w:r w:rsidR="00957E6D">
                    <w:t xml:space="preserve">договору оренди </w:t>
                  </w:r>
                  <w:r w:rsidR="006C2DF3">
                    <w:t>землі</w:t>
                  </w:r>
                  <w:r w:rsidR="006C4BEC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5C7E8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5C7E8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34054CA6" w:rsidR="005269F3" w:rsidRDefault="005269F3" w:rsidP="0009145A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2816BA9" w:rsidR="005269F3" w:rsidRDefault="005269F3" w:rsidP="00867D97"/>
    <w:p w14:paraId="12BFEF7A" w14:textId="77777777" w:rsidR="004B12FE" w:rsidRDefault="004B12FE" w:rsidP="00206E9E">
      <w:pPr>
        <w:tabs>
          <w:tab w:val="left" w:pos="5103"/>
        </w:tabs>
        <w:ind w:left="5103"/>
        <w:rPr>
          <w:b/>
          <w:sz w:val="28"/>
          <w:szCs w:val="28"/>
        </w:rPr>
      </w:pPr>
    </w:p>
    <w:p w14:paraId="5EE33A81" w14:textId="0428227E" w:rsidR="00206E9E" w:rsidRDefault="00206E9E" w:rsidP="00206E9E">
      <w:pPr>
        <w:tabs>
          <w:tab w:val="left" w:pos="5103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14:paraId="4E4857EE" w14:textId="77777777" w:rsidR="00206E9E" w:rsidRDefault="00206E9E" w:rsidP="00206E9E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</w:t>
      </w:r>
    </w:p>
    <w:p w14:paraId="486222F9" w14:textId="77777777" w:rsidR="00206E9E" w:rsidRDefault="00206E9E" w:rsidP="00206E9E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Жовківської міської ради</w:t>
      </w:r>
    </w:p>
    <w:p w14:paraId="77E4784E" w14:textId="77777777" w:rsidR="00206E9E" w:rsidRDefault="00206E9E" w:rsidP="00206E9E">
      <w:pPr>
        <w:tabs>
          <w:tab w:val="left" w:pos="5103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Львівського району Львівської            області</w:t>
      </w:r>
    </w:p>
    <w:p w14:paraId="12E83DFA" w14:textId="185F19EA" w:rsidR="00206E9E" w:rsidRDefault="00C936B1" w:rsidP="00206E9E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06E9E">
        <w:rPr>
          <w:sz w:val="28"/>
          <w:szCs w:val="28"/>
        </w:rPr>
        <w:t>ід</w:t>
      </w:r>
      <w:r>
        <w:rPr>
          <w:sz w:val="28"/>
          <w:szCs w:val="28"/>
        </w:rPr>
        <w:t xml:space="preserve"> 17.11.</w:t>
      </w:r>
      <w:r w:rsidR="00206E9E">
        <w:rPr>
          <w:sz w:val="28"/>
          <w:szCs w:val="28"/>
        </w:rPr>
        <w:t>2022 р. №</w:t>
      </w:r>
      <w:r>
        <w:rPr>
          <w:sz w:val="28"/>
          <w:szCs w:val="28"/>
        </w:rPr>
        <w:t xml:space="preserve"> 20</w:t>
      </w:r>
    </w:p>
    <w:p w14:paraId="729E5A30" w14:textId="77777777" w:rsidR="00206E9E" w:rsidRDefault="00206E9E" w:rsidP="00206E9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3FF6D062" w14:textId="77777777" w:rsidR="00206E9E" w:rsidRDefault="00206E9E" w:rsidP="00206E9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7AA51DA2" w14:textId="77777777" w:rsidR="00206E9E" w:rsidRDefault="00206E9E" w:rsidP="00206E9E">
      <w:pPr>
        <w:framePr w:hSpace="180" w:wrap="around" w:vAnchor="text" w:hAnchor="margin" w:x="1" w:y="1"/>
        <w:spacing w:before="60" w:after="60"/>
        <w:ind w:left="142"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</w:r>
    </w:p>
    <w:p w14:paraId="2B6ECE7B" w14:textId="77777777" w:rsidR="00206E9E" w:rsidRDefault="00206E9E" w:rsidP="00206E9E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54F41D9F" w14:textId="77777777" w:rsidR="00206E9E" w:rsidRDefault="00206E9E" w:rsidP="00206E9E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34214DE8" w14:textId="77777777" w:rsidR="00206E9E" w:rsidRDefault="00206E9E" w:rsidP="00206E9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7CB67B65" w14:textId="77777777" w:rsidR="00206E9E" w:rsidRDefault="00206E9E" w:rsidP="00206E9E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206E9E" w14:paraId="563AE912" w14:textId="77777777" w:rsidTr="00206E9E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1C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1F0BA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C42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F1EC15A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9EC5736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155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E060DC4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8A1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0FCBF37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B407BF1" w14:textId="77777777" w:rsidR="00206E9E" w:rsidRDefault="00206E9E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3DFBA05" w14:textId="77777777" w:rsidR="00206E9E" w:rsidRDefault="00206E9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48F03A1E" w14:textId="77777777" w:rsidR="00206E9E" w:rsidRDefault="00206E9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42F264BE" w14:textId="77777777" w:rsidR="00206E9E" w:rsidRDefault="00206E9E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0AD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CF9CD04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206E9E" w14:paraId="03F6CE08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307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976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F85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80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43C8D75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4E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8EA904" w14:textId="77777777" w:rsidR="00206E9E" w:rsidRDefault="00206E9E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206E9E" w14:paraId="7024194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8A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3BE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214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F60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EF9784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268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570B8618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206E9E" w14:paraId="4043554F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C2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0D5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29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A13B8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3A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DD6E9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781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52D4941F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206E9E" w14:paraId="080EB6E7" w14:textId="77777777" w:rsidTr="00206E9E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EB0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F1B8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C6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29FB9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E5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1E1B5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DA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332E08A7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206E9E" w14:paraId="15108A11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734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0A3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67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2AC9B3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23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F2428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5159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412D32B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3A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64D" w14:textId="77777777" w:rsidR="00206E9E" w:rsidRDefault="00206E9E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внесення змін до договору оренди землі (договору оренди земельної ділянки, договору на право тимчасового користування землею ( в тому числі, на умовах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оренди)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9C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36ACC9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338017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40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7CB6E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DE3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230E7369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DB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2F8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43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84F0A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F5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C0AA4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2D1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50B354E7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18E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F08E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6C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93424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163B36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28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68245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5839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0F1D54E0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5B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6161F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5A8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18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CE89E5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5F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8FC18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F01" w14:textId="77777777" w:rsidR="00206E9E" w:rsidRDefault="00206E9E">
            <w:pPr>
              <w:rPr>
                <w:szCs w:val="24"/>
              </w:rPr>
            </w:pPr>
          </w:p>
          <w:p w14:paraId="1FB21D5E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206E9E" w14:paraId="5D6035BD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FB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DD6D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AC4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38E59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01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2D057E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8C03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206E9E" w14:paraId="7C412BC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E04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10A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AE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72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3237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B39CCFB" w14:textId="77777777" w:rsidR="00206E9E" w:rsidRDefault="00206E9E" w:rsidP="00206E9E">
      <w:pPr>
        <w:rPr>
          <w:rFonts w:eastAsia="Calibri"/>
          <w:szCs w:val="24"/>
          <w:lang w:eastAsia="ru-RU"/>
        </w:rPr>
      </w:pPr>
    </w:p>
    <w:p w14:paraId="2379A8E7" w14:textId="77777777" w:rsidR="00206E9E" w:rsidRDefault="00206E9E" w:rsidP="00206E9E">
      <w:pPr>
        <w:rPr>
          <w:rFonts w:eastAsia="Calibri"/>
          <w:szCs w:val="24"/>
          <w:lang w:eastAsia="ru-RU"/>
        </w:rPr>
      </w:pPr>
    </w:p>
    <w:p w14:paraId="29ADAFD1" w14:textId="77777777" w:rsidR="00206E9E" w:rsidRDefault="00206E9E" w:rsidP="00206E9E">
      <w:pPr>
        <w:jc w:val="center"/>
      </w:pPr>
    </w:p>
    <w:p w14:paraId="615E08D3" w14:textId="77777777" w:rsidR="00D253D0" w:rsidRPr="00B07466" w:rsidRDefault="00D253D0" w:rsidP="00867D97">
      <w:pPr>
        <w:rPr>
          <w:b/>
          <w:sz w:val="28"/>
          <w:szCs w:val="28"/>
        </w:rPr>
      </w:pPr>
    </w:p>
    <w:sectPr w:rsidR="00D253D0" w:rsidRPr="00B07466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4219F"/>
    <w:rsid w:val="000801C0"/>
    <w:rsid w:val="0009145A"/>
    <w:rsid w:val="000F58FA"/>
    <w:rsid w:val="00100609"/>
    <w:rsid w:val="001674D5"/>
    <w:rsid w:val="00206E9E"/>
    <w:rsid w:val="00236343"/>
    <w:rsid w:val="00240CBD"/>
    <w:rsid w:val="00245571"/>
    <w:rsid w:val="0026297E"/>
    <w:rsid w:val="00282929"/>
    <w:rsid w:val="00286E40"/>
    <w:rsid w:val="002B10C2"/>
    <w:rsid w:val="00332FF2"/>
    <w:rsid w:val="0037730A"/>
    <w:rsid w:val="00395F48"/>
    <w:rsid w:val="003B2999"/>
    <w:rsid w:val="003C27D9"/>
    <w:rsid w:val="003F792F"/>
    <w:rsid w:val="00433624"/>
    <w:rsid w:val="004B12FE"/>
    <w:rsid w:val="004D1F91"/>
    <w:rsid w:val="005269F3"/>
    <w:rsid w:val="005A7A2B"/>
    <w:rsid w:val="005C52E4"/>
    <w:rsid w:val="005C7E81"/>
    <w:rsid w:val="005E0E66"/>
    <w:rsid w:val="0064153F"/>
    <w:rsid w:val="006662EE"/>
    <w:rsid w:val="006C2DF3"/>
    <w:rsid w:val="006C4BEC"/>
    <w:rsid w:val="00727BF2"/>
    <w:rsid w:val="007363EF"/>
    <w:rsid w:val="00744757"/>
    <w:rsid w:val="007778A1"/>
    <w:rsid w:val="00792252"/>
    <w:rsid w:val="007F1E51"/>
    <w:rsid w:val="00810DAB"/>
    <w:rsid w:val="00845AA3"/>
    <w:rsid w:val="00867D97"/>
    <w:rsid w:val="00897DF5"/>
    <w:rsid w:val="008C4A0A"/>
    <w:rsid w:val="00910C61"/>
    <w:rsid w:val="0093152B"/>
    <w:rsid w:val="00933552"/>
    <w:rsid w:val="0095510B"/>
    <w:rsid w:val="00957E6D"/>
    <w:rsid w:val="00965100"/>
    <w:rsid w:val="009A4C81"/>
    <w:rsid w:val="009D700B"/>
    <w:rsid w:val="00A56D37"/>
    <w:rsid w:val="00A67A33"/>
    <w:rsid w:val="00A72625"/>
    <w:rsid w:val="00A97F0C"/>
    <w:rsid w:val="00AA2A95"/>
    <w:rsid w:val="00AE2B07"/>
    <w:rsid w:val="00B07466"/>
    <w:rsid w:val="00B21903"/>
    <w:rsid w:val="00B72647"/>
    <w:rsid w:val="00B73FFC"/>
    <w:rsid w:val="00B94546"/>
    <w:rsid w:val="00B9691A"/>
    <w:rsid w:val="00BA738C"/>
    <w:rsid w:val="00BB0EB6"/>
    <w:rsid w:val="00C01B4D"/>
    <w:rsid w:val="00C06DC1"/>
    <w:rsid w:val="00C370BA"/>
    <w:rsid w:val="00C561C7"/>
    <w:rsid w:val="00C912F8"/>
    <w:rsid w:val="00C936B1"/>
    <w:rsid w:val="00CC22E8"/>
    <w:rsid w:val="00CC7CFF"/>
    <w:rsid w:val="00CD27CB"/>
    <w:rsid w:val="00D24CC2"/>
    <w:rsid w:val="00D253D0"/>
    <w:rsid w:val="00D35912"/>
    <w:rsid w:val="00DE2936"/>
    <w:rsid w:val="00E9233E"/>
    <w:rsid w:val="00EA07D0"/>
    <w:rsid w:val="00EB7A24"/>
    <w:rsid w:val="00ED1B1F"/>
    <w:rsid w:val="00F31C79"/>
    <w:rsid w:val="00F574C1"/>
    <w:rsid w:val="00F7416F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005C285-A816-4E15-88DD-BC82557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1-14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4324</Words>
  <Characters>2466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2022-08-31T12:01:00Z</cp:lastPrinted>
  <dcterms:created xsi:type="dcterms:W3CDTF">2023-01-10T14:35:00Z</dcterms:created>
  <dcterms:modified xsi:type="dcterms:W3CDTF">2023-01-10T14:35:00Z</dcterms:modified>
</cp:coreProperties>
</file>