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" w:tblpY="-727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7C1FDC" w14:paraId="66D810AB" w14:textId="77777777">
        <w:trPr>
          <w:tblCellSpacing w:w="0" w:type="dxa"/>
        </w:trPr>
        <w:tc>
          <w:tcPr>
            <w:tcW w:w="0" w:type="auto"/>
            <w:vAlign w:val="center"/>
          </w:tcPr>
          <w:p w14:paraId="3F717B6E" w14:textId="77777777" w:rsidR="007C1FDC" w:rsidRDefault="009875C7">
            <w:pPr>
              <w:tabs>
                <w:tab w:val="left" w:pos="5103"/>
              </w:tabs>
              <w:ind w:left="5103"/>
              <w:rPr>
                <w:sz w:val="26"/>
              </w:rPr>
            </w:pPr>
            <w:r>
              <w:rPr>
                <w:sz w:val="26"/>
              </w:rPr>
              <w:t xml:space="preserve">     </w:t>
            </w:r>
          </w:p>
          <w:p w14:paraId="174C012E" w14:textId="77777777" w:rsidR="00EC3662" w:rsidRDefault="00EC3662" w:rsidP="00EC3662">
            <w:pPr>
              <w:tabs>
                <w:tab w:val="left" w:pos="5103"/>
              </w:tabs>
              <w:ind w:left="5103"/>
              <w:rPr>
                <w:b/>
                <w:sz w:val="28"/>
              </w:rPr>
            </w:pPr>
            <w:r>
              <w:rPr>
                <w:b/>
                <w:sz w:val="28"/>
              </w:rPr>
              <w:t>ЗАТВЕРДЖЕНО</w:t>
            </w:r>
          </w:p>
          <w:p w14:paraId="59D5F077" w14:textId="77777777" w:rsidR="00EC3662" w:rsidRDefault="00EC3662" w:rsidP="00EC3662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Рішенням виконавчого комітету</w:t>
            </w:r>
          </w:p>
          <w:p w14:paraId="7F76EC41" w14:textId="77777777" w:rsidR="00EC3662" w:rsidRDefault="00EC3662" w:rsidP="00EC3662">
            <w:pPr>
              <w:tabs>
                <w:tab w:val="left" w:pos="5103"/>
              </w:tabs>
              <w:ind w:left="5103"/>
              <w:rPr>
                <w:sz w:val="28"/>
              </w:rPr>
            </w:pPr>
            <w:r>
              <w:rPr>
                <w:sz w:val="28"/>
              </w:rPr>
              <w:t>Жовківської міської ради</w:t>
            </w:r>
          </w:p>
          <w:p w14:paraId="10527074" w14:textId="77777777" w:rsidR="00EC3662" w:rsidRDefault="00EC3662" w:rsidP="00EC3662">
            <w:pPr>
              <w:tabs>
                <w:tab w:val="left" w:pos="5103"/>
              </w:tabs>
              <w:ind w:left="5103"/>
              <w:rPr>
                <w:bCs/>
                <w:sz w:val="28"/>
              </w:rPr>
            </w:pPr>
            <w:r>
              <w:rPr>
                <w:bCs/>
                <w:sz w:val="28"/>
              </w:rPr>
              <w:t>Львівського району Львівської            області</w:t>
            </w:r>
          </w:p>
          <w:p w14:paraId="45B0C8EA" w14:textId="6B4EDC8E" w:rsidR="00EC3662" w:rsidRDefault="00EC3662" w:rsidP="00EC3662">
            <w:pPr>
              <w:tabs>
                <w:tab w:val="left" w:pos="5103"/>
                <w:tab w:val="left" w:pos="5897"/>
              </w:tabs>
              <w:spacing w:line="360" w:lineRule="auto"/>
              <w:ind w:left="5103"/>
              <w:rPr>
                <w:sz w:val="28"/>
              </w:rPr>
            </w:pPr>
            <w:r>
              <w:rPr>
                <w:sz w:val="28"/>
              </w:rPr>
              <w:t xml:space="preserve">від </w:t>
            </w:r>
            <w:r w:rsidR="00AD713F">
              <w:rPr>
                <w:sz w:val="28"/>
              </w:rPr>
              <w:t>17.11.</w:t>
            </w:r>
            <w:r>
              <w:rPr>
                <w:sz w:val="28"/>
              </w:rPr>
              <w:t>2022 р. №</w:t>
            </w:r>
            <w:r w:rsidR="00AD713F">
              <w:rPr>
                <w:sz w:val="28"/>
              </w:rPr>
              <w:t xml:space="preserve"> 20</w:t>
            </w:r>
          </w:p>
          <w:p w14:paraId="5E150119" w14:textId="77777777" w:rsidR="007C1FDC" w:rsidRDefault="009875C7">
            <w:pPr>
              <w:shd w:val="clear" w:color="auto" w:fill="FFFFFF"/>
              <w:tabs>
                <w:tab w:val="left" w:leader="underscore" w:pos="7402"/>
                <w:tab w:val="left" w:leader="underscore" w:pos="9133"/>
              </w:tabs>
              <w:ind w:left="10764"/>
              <w:jc w:val="both"/>
            </w:pPr>
            <w:proofErr w:type="spellStart"/>
            <w:r>
              <w:rPr>
                <w:sz w:val="26"/>
              </w:rPr>
              <w:t>рк</w:t>
            </w:r>
            <w:proofErr w:type="spellEnd"/>
          </w:p>
        </w:tc>
      </w:tr>
      <w:tr w:rsidR="007C1FDC" w14:paraId="0F3AAA4C" w14:textId="77777777">
        <w:trPr>
          <w:tblCellSpacing w:w="0" w:type="dxa"/>
        </w:trPr>
        <w:tc>
          <w:tcPr>
            <w:tcW w:w="0" w:type="auto"/>
            <w:vAlign w:val="center"/>
          </w:tcPr>
          <w:p w14:paraId="0A04623E" w14:textId="2D14C595" w:rsidR="007C1FDC" w:rsidRDefault="009875C7">
            <w:pPr>
              <w:spacing w:before="60" w:after="60"/>
              <w:ind w:firstLine="567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 xml:space="preserve">інформаційна картка </w:t>
            </w:r>
            <w:r w:rsidR="00F87EC4">
              <w:rPr>
                <w:b/>
                <w:caps/>
              </w:rPr>
              <w:t>00192</w:t>
            </w:r>
          </w:p>
          <w:p w14:paraId="65398A23" w14:textId="77777777" w:rsidR="007C1FDC" w:rsidRDefault="009875C7">
            <w:pPr>
              <w:spacing w:before="60" w:after="60"/>
              <w:ind w:firstLine="567"/>
              <w:jc w:val="center"/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адміністративної послуги</w:t>
            </w:r>
          </w:p>
          <w:p w14:paraId="6B754198" w14:textId="77777777" w:rsidR="007C1FDC" w:rsidRDefault="007C1FDC">
            <w:pPr>
              <w:spacing w:before="60" w:after="60"/>
              <w:ind w:firstLine="567"/>
              <w:jc w:val="center"/>
            </w:pPr>
          </w:p>
          <w:p w14:paraId="0C625F1B" w14:textId="77777777" w:rsidR="007C1FDC" w:rsidRDefault="009875C7">
            <w:pPr>
              <w:spacing w:before="60" w:after="60"/>
              <w:ind w:firstLine="567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Припинення права оренди земельної ділянки або її частини у разі добровільної відмови орендаря</w:t>
            </w:r>
          </w:p>
          <w:p w14:paraId="34E73E17" w14:textId="77777777" w:rsidR="007C1FDC" w:rsidRDefault="009875C7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  <w:r>
              <w:rPr>
                <w:caps/>
                <w:vertAlign w:val="superscript"/>
              </w:rPr>
              <w:t>(</w:t>
            </w:r>
            <w:r>
              <w:rPr>
                <w:vertAlign w:val="superscript"/>
              </w:rPr>
              <w:t>назва адміністративної послуги)</w:t>
            </w:r>
          </w:p>
          <w:p w14:paraId="2645C36F" w14:textId="3CB696B1" w:rsidR="007C1FDC" w:rsidRPr="00D760AF" w:rsidRDefault="009875C7">
            <w:pPr>
              <w:spacing w:before="60" w:after="60"/>
              <w:ind w:firstLine="567"/>
              <w:jc w:val="center"/>
              <w:rPr>
                <w:b/>
                <w:sz w:val="28"/>
                <w:szCs w:val="28"/>
              </w:rPr>
            </w:pPr>
            <w:r w:rsidRPr="00D760AF">
              <w:rPr>
                <w:b/>
                <w:sz w:val="28"/>
                <w:szCs w:val="28"/>
              </w:rPr>
              <w:t>Жовківськ</w:t>
            </w:r>
            <w:r w:rsidR="00D760AF" w:rsidRPr="00D760AF">
              <w:rPr>
                <w:b/>
                <w:sz w:val="28"/>
                <w:szCs w:val="28"/>
              </w:rPr>
              <w:t>а</w:t>
            </w:r>
            <w:r w:rsidRPr="00D760AF">
              <w:rPr>
                <w:b/>
                <w:sz w:val="28"/>
                <w:szCs w:val="28"/>
              </w:rPr>
              <w:t xml:space="preserve"> міськ</w:t>
            </w:r>
            <w:r w:rsidR="00D760AF" w:rsidRPr="00D760AF">
              <w:rPr>
                <w:b/>
                <w:sz w:val="28"/>
                <w:szCs w:val="28"/>
              </w:rPr>
              <w:t>а</w:t>
            </w:r>
            <w:r w:rsidRPr="00D760AF">
              <w:rPr>
                <w:b/>
                <w:sz w:val="28"/>
                <w:szCs w:val="28"/>
              </w:rPr>
              <w:t xml:space="preserve"> рад</w:t>
            </w:r>
            <w:r w:rsidR="00D760AF" w:rsidRPr="00D760AF">
              <w:rPr>
                <w:b/>
                <w:sz w:val="28"/>
                <w:szCs w:val="28"/>
              </w:rPr>
              <w:t>а</w:t>
            </w:r>
            <w:r w:rsidRPr="00D760AF">
              <w:rPr>
                <w:b/>
                <w:sz w:val="28"/>
                <w:szCs w:val="28"/>
              </w:rPr>
              <w:t xml:space="preserve"> </w:t>
            </w:r>
          </w:p>
          <w:p w14:paraId="5D675350" w14:textId="43BFE076" w:rsidR="007C1FDC" w:rsidRDefault="007C1FDC">
            <w:pPr>
              <w:spacing w:before="60" w:after="60"/>
              <w:ind w:firstLine="567"/>
              <w:jc w:val="center"/>
              <w:rPr>
                <w:vertAlign w:val="superscript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6"/>
              <w:gridCol w:w="3118"/>
              <w:gridCol w:w="5665"/>
            </w:tblGrid>
            <w:tr w:rsidR="007C1FDC" w14:paraId="2F3DAEA2" w14:textId="77777777">
              <w:trPr>
                <w:trHeight w:val="441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F403AB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Інформація про центр надання адміністративної послуги</w:t>
                  </w:r>
                </w:p>
              </w:tc>
            </w:tr>
            <w:tr w:rsidR="007C1FDC" w14:paraId="397C9989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614BD3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A6C8B9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Місцезнаходження суб’єкта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6F50C6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rPr>
                      <w:b/>
                    </w:rPr>
                  </w:pPr>
                  <w:r>
                    <w:rPr>
                      <w:b/>
                    </w:rPr>
                    <w:t>Відділ Центр надання адміністративних послуг Жовківської міської ради Львівського району Львівської області</w:t>
                  </w:r>
                </w:p>
                <w:p w14:paraId="617AA79A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80300, вул. Львівська, 40, м. Жовква, Львівського району Львівської області</w:t>
                  </w:r>
                </w:p>
              </w:tc>
            </w:tr>
            <w:tr w:rsidR="007C1FDC" w14:paraId="6738AFB8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AE765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C0A99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Інформація щодо режиму роботи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9F61A1" w14:textId="77777777" w:rsidR="007C1FDC" w:rsidRDefault="009875C7" w:rsidP="005F1D70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Понеділок - з 8.00 до 16.00 год. </w:t>
                  </w:r>
                </w:p>
                <w:p w14:paraId="4871335B" w14:textId="77777777" w:rsidR="007C1FDC" w:rsidRDefault="009875C7" w:rsidP="005F1D70">
                  <w:pPr>
                    <w:framePr w:hSpace="180" w:wrap="around" w:vAnchor="text" w:hAnchor="margin" w:x="1" w:y="-727"/>
                    <w:jc w:val="both"/>
                  </w:pPr>
                  <w:r>
                    <w:t>Вівторок – з 08.00 до 20.00 год.</w:t>
                  </w:r>
                </w:p>
                <w:p w14:paraId="39CC0A0B" w14:textId="77777777" w:rsidR="007C1FDC" w:rsidRDefault="009875C7" w:rsidP="005F1D70">
                  <w:pPr>
                    <w:framePr w:hSpace="180" w:wrap="around" w:vAnchor="text" w:hAnchor="margin" w:x="1" w:y="-727"/>
                    <w:jc w:val="both"/>
                  </w:pPr>
                  <w:r>
                    <w:t>Середа – четвер з 08.00 до 16.00 год.</w:t>
                  </w:r>
                </w:p>
                <w:p w14:paraId="63AA159F" w14:textId="77777777" w:rsidR="007C1FDC" w:rsidRDefault="009875C7" w:rsidP="005F1D70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П’ятниця – субота з 08.00 год. до 15.00 год. </w:t>
                  </w:r>
                </w:p>
                <w:p w14:paraId="0F0C557F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Без обідньої перерви</w:t>
                  </w:r>
                </w:p>
              </w:tc>
            </w:tr>
            <w:tr w:rsidR="007C1FDC" w14:paraId="055308F5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BA03BC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ind w:firstLine="22"/>
                    <w:jc w:val="center"/>
                  </w:pPr>
                  <w:r>
                    <w:t>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DE743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Телефон / факс, електронна адреса, офіційний </w:t>
                  </w:r>
                  <w:r>
                    <w:rPr>
                      <w:rStyle w:val="spelle"/>
                    </w:rPr>
                    <w:t>веб-сайт</w:t>
                  </w:r>
                  <w:r>
                    <w:t xml:space="preserve"> 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DD65F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  <w:shd w:val="clear" w:color="auto" w:fill="FFFFFF"/>
                    </w:rPr>
                  </w:pPr>
                  <w:proofErr w:type="spellStart"/>
                  <w:r>
                    <w:rPr>
                      <w:b/>
                      <w:color w:val="000000"/>
                      <w:shd w:val="clear" w:color="auto" w:fill="FFFFFF"/>
                    </w:rPr>
                    <w:t>тел</w:t>
                  </w:r>
                  <w:proofErr w:type="spellEnd"/>
                  <w:r>
                    <w:rPr>
                      <w:color w:val="000000"/>
                      <w:shd w:val="clear" w:color="auto" w:fill="FFFFFF"/>
                    </w:rPr>
                    <w:t>. +38 (097) 970-93-01</w:t>
                  </w:r>
                </w:p>
                <w:p w14:paraId="60E5DD0A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  <w:color w:val="000000"/>
                      <w:shd w:val="clear" w:color="auto" w:fill="FFFFFF"/>
                    </w:rPr>
                    <w:t>ел.пошта</w:t>
                  </w:r>
                  <w:r>
                    <w:rPr>
                      <w:color w:val="000000"/>
                      <w:shd w:val="clear" w:color="auto" w:fill="FFFFFF"/>
                    </w:rPr>
                    <w:t>:cnapzhovkva@ukr.net</w:t>
                  </w:r>
                </w:p>
                <w:p w14:paraId="6D5DC35D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rPr>
                      <w:b/>
                    </w:rPr>
                    <w:t>веб-сайт</w:t>
                  </w:r>
                  <w:r>
                    <w:t xml:space="preserve">: https://zhovkva-rada.gov.ua </w:t>
                  </w:r>
                </w:p>
                <w:p w14:paraId="411CB4DB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(підрозділ «ЦНАП» розділу «Інформація для громадян»)</w:t>
                  </w:r>
                </w:p>
              </w:tc>
            </w:tr>
            <w:tr w:rsidR="007C1FDC" w14:paraId="45DC5F5D" w14:textId="77777777">
              <w:trPr>
                <w:trHeight w:val="455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8B58D9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Нормативні акти, якими регламентується надання адміністративної послуги</w:t>
                  </w:r>
                </w:p>
              </w:tc>
            </w:tr>
            <w:tr w:rsidR="007C1FDC" w14:paraId="46A28725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434728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4.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0D913D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Нормативні документи, що регулюють порядок та умови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9A47B" w14:textId="77777777" w:rsidR="007C1FDC" w:rsidRDefault="009875C7" w:rsidP="005F1D70">
                  <w:pPr>
                    <w:pStyle w:val="a3"/>
                    <w:framePr w:hSpace="180" w:wrap="around" w:vAnchor="text" w:hAnchor="margin" w:x="1" w:y="-727"/>
                    <w:numPr>
                      <w:ilvl w:val="0"/>
                      <w:numId w:val="3"/>
                    </w:numPr>
                    <w:spacing w:before="60" w:after="60"/>
                    <w:jc w:val="both"/>
                  </w:pPr>
                  <w:r>
                    <w:t>Земельний кодекс України, ст.12, 141.</w:t>
                  </w:r>
                </w:p>
                <w:p w14:paraId="1C77DBED" w14:textId="5D3CF9FC" w:rsidR="007C1FDC" w:rsidRDefault="009875C7" w:rsidP="005F1D70">
                  <w:pPr>
                    <w:pStyle w:val="a3"/>
                    <w:framePr w:hSpace="180" w:wrap="around" w:vAnchor="text" w:hAnchor="margin" w:x="1" w:y="-727"/>
                    <w:numPr>
                      <w:ilvl w:val="0"/>
                      <w:numId w:val="3"/>
                    </w:numPr>
                    <w:spacing w:before="60" w:after="60"/>
                    <w:jc w:val="both"/>
                  </w:pPr>
                  <w:r>
                    <w:t xml:space="preserve">Закон України </w:t>
                  </w:r>
                  <w:r w:rsidR="00CB14E1">
                    <w:t>«</w:t>
                  </w:r>
                  <w:r>
                    <w:t>Про оренду землі</w:t>
                  </w:r>
                  <w:r w:rsidR="00CB14E1">
                    <w:t>»</w:t>
                  </w:r>
                  <w:r>
                    <w:t xml:space="preserve"> ст.7,31-34.</w:t>
                  </w:r>
                </w:p>
                <w:p w14:paraId="3D3CD363" w14:textId="46DDA388" w:rsidR="007C1FDC" w:rsidRDefault="00932DDB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</w:t>
                  </w:r>
                  <w:r w:rsidR="009875C7">
                    <w:t>3.</w:t>
                  </w:r>
                  <w:r>
                    <w:t xml:space="preserve"> </w:t>
                  </w:r>
                  <w:r w:rsidR="009875C7">
                    <w:t xml:space="preserve">Закон України </w:t>
                  </w:r>
                  <w:r w:rsidR="00CB14E1">
                    <w:t>«</w:t>
                  </w:r>
                  <w:r w:rsidR="009875C7">
                    <w:t>Про Державний земельний кадастр</w:t>
                  </w:r>
                  <w:r w:rsidR="00CB14E1">
                    <w:t>»</w:t>
                  </w:r>
                  <w:r w:rsidR="009875C7">
                    <w:t>.</w:t>
                  </w:r>
                </w:p>
                <w:p w14:paraId="618650F5" w14:textId="56D28F22" w:rsidR="007C1FDC" w:rsidRDefault="002E4FE0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</w:t>
                  </w:r>
                  <w:r w:rsidR="009875C7">
                    <w:t xml:space="preserve">. Закон України «Про місцеве самоврядування в Україні», </w:t>
                  </w:r>
                  <w:r w:rsidR="00CB14E1">
                    <w:t>ст.</w:t>
                  </w:r>
                  <w:r w:rsidR="009875C7">
                    <w:t xml:space="preserve"> 26.</w:t>
                  </w:r>
                </w:p>
                <w:p w14:paraId="483261F4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 5. Закон України «Про державну реєстрацію речових прав на нерухоме майно та їх обтяжень»</w:t>
                  </w:r>
                  <w:r w:rsidR="00CB14E1">
                    <w:t>.</w:t>
                  </w:r>
                </w:p>
                <w:p w14:paraId="78DCB898" w14:textId="1F703822" w:rsidR="00932DDB" w:rsidRDefault="00932DDB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6. Закон України «Про адміністративні послуги».</w:t>
                  </w:r>
                </w:p>
              </w:tc>
            </w:tr>
            <w:tr w:rsidR="007C1FDC" w14:paraId="57AF4FF7" w14:textId="77777777">
              <w:trPr>
                <w:trHeight w:val="476"/>
              </w:trPr>
              <w:tc>
                <w:tcPr>
                  <w:tcW w:w="962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76DE1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b/>
                    </w:rPr>
                    <w:t>Умови отримання адміністративної послуги</w:t>
                  </w:r>
                </w:p>
              </w:tc>
            </w:tr>
            <w:tr w:rsidR="007C1FDC" w14:paraId="187B6AA8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BA0E7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5.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78A685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Підстава для одержання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9905AB" w14:textId="5F1C9263" w:rsidR="007C1FDC" w:rsidRDefault="00D760AF" w:rsidP="005F1D7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 xml:space="preserve">Заява (клопотання) </w:t>
                  </w:r>
                  <w:r w:rsidR="009875C7">
                    <w:t xml:space="preserve"> одержувача адміністративної послуги</w:t>
                  </w:r>
                </w:p>
              </w:tc>
            </w:tr>
            <w:tr w:rsidR="007C1FDC" w14:paraId="11449D69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77A55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6.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DCFDC7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Перелік документів, </w:t>
                  </w:r>
                  <w:r>
                    <w:lastRenderedPageBreak/>
                    <w:t>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0682C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lastRenderedPageBreak/>
                    <w:t>1. Заява (клопотання) відповідного зразка.</w:t>
                  </w:r>
                </w:p>
                <w:p w14:paraId="15A9589F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  <w:rPr>
                      <w:color w:val="000000"/>
                    </w:rPr>
                  </w:pPr>
                  <w:r>
                    <w:lastRenderedPageBreak/>
                    <w:t xml:space="preserve">2. </w:t>
                  </w:r>
                  <w:r>
                    <w:rPr>
                      <w:color w:val="000000"/>
                    </w:rPr>
                    <w:t>Копія паспорта громадянина України та ідентифікаційного номера, копії установчих документів для юридичних осіб.</w:t>
                  </w:r>
                </w:p>
                <w:p w14:paraId="1CB9902C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 Копія договору оренди земельної ділянки.</w:t>
                  </w:r>
                </w:p>
                <w:p w14:paraId="15DCBB9B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Документи, що є підставою для припинення договору оренди землі.</w:t>
                  </w:r>
                </w:p>
                <w:p w14:paraId="5015F80F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5. Документи, що посвідчують відчуження нерухомого майна ( у разі, якщо договір оренди землі припиняється у зв’язку з </w:t>
                  </w:r>
                  <w:proofErr w:type="spellStart"/>
                  <w:r>
                    <w:t>продажем</w:t>
                  </w:r>
                  <w:proofErr w:type="spellEnd"/>
                  <w:r>
                    <w:t xml:space="preserve"> нерухомого майна або його частин).</w:t>
                  </w:r>
                </w:p>
                <w:p w14:paraId="20660EF8" w14:textId="77777777" w:rsidR="00CB14E1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6. </w:t>
                  </w:r>
                  <w:r w:rsidR="00CB14E1">
                    <w:t>Витяг з Державного земельного кадастру про земельну ділянку з відображенням інформації про право власності.</w:t>
                  </w:r>
                </w:p>
                <w:p w14:paraId="4E14DBE4" w14:textId="15B37396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7. Довідку з ДПІ про відсутність заборгованості за орендну плату земельної ділянки.</w:t>
                  </w:r>
                </w:p>
              </w:tc>
            </w:tr>
            <w:tr w:rsidR="007C1FDC" w14:paraId="01480847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787FC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lastRenderedPageBreak/>
                    <w:t>7.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0882ED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Порядок та спосіб подання документів, необхідних для отримання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3704D" w14:textId="6AEE997F" w:rsidR="007C1FDC" w:rsidRDefault="009875C7" w:rsidP="005F1D70">
                  <w:pPr>
                    <w:framePr w:hSpace="180" w:wrap="around" w:vAnchor="text" w:hAnchor="margin" w:x="1" w:y="-727"/>
                    <w:jc w:val="both"/>
                  </w:pPr>
                  <w:r>
                    <w:t xml:space="preserve">У паперовій формі </w:t>
                  </w:r>
                  <w:r w:rsidR="00D760AF">
                    <w:t xml:space="preserve">заява (клопотання) </w:t>
                  </w:r>
                  <w:r>
                    <w:t xml:space="preserve"> подається заявником особисто або через законного представника, шляхом відправлення документів поштою (рекомендованим листом ).</w:t>
                  </w:r>
                </w:p>
              </w:tc>
            </w:tr>
            <w:tr w:rsidR="007C1FDC" w14:paraId="131B68E7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23827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8.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0F807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Платність (безоплатність)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97EAE7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t>безоплатно </w:t>
                  </w:r>
                </w:p>
              </w:tc>
            </w:tr>
            <w:tr w:rsidR="007C1FDC" w14:paraId="3DA27A0F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941640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9.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64ECB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Строк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9AEC4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Місячний термін або на першому засіданні (слуханні) після закінчення цього строку.</w:t>
                  </w:r>
                </w:p>
              </w:tc>
            </w:tr>
            <w:tr w:rsidR="007C1FDC" w14:paraId="4C8A2706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157A9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10.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FCA971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Перелік підстав для відмови у наданні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D0C9F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1. Подання заявником неповного пакета документів. 2.Виявлення недостовірних відомостей в документах, поданих заявником. </w:t>
                  </w:r>
                </w:p>
                <w:p w14:paraId="09DA0EED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3. Умови визначені договором оренди землі.</w:t>
                  </w:r>
                </w:p>
                <w:p w14:paraId="0D7B4170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4. Законом можуть встановлюватися інші підстави для відмови у наданні адміністративної послуги.</w:t>
                  </w:r>
                </w:p>
              </w:tc>
            </w:tr>
            <w:tr w:rsidR="007C1FDC" w14:paraId="16AF465D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7FA01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11.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0ED6A0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Результат надання адміністративної послуги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4C7F15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>1. Припинення права оренди земельної ділянки або її частини у разі добровільної відмови орендаря.</w:t>
                  </w:r>
                </w:p>
                <w:p w14:paraId="21B422FF" w14:textId="09A58221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both"/>
                  </w:pPr>
                  <w:r>
                    <w:t xml:space="preserve">2. Відмова у припиненні права оренди земельної ділянки або її частини у разі добровільної відмови орендаря. </w:t>
                  </w:r>
                </w:p>
              </w:tc>
            </w:tr>
            <w:tr w:rsidR="007C1FDC" w14:paraId="3855270C" w14:textId="77777777">
              <w:trPr>
                <w:trHeight w:val="70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2B1A53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 w:line="70" w:lineRule="atLeast"/>
                    <w:jc w:val="center"/>
                  </w:pPr>
                  <w:r>
                    <w:t>12.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DD95D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Способи отримання відповіді (результату)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A89E41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 xml:space="preserve">Повідомлення про результат надсилається суб’єкту звернення невідкладно у день надходження вихідного пакета документів до ЦНАП у спосіб, зазначений в описі вхідного пакета документів. </w:t>
                  </w:r>
                </w:p>
                <w:p w14:paraId="3ACBD272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 w:line="70" w:lineRule="atLeast"/>
                    <w:jc w:val="both"/>
                  </w:pPr>
                  <w:r>
                    <w:t>Отримання результату – особисто (у тому числі уповноваженим представником суб’єкта звернення) у ЦНАП або у спосіб, передбачений законодавством України і прийнятний для суб’єкта звернення</w:t>
                  </w:r>
                </w:p>
              </w:tc>
            </w:tr>
            <w:tr w:rsidR="007C1FDC" w14:paraId="7DE4C518" w14:textId="77777777"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C7C3B6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jc w:val="center"/>
                  </w:pPr>
                  <w:r>
                    <w:t>13.</w:t>
                  </w: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ABFA7A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</w:pPr>
                  <w:r>
                    <w:t>Примітка</w:t>
                  </w:r>
                </w:p>
              </w:tc>
              <w:tc>
                <w:tcPr>
                  <w:tcW w:w="56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B5009A" w14:textId="77777777" w:rsidR="007C1FDC" w:rsidRDefault="009875C7" w:rsidP="005F1D70">
                  <w:pPr>
                    <w:framePr w:hSpace="180" w:wrap="around" w:vAnchor="text" w:hAnchor="margin" w:x="1" w:y="-727"/>
                    <w:spacing w:before="60" w:after="60"/>
                    <w:ind w:firstLine="567"/>
                    <w:jc w:val="center"/>
                  </w:pPr>
                  <w:r>
                    <w:rPr>
                      <w:i/>
                    </w:rPr>
                    <w:t> </w:t>
                  </w:r>
                </w:p>
              </w:tc>
            </w:tr>
          </w:tbl>
          <w:p w14:paraId="4C6A2FEA" w14:textId="77777777" w:rsidR="007C1FDC" w:rsidRDefault="009875C7">
            <w:pPr>
              <w:spacing w:before="60" w:after="60"/>
              <w:ind w:firstLine="567"/>
              <w:jc w:val="center"/>
            </w:pPr>
            <w:r>
              <w:t> </w:t>
            </w:r>
          </w:p>
          <w:p w14:paraId="20BD0A23" w14:textId="77777777" w:rsidR="007C1FDC" w:rsidRDefault="007C1FDC">
            <w:pPr>
              <w:spacing w:before="60" w:after="60"/>
            </w:pPr>
          </w:p>
        </w:tc>
      </w:tr>
    </w:tbl>
    <w:p w14:paraId="6B60F807" w14:textId="5F267CD3" w:rsidR="009502AE" w:rsidRDefault="009502AE">
      <w:pPr>
        <w:rPr>
          <w:b/>
          <w:sz w:val="28"/>
          <w:szCs w:val="28"/>
        </w:rPr>
      </w:pPr>
    </w:p>
    <w:p w14:paraId="628F9DE4" w14:textId="77777777" w:rsidR="005F1D70" w:rsidRDefault="005F1D70">
      <w:pPr>
        <w:rPr>
          <w:b/>
          <w:sz w:val="28"/>
          <w:szCs w:val="28"/>
        </w:rPr>
      </w:pPr>
    </w:p>
    <w:p w14:paraId="2E985DA8" w14:textId="77777777" w:rsidR="009502AE" w:rsidRDefault="009502AE" w:rsidP="009502AE">
      <w:pPr>
        <w:tabs>
          <w:tab w:val="left" w:pos="5103"/>
        </w:tabs>
        <w:ind w:left="5103"/>
        <w:rPr>
          <w:b/>
          <w:sz w:val="28"/>
        </w:rPr>
      </w:pPr>
      <w:r>
        <w:rPr>
          <w:b/>
          <w:sz w:val="28"/>
        </w:rPr>
        <w:lastRenderedPageBreak/>
        <w:t>ЗАТВЕРДЖЕНО</w:t>
      </w:r>
    </w:p>
    <w:p w14:paraId="264DB26D" w14:textId="77777777" w:rsidR="009502AE" w:rsidRDefault="009502AE" w:rsidP="009502AE">
      <w:pPr>
        <w:tabs>
          <w:tab w:val="left" w:pos="5103"/>
        </w:tabs>
        <w:ind w:left="5103"/>
        <w:rPr>
          <w:sz w:val="28"/>
          <w:szCs w:val="22"/>
        </w:rPr>
      </w:pPr>
      <w:r>
        <w:rPr>
          <w:sz w:val="28"/>
        </w:rPr>
        <w:t>Рішенням виконавчого комітету</w:t>
      </w:r>
    </w:p>
    <w:p w14:paraId="0DC2C283" w14:textId="77777777" w:rsidR="009502AE" w:rsidRDefault="009502AE" w:rsidP="009502AE">
      <w:pPr>
        <w:tabs>
          <w:tab w:val="left" w:pos="5103"/>
        </w:tabs>
        <w:ind w:left="5103"/>
        <w:rPr>
          <w:sz w:val="28"/>
        </w:rPr>
      </w:pPr>
      <w:r>
        <w:rPr>
          <w:sz w:val="28"/>
        </w:rPr>
        <w:t>Жовківської міської ради</w:t>
      </w:r>
    </w:p>
    <w:p w14:paraId="03ACD6F0" w14:textId="77777777" w:rsidR="009502AE" w:rsidRDefault="009502AE" w:rsidP="009502AE">
      <w:pPr>
        <w:tabs>
          <w:tab w:val="left" w:pos="5103"/>
        </w:tabs>
        <w:ind w:left="5103"/>
        <w:rPr>
          <w:bCs/>
          <w:sz w:val="28"/>
        </w:rPr>
      </w:pPr>
      <w:r>
        <w:rPr>
          <w:bCs/>
          <w:sz w:val="28"/>
        </w:rPr>
        <w:t>Львівського району Львівської            області</w:t>
      </w:r>
    </w:p>
    <w:p w14:paraId="18BE6345" w14:textId="002D6C8C" w:rsidR="009502AE" w:rsidRDefault="009502AE" w:rsidP="009502AE">
      <w:pPr>
        <w:tabs>
          <w:tab w:val="left" w:pos="5103"/>
          <w:tab w:val="left" w:pos="5897"/>
        </w:tabs>
        <w:spacing w:line="360" w:lineRule="auto"/>
        <w:ind w:left="5103"/>
        <w:rPr>
          <w:rStyle w:val="11"/>
          <w:b/>
        </w:rPr>
      </w:pPr>
      <w:r>
        <w:rPr>
          <w:sz w:val="28"/>
        </w:rPr>
        <w:t xml:space="preserve">від </w:t>
      </w:r>
      <w:r w:rsidR="00AD713F">
        <w:rPr>
          <w:sz w:val="28"/>
        </w:rPr>
        <w:t>17.11.</w:t>
      </w:r>
      <w:r>
        <w:rPr>
          <w:sz w:val="28"/>
        </w:rPr>
        <w:t>2022 р. №</w:t>
      </w:r>
      <w:r w:rsidR="00AD713F">
        <w:rPr>
          <w:sz w:val="28"/>
        </w:rPr>
        <w:t xml:space="preserve"> 20</w:t>
      </w:r>
    </w:p>
    <w:p w14:paraId="5AF31CBD" w14:textId="77777777" w:rsidR="009502AE" w:rsidRDefault="009502AE" w:rsidP="009502AE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8"/>
        </w:rPr>
      </w:pPr>
    </w:p>
    <w:p w14:paraId="3BA27439" w14:textId="70357D11" w:rsidR="009502AE" w:rsidRDefault="009502AE" w:rsidP="009502AE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8"/>
        </w:rPr>
      </w:pPr>
      <w:r>
        <w:rPr>
          <w:rStyle w:val="11"/>
          <w:rFonts w:ascii="Times New Roman" w:eastAsia="Times New Roman" w:hAnsi="Times New Roman"/>
          <w:b/>
          <w:sz w:val="28"/>
        </w:rPr>
        <w:t xml:space="preserve"> Т</w:t>
      </w:r>
      <w:r w:rsidR="00032FA6">
        <w:rPr>
          <w:rStyle w:val="11"/>
          <w:rFonts w:ascii="Times New Roman" w:eastAsia="Times New Roman" w:hAnsi="Times New Roman"/>
          <w:b/>
          <w:sz w:val="28"/>
        </w:rPr>
        <w:t>ЕХНОЛОГІЧНА КАРТКА</w:t>
      </w:r>
      <w:r>
        <w:rPr>
          <w:rStyle w:val="11"/>
          <w:rFonts w:ascii="Times New Roman" w:eastAsia="Times New Roman" w:hAnsi="Times New Roman"/>
          <w:b/>
          <w:sz w:val="28"/>
        </w:rPr>
        <w:t xml:space="preserve">  00192</w:t>
      </w:r>
    </w:p>
    <w:p w14:paraId="62518852" w14:textId="77777777" w:rsidR="009502AE" w:rsidRDefault="009502AE" w:rsidP="009502AE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8"/>
        </w:rPr>
      </w:pPr>
      <w:r>
        <w:rPr>
          <w:rStyle w:val="11"/>
          <w:rFonts w:ascii="Times New Roman" w:eastAsia="Times New Roman" w:hAnsi="Times New Roman"/>
          <w:b/>
          <w:sz w:val="28"/>
        </w:rPr>
        <w:t>адміністративної послуги</w:t>
      </w:r>
    </w:p>
    <w:p w14:paraId="6CE794EB" w14:textId="77777777" w:rsidR="009502AE" w:rsidRDefault="009502AE" w:rsidP="009502AE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b/>
          <w:sz w:val="28"/>
        </w:rPr>
      </w:pPr>
    </w:p>
    <w:p w14:paraId="0B48E121" w14:textId="77777777" w:rsidR="009502AE" w:rsidRDefault="009502AE" w:rsidP="009502AE">
      <w:pPr>
        <w:framePr w:hSpace="180" w:wrap="around" w:vAnchor="text" w:hAnchor="margin" w:x="1" w:y="1"/>
        <w:spacing w:before="60" w:after="60"/>
        <w:ind w:firstLine="567"/>
        <w:jc w:val="center"/>
        <w:rPr>
          <w:szCs w:val="28"/>
          <w:u w:val="single"/>
        </w:rPr>
      </w:pPr>
      <w:r>
        <w:rPr>
          <w:b/>
          <w:sz w:val="28"/>
          <w:szCs w:val="28"/>
          <w:u w:val="single"/>
        </w:rPr>
        <w:t>Припинення права оренди земельної ділянки або її частини у разі добровільної відмови орендаря</w:t>
      </w:r>
    </w:p>
    <w:p w14:paraId="05F155E1" w14:textId="77777777" w:rsidR="009502AE" w:rsidRDefault="009502AE" w:rsidP="009502AE">
      <w:pPr>
        <w:pStyle w:val="10"/>
        <w:spacing w:after="0" w:line="240" w:lineRule="auto"/>
        <w:rPr>
          <w:rStyle w:val="11"/>
          <w:sz w:val="24"/>
        </w:rPr>
      </w:pPr>
      <w:r>
        <w:rPr>
          <w:rStyle w:val="11"/>
          <w:rFonts w:ascii="Times New Roman" w:eastAsia="Times New Roman" w:hAnsi="Times New Roman"/>
        </w:rPr>
        <w:t xml:space="preserve">                                                                     (назва адміністративної послуги) </w:t>
      </w:r>
    </w:p>
    <w:p w14:paraId="167856A2" w14:textId="77777777" w:rsidR="009502AE" w:rsidRDefault="009502AE" w:rsidP="009502AE">
      <w:pPr>
        <w:pStyle w:val="10"/>
        <w:spacing w:after="0" w:line="240" w:lineRule="auto"/>
        <w:jc w:val="center"/>
        <w:rPr>
          <w:rStyle w:val="11"/>
          <w:rFonts w:ascii="Times New Roman" w:eastAsia="Times New Roman" w:hAnsi="Times New Roman"/>
          <w:sz w:val="24"/>
        </w:rPr>
      </w:pPr>
      <w:r>
        <w:rPr>
          <w:rStyle w:val="11"/>
          <w:rFonts w:ascii="Times New Roman" w:eastAsia="Times New Roman" w:hAnsi="Times New Roman"/>
          <w:b/>
          <w:sz w:val="28"/>
          <w:u w:val="single"/>
        </w:rPr>
        <w:t xml:space="preserve"> </w:t>
      </w:r>
      <w:r>
        <w:rPr>
          <w:rStyle w:val="11"/>
          <w:rFonts w:ascii="Times New Roman" w:eastAsia="Times New Roman" w:hAnsi="Times New Roman"/>
        </w:rPr>
        <w:t xml:space="preserve"> </w:t>
      </w:r>
      <w:r>
        <w:rPr>
          <w:rStyle w:val="11"/>
          <w:rFonts w:ascii="Times New Roman" w:eastAsia="Times New Roman" w:hAnsi="Times New Roman"/>
          <w:sz w:val="24"/>
        </w:rPr>
        <w:t xml:space="preserve">                   </w:t>
      </w:r>
    </w:p>
    <w:p w14:paraId="21A039AE" w14:textId="77777777" w:rsidR="009502AE" w:rsidRDefault="009502AE" w:rsidP="009502AE">
      <w:pPr>
        <w:jc w:val="center"/>
        <w:rPr>
          <w:rFonts w:eastAsia="Calibri"/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lang w:eastAsia="ru-RU"/>
        </w:rPr>
        <w:t>Жовківська міська рада</w:t>
      </w:r>
      <w:r>
        <w:rPr>
          <w:b/>
          <w:sz w:val="2"/>
          <w:szCs w:val="2"/>
          <w:lang w:eastAsia="ru-RU"/>
        </w:rPr>
        <w:t>.</w:t>
      </w:r>
    </w:p>
    <w:p w14:paraId="1AD17DDD" w14:textId="77777777" w:rsidR="009502AE" w:rsidRDefault="009502AE" w:rsidP="009502AE">
      <w:pPr>
        <w:jc w:val="center"/>
        <w:rPr>
          <w:sz w:val="20"/>
          <w:lang w:eastAsia="ru-RU"/>
        </w:rPr>
      </w:pPr>
    </w:p>
    <w:tbl>
      <w:tblPr>
        <w:tblW w:w="91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2911"/>
        <w:gridCol w:w="2020"/>
        <w:gridCol w:w="1670"/>
        <w:gridCol w:w="1996"/>
      </w:tblGrid>
      <w:tr w:rsidR="009502AE" w14:paraId="0C8B0401" w14:textId="77777777" w:rsidTr="009502AE">
        <w:trPr>
          <w:trHeight w:val="211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3CDB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42E998E4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№ з/п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3C12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</w:p>
          <w:p w14:paraId="5C5C3ED3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</w:p>
          <w:p w14:paraId="59E31F02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Етапи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98151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</w:p>
          <w:p w14:paraId="4852E85A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Відповідальна посадова особа і структурний підрозділ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C23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 xml:space="preserve">Дія </w:t>
            </w:r>
          </w:p>
          <w:p w14:paraId="727AC394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</w:p>
          <w:p w14:paraId="6AADEEF0" w14:textId="77777777" w:rsidR="009502AE" w:rsidRDefault="009502AE">
            <w:pPr>
              <w:ind w:left="-5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виконує – В</w:t>
            </w:r>
          </w:p>
          <w:p w14:paraId="2DB455DD" w14:textId="77777777" w:rsidR="009502AE" w:rsidRDefault="009502AE">
            <w:pPr>
              <w:ind w:left="-52" w:right="-4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бере участь –У</w:t>
            </w:r>
          </w:p>
          <w:p w14:paraId="7A4ECF9B" w14:textId="77777777" w:rsidR="009502AE" w:rsidRDefault="009502AE">
            <w:pPr>
              <w:ind w:left="-52" w:right="-42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погоджує – П</w:t>
            </w:r>
          </w:p>
          <w:p w14:paraId="3C7F62B9" w14:textId="77777777" w:rsidR="009502AE" w:rsidRDefault="009502AE">
            <w:pPr>
              <w:ind w:left="-52" w:right="-42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затверджує - 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1EF5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</w:p>
          <w:p w14:paraId="25DF8F59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Термін виконання</w:t>
            </w:r>
          </w:p>
        </w:tc>
      </w:tr>
      <w:tr w:rsidR="009502AE" w14:paraId="31DBE767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5675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93E7" w14:textId="77777777" w:rsidR="009502AE" w:rsidRDefault="009502A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та прийом документів, реєстрація заяви та видача опису заявнику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F71B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Адміністратор центру надання адміністративних послуг (ЦНАП)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C01E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15BB1BBD" w14:textId="77777777" w:rsidR="009502AE" w:rsidRDefault="009502AE">
            <w:pPr>
              <w:jc w:val="center"/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D729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68020DE5" w14:textId="77777777" w:rsidR="009502AE" w:rsidRDefault="009502AE">
            <w:pPr>
              <w:rPr>
                <w:b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1-й день</w:t>
            </w:r>
          </w:p>
        </w:tc>
      </w:tr>
      <w:tr w:rsidR="009502AE" w14:paraId="478E7300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932C2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D1C3B" w14:textId="77777777" w:rsidR="009502AE" w:rsidRDefault="009502A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Формування справи, занесення даних до реєстру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108E3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8CE9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40D09313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70956" w14:textId="77777777" w:rsidR="009502AE" w:rsidRDefault="009502AE">
            <w:pPr>
              <w:rPr>
                <w:szCs w:val="24"/>
                <w:lang w:eastAsia="ru-RU"/>
              </w:rPr>
            </w:pPr>
          </w:p>
          <w:p w14:paraId="4F1DDC04" w14:textId="77777777" w:rsidR="009502AE" w:rsidRDefault="009502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1-й день</w:t>
            </w:r>
          </w:p>
        </w:tc>
      </w:tr>
      <w:tr w:rsidR="009502AE" w14:paraId="09E5B851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8FE8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38700" w14:textId="77777777" w:rsidR="009502AE" w:rsidRDefault="009502A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Передача пакету документів заявника до структурного підрозділу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1564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3A048A0D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0DDB4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7CB61914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1A89" w14:textId="77777777" w:rsidR="009502AE" w:rsidRDefault="009502AE">
            <w:pPr>
              <w:rPr>
                <w:szCs w:val="24"/>
                <w:lang w:eastAsia="ru-RU"/>
              </w:rPr>
            </w:pPr>
          </w:p>
          <w:p w14:paraId="531FE6CA" w14:textId="77777777" w:rsidR="009502AE" w:rsidRDefault="009502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1-2-й день</w:t>
            </w:r>
          </w:p>
        </w:tc>
      </w:tr>
      <w:tr w:rsidR="009502AE" w14:paraId="2A62F7DF" w14:textId="77777777" w:rsidTr="009502AE">
        <w:trPr>
          <w:trHeight w:val="1111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A23D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DB72" w14:textId="77777777" w:rsidR="009502AE" w:rsidRDefault="009502A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Запис у листі про проходження справи щодо отримання пакету документів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783B9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0E252BD9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DCED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529B59AC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F2B4" w14:textId="77777777" w:rsidR="009502AE" w:rsidRDefault="009502AE">
            <w:pPr>
              <w:rPr>
                <w:szCs w:val="24"/>
                <w:lang w:eastAsia="ru-RU"/>
              </w:rPr>
            </w:pPr>
          </w:p>
          <w:p w14:paraId="272AA75A" w14:textId="77777777" w:rsidR="009502AE" w:rsidRDefault="009502AE">
            <w:pPr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 1-2-й день</w:t>
            </w:r>
          </w:p>
        </w:tc>
      </w:tr>
      <w:tr w:rsidR="009502AE" w14:paraId="7F0C5F08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BE720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E8A8B" w14:textId="77777777" w:rsidR="009502AE" w:rsidRDefault="009502AE">
            <w:pPr>
              <w:shd w:val="clear" w:color="auto" w:fill="FFFFFF"/>
              <w:jc w:val="both"/>
              <w:textAlignment w:val="baseline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Перевірка на відсутність підстав для відмови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5E11F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Відділ </w:t>
            </w:r>
          </w:p>
          <w:p w14:paraId="075A2806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25C7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21BC1498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C1C4" w14:textId="77777777" w:rsidR="009502AE" w:rsidRDefault="009502AE">
            <w:pPr>
              <w:rPr>
                <w:szCs w:val="24"/>
                <w:lang w:eastAsia="ru-RU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502AE" w14:paraId="23BBEA50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A627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DD8A" w14:textId="77777777" w:rsidR="009502AE" w:rsidRDefault="009502AE">
            <w:pPr>
              <w:rPr>
                <w:color w:val="000000"/>
                <w:szCs w:val="24"/>
              </w:rPr>
            </w:pPr>
            <w:r>
              <w:rPr>
                <w:bCs/>
                <w:szCs w:val="24"/>
                <w:lang w:eastAsia="ru-RU"/>
              </w:rPr>
              <w:t>Підготовка проекту рішення про припинення права оренди земельної ділянки або її частини у разі добровільної відмови орендаря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FD9E3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16D6C2BE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Відділ </w:t>
            </w:r>
          </w:p>
          <w:p w14:paraId="47F9AE71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0076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0B6C9FCA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B197" w14:textId="77777777" w:rsidR="009502AE" w:rsidRDefault="009502AE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502AE" w14:paraId="03F5D106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8CD96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3DB1F" w14:textId="77777777" w:rsidR="009502AE" w:rsidRDefault="009502AE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 xml:space="preserve">Розгляд проекту рішення </w:t>
            </w:r>
            <w:r>
              <w:rPr>
                <w:bCs/>
                <w:szCs w:val="24"/>
                <w:lang w:eastAsia="ru-RU"/>
              </w:rPr>
              <w:lastRenderedPageBreak/>
              <w:t xml:space="preserve">на депутатських комісіях та на черговому пленарному засіданні (слуханні) сесії 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EFD5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4F82815E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Сесія Жовківської міської ради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C0F6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775C7C60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З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5501" w14:textId="77777777" w:rsidR="009502AE" w:rsidRDefault="009502AE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Місячний термін </w:t>
            </w:r>
            <w:r>
              <w:rPr>
                <w:szCs w:val="24"/>
              </w:rPr>
              <w:lastRenderedPageBreak/>
              <w:t>або на першому засіданні (слуханні) після закінчення цього строку</w:t>
            </w:r>
          </w:p>
        </w:tc>
      </w:tr>
      <w:tr w:rsidR="009502AE" w14:paraId="01ABA462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7580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86A51" w14:textId="77777777" w:rsidR="009502AE" w:rsidRDefault="009502AE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Передача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95D1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52775E72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Відділ </w:t>
            </w:r>
          </w:p>
          <w:p w14:paraId="486F2E5B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земельних ресурсів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24F5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2660CB48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61CB" w14:textId="77777777" w:rsidR="009502AE" w:rsidRDefault="009502AE">
            <w:pPr>
              <w:rPr>
                <w:szCs w:val="24"/>
              </w:rPr>
            </w:pPr>
            <w:r>
              <w:rPr>
                <w:szCs w:val="24"/>
              </w:rPr>
              <w:t>Місячний термін або на першому засіданні (слуханні) після закінчення цього строку</w:t>
            </w:r>
          </w:p>
        </w:tc>
      </w:tr>
      <w:tr w:rsidR="009502AE" w14:paraId="3294798B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EBD7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</w:p>
          <w:p w14:paraId="66DD5F56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9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F5AFB" w14:textId="77777777" w:rsidR="009502AE" w:rsidRDefault="009502AE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Запис у листі про проходження справи щодо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228DF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7F96DD1B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5CCD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6ACE1862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67BA" w14:textId="77777777" w:rsidR="009502AE" w:rsidRDefault="009502AE">
            <w:pPr>
              <w:rPr>
                <w:szCs w:val="24"/>
              </w:rPr>
            </w:pPr>
          </w:p>
          <w:p w14:paraId="7BBA3BC9" w14:textId="77777777" w:rsidR="009502AE" w:rsidRDefault="009502AE">
            <w:pPr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   30-й день</w:t>
            </w:r>
          </w:p>
        </w:tc>
      </w:tr>
      <w:tr w:rsidR="009502AE" w14:paraId="75313AFE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79627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02AE" w14:textId="77777777" w:rsidR="009502AE" w:rsidRDefault="009502AE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Повідомлення заявнику про час та місце отримання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CA4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4A597898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30F7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</w:p>
          <w:p w14:paraId="35875417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1C076" w14:textId="77777777" w:rsidR="009502AE" w:rsidRDefault="009502AE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  <w:tr w:rsidR="009502AE" w14:paraId="38D6FD3A" w14:textId="77777777" w:rsidTr="009502AE">
        <w:trPr>
          <w:trHeight w:val="47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11117" w14:textId="77777777" w:rsidR="009502AE" w:rsidRDefault="009502AE">
            <w:pPr>
              <w:jc w:val="center"/>
              <w:rPr>
                <w:rFonts w:eastAsia="Calibri"/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99212" w14:textId="77777777" w:rsidR="009502AE" w:rsidRDefault="009502AE">
            <w:pPr>
              <w:rPr>
                <w:bCs/>
                <w:szCs w:val="24"/>
                <w:lang w:eastAsia="ru-RU"/>
              </w:rPr>
            </w:pPr>
            <w:r>
              <w:rPr>
                <w:bCs/>
                <w:szCs w:val="24"/>
                <w:lang w:eastAsia="ru-RU"/>
              </w:rPr>
              <w:t>Видача заявнику результату адміністративної послуги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99FA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Адміністратор ЦНАП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D2B4" w14:textId="77777777" w:rsidR="009502AE" w:rsidRDefault="009502AE">
            <w:pPr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В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16CA" w14:textId="77777777" w:rsidR="009502AE" w:rsidRDefault="009502AE">
            <w:pPr>
              <w:rPr>
                <w:szCs w:val="24"/>
              </w:rPr>
            </w:pPr>
            <w:r>
              <w:rPr>
                <w:szCs w:val="24"/>
              </w:rPr>
              <w:t>30-й день або на наступний день після прийняття рішення на сесії</w:t>
            </w:r>
          </w:p>
        </w:tc>
      </w:tr>
    </w:tbl>
    <w:p w14:paraId="2ABD7C9A" w14:textId="77777777" w:rsidR="009502AE" w:rsidRDefault="009502AE" w:rsidP="009502AE">
      <w:pPr>
        <w:rPr>
          <w:rFonts w:eastAsia="Calibri"/>
          <w:szCs w:val="24"/>
          <w:lang w:eastAsia="ru-RU"/>
        </w:rPr>
      </w:pPr>
    </w:p>
    <w:p w14:paraId="4261F451" w14:textId="77777777" w:rsidR="009502AE" w:rsidRDefault="009502AE" w:rsidP="009502AE">
      <w:pPr>
        <w:rPr>
          <w:szCs w:val="24"/>
          <w:lang w:eastAsia="ru-RU"/>
        </w:rPr>
      </w:pPr>
    </w:p>
    <w:p w14:paraId="220DDEAD" w14:textId="77777777" w:rsidR="009502AE" w:rsidRDefault="009502AE" w:rsidP="009502AE">
      <w:pPr>
        <w:jc w:val="center"/>
        <w:rPr>
          <w:rFonts w:eastAsia="Calibri"/>
          <w:sz w:val="20"/>
        </w:rPr>
      </w:pPr>
      <w:bookmarkStart w:id="0" w:name="_GoBack"/>
      <w:bookmarkEnd w:id="0"/>
      <w:r>
        <w:rPr>
          <w:bCs/>
          <w:sz w:val="28"/>
          <w:szCs w:val="28"/>
          <w:u w:val="single"/>
          <w:lang w:eastAsia="ru-RU"/>
        </w:rPr>
        <w:t xml:space="preserve">  </w:t>
      </w:r>
    </w:p>
    <w:p w14:paraId="092445BA" w14:textId="77777777" w:rsidR="009502AE" w:rsidRDefault="009502AE" w:rsidP="009502AE">
      <w:pPr>
        <w:pStyle w:val="10"/>
        <w:spacing w:after="0" w:line="240" w:lineRule="auto"/>
        <w:jc w:val="center"/>
        <w:rPr>
          <w:rStyle w:val="11"/>
        </w:rPr>
      </w:pPr>
    </w:p>
    <w:p w14:paraId="72E4C987" w14:textId="4E14396E" w:rsidR="009502AE" w:rsidRDefault="009502AE">
      <w:pPr>
        <w:rPr>
          <w:b/>
          <w:sz w:val="28"/>
          <w:szCs w:val="28"/>
        </w:rPr>
      </w:pPr>
    </w:p>
    <w:p w14:paraId="78EC0567" w14:textId="77777777" w:rsidR="009502AE" w:rsidRPr="00F87EC4" w:rsidRDefault="009502AE">
      <w:pPr>
        <w:rPr>
          <w:b/>
          <w:sz w:val="28"/>
          <w:szCs w:val="28"/>
        </w:rPr>
      </w:pPr>
    </w:p>
    <w:sectPr w:rsidR="009502AE" w:rsidRPr="00F87EC4">
      <w:pgSz w:w="11906" w:h="16838" w:code="9"/>
      <w:pgMar w:top="850" w:right="850" w:bottom="850" w:left="1417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22D27"/>
    <w:multiLevelType w:val="hybridMultilevel"/>
    <w:tmpl w:val="EF181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03135"/>
    <w:multiLevelType w:val="hybridMultilevel"/>
    <w:tmpl w:val="294CD6E4"/>
    <w:lvl w:ilvl="0" w:tplc="9B582FA8">
      <w:start w:val="1"/>
      <w:numFmt w:val="decimal"/>
      <w:lvlText w:val="%1."/>
      <w:lvlJc w:val="left"/>
      <w:pPr>
        <w:ind w:left="420" w:hanging="360"/>
      </w:p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CAA1CBE"/>
    <w:multiLevelType w:val="hybridMultilevel"/>
    <w:tmpl w:val="EFB8E45C"/>
    <w:lvl w:ilvl="0" w:tplc="B270006C">
      <w:start w:val="1"/>
      <w:numFmt w:val="decimal"/>
      <w:lvlText w:val="%1."/>
      <w:lvlJc w:val="left"/>
      <w:pPr>
        <w:ind w:left="420" w:hanging="360"/>
      </w:p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FDC"/>
    <w:rsid w:val="00032FA6"/>
    <w:rsid w:val="002E4FE0"/>
    <w:rsid w:val="005F1D70"/>
    <w:rsid w:val="007C1FDC"/>
    <w:rsid w:val="00932DDB"/>
    <w:rsid w:val="009502AE"/>
    <w:rsid w:val="009875C7"/>
    <w:rsid w:val="00AD713F"/>
    <w:rsid w:val="00CB14E1"/>
    <w:rsid w:val="00D760AF"/>
    <w:rsid w:val="00EC3662"/>
    <w:rsid w:val="00EF4876"/>
    <w:rsid w:val="00F8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BD460"/>
  <w15:docId w15:val="{59AC5FAE-5CF2-4F9B-A930-55D0F5E4C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widowControl w:val="0"/>
      <w:shd w:val="clear" w:color="auto" w:fill="FFFFFF"/>
      <w:spacing w:line="320" w:lineRule="exact"/>
      <w:outlineLvl w:val="1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Balloon Text"/>
    <w:basedOn w:val="a"/>
    <w:link w:val="a5"/>
    <w:rPr>
      <w:rFonts w:ascii="Tahoma" w:hAnsi="Tahoma"/>
      <w:sz w:val="16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20">
    <w:name w:val="Заголовок 2 Знак"/>
    <w:basedOn w:val="a0"/>
    <w:link w:val="2"/>
    <w:rPr>
      <w:color w:val="000000"/>
    </w:rPr>
  </w:style>
  <w:style w:type="character" w:customStyle="1" w:styleId="spelle">
    <w:name w:val="spelle"/>
    <w:basedOn w:val="a0"/>
  </w:style>
  <w:style w:type="character" w:customStyle="1" w:styleId="a5">
    <w:name w:val="Текст выноски Знак"/>
    <w:basedOn w:val="a0"/>
    <w:link w:val="a4"/>
    <w:rPr>
      <w:rFonts w:ascii="Tahoma" w:hAnsi="Tahoma"/>
      <w:sz w:val="16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Звичайний1"/>
    <w:qFormat/>
    <w:rsid w:val="009502AE"/>
    <w:pPr>
      <w:spacing w:line="273" w:lineRule="auto"/>
    </w:pPr>
    <w:rPr>
      <w:rFonts w:eastAsia="Calibri"/>
    </w:rPr>
  </w:style>
  <w:style w:type="character" w:customStyle="1" w:styleId="11">
    <w:name w:val="Шрифт абзацу за замовчуванням1"/>
    <w:rsid w:val="00950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4019</Words>
  <Characters>2292</Characters>
  <Application>Microsoft Office Word</Application>
  <DocSecurity>0</DocSecurity>
  <Lines>19</Lines>
  <Paragraphs>12</Paragraphs>
  <ScaleCrop>false</ScaleCrop>
  <Company/>
  <LinksUpToDate>false</LinksUpToDate>
  <CharactersWithSpaces>6299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Cnap</cp:lastModifiedBy>
  <cp:revision>14</cp:revision>
  <dcterms:created xsi:type="dcterms:W3CDTF">2022-08-08T12:38:00Z</dcterms:created>
  <dcterms:modified xsi:type="dcterms:W3CDTF">2022-11-29T13:26:00Z</dcterms:modified>
</cp:coreProperties>
</file>