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04196B" w:rsidRPr="00EC002B" w:rsidRDefault="0004196B" w:rsidP="0004196B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EC002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EC002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C734B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0E0AA9">
        <w:rPr>
          <w:b/>
          <w:color w:val="000000" w:themeColor="text1"/>
          <w:sz w:val="24"/>
          <w:szCs w:val="24"/>
          <w:lang w:eastAsia="uk-UA"/>
        </w:rPr>
        <w:t>00050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9A498B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з державної реєстрації створення юридичної особи (крім громадського формування</w:t>
      </w:r>
      <w:r w:rsidR="00C50A7D">
        <w:rPr>
          <w:b/>
          <w:color w:val="000000" w:themeColor="text1"/>
          <w:sz w:val="24"/>
          <w:szCs w:val="24"/>
          <w:lang w:eastAsia="uk-UA"/>
        </w:rPr>
        <w:t xml:space="preserve"> та релігійної організації</w:t>
      </w:r>
      <w:r>
        <w:rPr>
          <w:b/>
          <w:color w:val="000000" w:themeColor="text1"/>
          <w:sz w:val="24"/>
          <w:szCs w:val="24"/>
          <w:lang w:eastAsia="uk-UA"/>
        </w:rPr>
        <w:t>)</w:t>
      </w:r>
      <w:r w:rsidR="00EA36D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CF720D" w:rsidRPr="00C734BF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01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67"/>
        <w:gridCol w:w="6104"/>
      </w:tblGrid>
      <w:tr w:rsidR="00F94EC9" w:rsidRPr="00C734BF" w:rsidTr="00A92B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4C47" w:rsidRDefault="009B4C47" w:rsidP="009B4C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9B4C47" w:rsidRDefault="0011790C" w:rsidP="009B4C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9B4C47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9B4C47" w:rsidRDefault="0011790C" w:rsidP="009B4C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9B4C47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9B4C47" w:rsidRDefault="0011790C" w:rsidP="009B4C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9B4C47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11790C" w:rsidRDefault="0011790C" w:rsidP="009B4C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9B4C47" w:rsidRDefault="009B4C47" w:rsidP="009B4C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9B4C47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11790C">
              <w:rPr>
                <w:sz w:val="24"/>
                <w:szCs w:val="24"/>
                <w:lang w:eastAsia="uk-UA"/>
              </w:rPr>
              <w:t>+38(097)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11790C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r w:rsidR="0011790C" w:rsidRPr="0011790C">
              <w:rPr>
                <w:b/>
                <w:sz w:val="24"/>
                <w:szCs w:val="24"/>
                <w:lang w:eastAsia="uk-UA"/>
              </w:rPr>
              <w:t>тел</w:t>
            </w:r>
            <w:r w:rsidR="0011790C">
              <w:rPr>
                <w:sz w:val="24"/>
                <w:szCs w:val="24"/>
                <w:lang w:eastAsia="uk-UA"/>
              </w:rPr>
              <w:t>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EC002B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EC002B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EC002B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EC002B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11790C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11790C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11790C" w:rsidRPr="00EC002B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11790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A92B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EC002B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EC002B">
                <w:rPr>
                  <w:rStyle w:val="ac"/>
                </w:rPr>
                <w:t xml:space="preserve">Закон України „Про </w:t>
              </w:r>
              <w:r w:rsidR="00611035" w:rsidRPr="00EC002B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EC002B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8D662A" w:rsidRPr="00EC002B">
                <w:rPr>
                  <w:rStyle w:val="ac"/>
                </w:rPr>
                <w:t xml:space="preserve">Постанова Кабінету Міністрів України від 04.12.2019 № 1137 «Питання Єдиного державного </w:t>
              </w:r>
              <w:proofErr w:type="spellStart"/>
              <w:r w:rsidR="008D662A" w:rsidRPr="00EC002B">
                <w:rPr>
                  <w:rStyle w:val="ac"/>
                </w:rPr>
                <w:t>вебпорталу</w:t>
              </w:r>
              <w:proofErr w:type="spellEnd"/>
              <w:r w:rsidR="008D662A" w:rsidRPr="00EC002B">
                <w:rPr>
                  <w:rStyle w:val="ac"/>
                </w:rPr>
                <w:t xml:space="preserve"> електронних послуг та Реєстру адміністративних послуг»</w:t>
              </w:r>
            </w:hyperlink>
          </w:p>
        </w:tc>
      </w:tr>
      <w:tr w:rsidR="00D4464D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Default="00EC002B" w:rsidP="00D10A05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EC002B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EC002B">
                <w:rPr>
                  <w:rStyle w:val="ac"/>
                  <w:sz w:val="24"/>
                  <w:szCs w:val="24"/>
                </w:rPr>
                <w:t xml:space="preserve">юстиції України від 18.11.2016 № 3268/5 «Про затвердження форм заяв у сфері державної реєстрації юридичних осіб, фізичних осіб – підприємців та </w:t>
              </w:r>
              <w:r w:rsidR="009E15CD" w:rsidRPr="00EC002B">
                <w:rPr>
                  <w:rStyle w:val="ac"/>
                  <w:sz w:val="24"/>
                  <w:szCs w:val="24"/>
                </w:rPr>
                <w:lastRenderedPageBreak/>
                <w:t>громадських  формувань», зареєстрований у Міністерстві юстиції України 18.11.2016 № 1500/29630;</w:t>
              </w:r>
            </w:hyperlink>
          </w:p>
          <w:p w:rsidR="00EC002B" w:rsidRDefault="00EC002B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9E15CD" w:rsidRDefault="00EC002B" w:rsidP="00D10A05">
            <w:pPr>
              <w:rPr>
                <w:color w:val="000000" w:themeColor="text1"/>
                <w:sz w:val="24"/>
                <w:szCs w:val="24"/>
              </w:rPr>
            </w:pPr>
            <w:hyperlink r:id="rId11" w:anchor="Text" w:history="1">
              <w:r w:rsidR="009E15CD" w:rsidRPr="00EC002B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 юридичної особи», зареєстрований у Міністерстві юстиції України 09.02.2016 за № 200/28330;</w:t>
              </w:r>
            </w:hyperlink>
          </w:p>
          <w:p w:rsidR="00EC002B" w:rsidRDefault="00EC002B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9E15CD" w:rsidRDefault="00EC002B" w:rsidP="00D10A05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E15CD" w:rsidRPr="00EC002B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громадських формувань, що не мають статусу юридичної особи»</w:t>
              </w:r>
              <w:r w:rsidR="00092F7F" w:rsidRPr="00EC002B">
                <w:rPr>
                  <w:rStyle w:val="ac"/>
                  <w:sz w:val="24"/>
                  <w:szCs w:val="24"/>
                </w:rPr>
                <w:t xml:space="preserve"> зареєстрований у Міністерстві юстиції України 23.03.2016  № 427/28557</w:t>
              </w:r>
            </w:hyperlink>
            <w:r w:rsidR="00092F7F">
              <w:rPr>
                <w:color w:val="000000" w:themeColor="text1"/>
                <w:sz w:val="24"/>
                <w:szCs w:val="24"/>
              </w:rPr>
              <w:t>;</w:t>
            </w:r>
          </w:p>
          <w:p w:rsidR="00EC002B" w:rsidRDefault="00EC002B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092F7F" w:rsidRPr="009E15CD" w:rsidRDefault="00EC002B" w:rsidP="00D10A05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092F7F" w:rsidRPr="00EC002B">
                <w:rPr>
                  <w:rStyle w:val="ac"/>
                  <w:sz w:val="24"/>
                  <w:szCs w:val="24"/>
                </w:rPr>
  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 зареєстрований у Міністерстві юстиції України 05.03.2012 за № 367/20680</w:t>
              </w:r>
            </w:hyperlink>
            <w:bookmarkStart w:id="2" w:name="_GoBack"/>
            <w:bookmarkEnd w:id="2"/>
          </w:p>
        </w:tc>
      </w:tr>
      <w:tr w:rsidR="00F94EC9" w:rsidRPr="00C734BF" w:rsidTr="00A92B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C002B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C734BF" w:rsidRDefault="00975AB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71640B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засновника (засновників), або уповноваженої ним (ними) особи, або керівника державного органу, органу місцевого самоврядування, або уповноваженої ними особи (далі – заявник)</w:t>
            </w:r>
          </w:p>
        </w:tc>
      </w:tr>
      <w:tr w:rsidR="00E937A2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082" w:rsidRDefault="00621082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  1. </w:t>
            </w:r>
            <w:r w:rsidR="006B34BA">
              <w:rPr>
                <w:lang w:val="uk-UA"/>
              </w:rPr>
              <w:t>Для державної реєстрації створення юридичної особи (у тому числі в результаті виділу, злиття, перетворення, поділу)</w:t>
            </w:r>
            <w:r>
              <w:rPr>
                <w:lang w:val="uk-UA"/>
              </w:rPr>
              <w:t>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621082" w:rsidRDefault="00533183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D005C">
              <w:rPr>
                <w:lang w:val="uk-UA"/>
              </w:rPr>
              <w:t>з</w:t>
            </w:r>
            <w:r w:rsidR="0043560B" w:rsidRPr="003F2B80">
              <w:rPr>
                <w:lang w:val="uk-UA"/>
              </w:rPr>
              <w:t xml:space="preserve">аява про </w:t>
            </w:r>
            <w:r w:rsidR="0071640B">
              <w:rPr>
                <w:lang w:val="uk-UA"/>
              </w:rPr>
              <w:t>державну реєстрацію створення юридичної особи</w:t>
            </w:r>
            <w:r w:rsidR="00621082">
              <w:rPr>
                <w:lang w:val="uk-UA"/>
              </w:rPr>
              <w:t>;</w:t>
            </w:r>
          </w:p>
          <w:p w:rsidR="00533183" w:rsidRDefault="00533183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D005C">
              <w:rPr>
                <w:lang w:val="uk-UA"/>
              </w:rPr>
              <w:t>п</w:t>
            </w:r>
            <w:r>
              <w:rPr>
                <w:lang w:val="uk-UA"/>
              </w:rPr>
              <w:t>рохання заявника про реєстрацію юридичної</w:t>
            </w:r>
            <w:r w:rsidR="00F76D0C">
              <w:rPr>
                <w:lang w:val="uk-UA"/>
              </w:rPr>
              <w:t xml:space="preserve">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F76D0C" w:rsidRDefault="00F76D0C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005C">
              <w:rPr>
                <w:lang w:val="uk-UA"/>
              </w:rPr>
              <w:t>п</w:t>
            </w:r>
            <w:r>
              <w:rPr>
                <w:lang w:val="uk-UA"/>
              </w:rPr>
              <w:t>римірник оригіналу (нотаріальну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F76D0C" w:rsidRDefault="00F76D0C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005C">
              <w:rPr>
                <w:lang w:val="uk-UA"/>
              </w:rPr>
              <w:t>у</w:t>
            </w:r>
            <w:r>
              <w:rPr>
                <w:lang w:val="uk-UA"/>
              </w:rPr>
              <w:t>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F76D0C" w:rsidRDefault="00F76D0C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документ, що підтверджує реєстрацію іноземної особи у країні її місцезнаходження (витяг із торговельного, банківського судового реєстру, тощо), - у разі створення юридичної особи, засновником (засновниками) якої є іноземна юридична особа;</w:t>
            </w:r>
          </w:p>
          <w:p w:rsidR="00F76D0C" w:rsidRDefault="00F76D0C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примірник оригіналу (нотаріально засвідчена копія) передавального акт</w:t>
            </w:r>
            <w:r w:rsidR="00A92B23">
              <w:rPr>
                <w:lang w:val="uk-UA"/>
              </w:rPr>
              <w:t>у</w:t>
            </w:r>
            <w:r>
              <w:rPr>
                <w:lang w:val="uk-UA"/>
              </w:rPr>
              <w:t xml:space="preserve"> – у разі створення юридичної особи в результаті перетворення, злиття;</w:t>
            </w:r>
          </w:p>
          <w:p w:rsidR="00F76D0C" w:rsidRDefault="00F76D0C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F76D0C" w:rsidRDefault="00F76D0C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документи для державної реєстрації змін про юридичну особу, 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- у разі створення юридичної особи в результаті виділу;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документи для державної реєстрації припинення юридичної  особи в результаті злиття та поділу – у разі створення юридичної особи в результаті злиття та поділу;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структура власності за формою та змістом, визначеними відповідно до законодавства;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нотаріально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бенефіціарним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Єдиного державного демографічного реєстру, - для фізичної особи – резидента.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2. Для державної реєстрації юридичної особи -  державного органу, місцевої ради, виконавчого комітету місцевої ради подаються: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F04BA">
              <w:rPr>
                <w:lang w:val="uk-UA"/>
              </w:rPr>
              <w:t>з</w:t>
            </w:r>
            <w:r>
              <w:rPr>
                <w:lang w:val="uk-UA"/>
              </w:rPr>
              <w:t>аява про державну реєстрацію створення юридичної особи.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3. Для державної реєстрації створення юридичної особи- виконавчого органу місцевої ради (крім виконавчого комітету) подаються: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765C2">
              <w:rPr>
                <w:lang w:val="uk-UA"/>
              </w:rPr>
              <w:t>з</w:t>
            </w:r>
            <w:r>
              <w:rPr>
                <w:lang w:val="uk-UA"/>
              </w:rPr>
              <w:t>аява про державну реєстрацію створення юридичної особи;</w:t>
            </w:r>
          </w:p>
          <w:p w:rsidR="001765C2" w:rsidRDefault="001765C2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акт місцевої ради про створення виконавчого органу;</w:t>
            </w:r>
          </w:p>
          <w:p w:rsidR="001765C2" w:rsidRDefault="001765C2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акт сільського (селищного, міського) голови про призначення керівника виконавчого органу.</w:t>
            </w:r>
          </w:p>
          <w:p w:rsidR="001D2222" w:rsidRDefault="001D2222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Якщо документи подаються особисто, заявник пред’являє документ, що відповідно до закону посвідчує особу.</w:t>
            </w:r>
          </w:p>
          <w:p w:rsidR="001D2222" w:rsidRDefault="001D2222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8F5152" w:rsidRPr="00EC002B" w:rsidRDefault="008F5152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</w:pPr>
            <w:r>
              <w:rPr>
                <w:lang w:val="uk-UA"/>
              </w:rPr>
              <w:t xml:space="preserve"> 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  <w:p w:rsidR="00EF10A9" w:rsidRDefault="00EF10A9" w:rsidP="00621082">
            <w:pPr>
              <w:pStyle w:val="rvps2"/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E937A2" w:rsidRPr="003F2B80" w:rsidRDefault="00E937A2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A92B23">
        <w:trPr>
          <w:trHeight w:val="2308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EC002B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</w:t>
            </w:r>
            <w:r w:rsidR="001B01B5">
              <w:rPr>
                <w:color w:val="000000" w:themeColor="text1"/>
                <w:sz w:val="24"/>
                <w:szCs w:val="24"/>
              </w:rPr>
              <w:t xml:space="preserve">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1B01B5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 усунуто підстави для зупинення розгляду документів протягом встановленого строку;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суперечать вимогам Конституції та законів України;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п</w:t>
            </w:r>
            <w:r>
              <w:rPr>
                <w:color w:val="000000" w:themeColor="text1"/>
                <w:lang w:val="uk-UA"/>
              </w:rPr>
              <w:t>орушено встановлений законом порядок створення юридичної особи;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евідповідність найменування юридичної особи вимогам закону;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щ</w:t>
            </w:r>
            <w:r>
              <w:rPr>
                <w:color w:val="000000" w:themeColor="text1"/>
                <w:lang w:val="uk-UA"/>
              </w:rPr>
              <w:t>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</w:t>
            </w:r>
            <w:r w:rsidR="007F0721">
              <w:rPr>
                <w:color w:val="000000" w:themeColor="text1"/>
                <w:lang w:val="uk-UA"/>
              </w:rPr>
              <w:t xml:space="preserve">, фізичних осіб – підприємців та громадських формувань чи інших інформаційних системах, 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7F0721" w:rsidRPr="00C734BF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04BA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92D53">
              <w:rPr>
                <w:color w:val="000000" w:themeColor="text1"/>
                <w:lang w:val="uk-UA"/>
              </w:rPr>
              <w:t>в</w:t>
            </w:r>
            <w:r>
              <w:rPr>
                <w:color w:val="000000" w:themeColor="text1"/>
                <w:lang w:val="uk-UA"/>
              </w:rPr>
              <w:t>иписка з Єдиного державного реєстру юридичних осіб, фізичних осіб – підприємців та громадських формувань;</w:t>
            </w:r>
          </w:p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92D53">
              <w:rPr>
                <w:color w:val="000000" w:themeColor="text1"/>
                <w:lang w:val="uk-UA"/>
              </w:rPr>
              <w:t>у</w:t>
            </w:r>
            <w:r>
              <w:rPr>
                <w:color w:val="000000" w:themeColor="text1"/>
                <w:lang w:val="uk-UA"/>
              </w:rPr>
              <w:t xml:space="preserve">становчий документ </w:t>
            </w:r>
            <w:r w:rsidR="00792D53">
              <w:rPr>
                <w:color w:val="000000" w:themeColor="text1"/>
                <w:lang w:val="uk-UA"/>
              </w:rPr>
              <w:t>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A92B23"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оприлюднюється на порталі електронних сервісів та доступні для їх пошуку за кодом доступу.</w:t>
            </w:r>
          </w:p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</w:t>
            </w:r>
            <w:r w:rsidR="00456B82">
              <w:rPr>
                <w:sz w:val="24"/>
                <w:szCs w:val="24"/>
                <w:lang w:eastAsia="uk-UA"/>
              </w:rPr>
              <w:t>формувань надається виписка у паперовій формі з проставленням підпису та печатки державного реєстратора та печатки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456B82" w:rsidRPr="003F2B80" w:rsidRDefault="00456B8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</w:t>
            </w:r>
            <w:r>
              <w:rPr>
                <w:sz w:val="24"/>
                <w:szCs w:val="24"/>
                <w:lang w:eastAsia="uk-UA"/>
              </w:rPr>
              <w:lastRenderedPageBreak/>
              <w:t>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265567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04196B" w:rsidRDefault="0004196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5567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26556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04196B" w:rsidRPr="00EC002B" w:rsidRDefault="0004196B" w:rsidP="0004196B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EC002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EC002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Pr="007C4C1C" w:rsidRDefault="00B1083A" w:rsidP="00B1083A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C55F4D">
        <w:rPr>
          <w:b/>
          <w:lang w:eastAsia="uk-UA"/>
        </w:rPr>
        <w:t>ОЛОГІ</w:t>
      </w:r>
      <w:r>
        <w:rPr>
          <w:b/>
          <w:lang w:eastAsia="uk-UA"/>
        </w:rPr>
        <w:t>ЧНА КАРТКА</w:t>
      </w:r>
      <w:r w:rsidR="004E6915">
        <w:rPr>
          <w:b/>
          <w:lang w:eastAsia="uk-UA"/>
        </w:rPr>
        <w:t xml:space="preserve"> 00050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8B4871" w:rsidRPr="00263A4C" w:rsidRDefault="00C50A7D" w:rsidP="0074379D">
      <w:pPr>
        <w:jc w:val="center"/>
        <w:rPr>
          <w:b/>
        </w:rPr>
      </w:pPr>
      <w:r w:rsidRPr="00263A4C">
        <w:rPr>
          <w:b/>
        </w:rPr>
        <w:t xml:space="preserve">з державної реєстрації створення юридичної особи (крім  громадського формування та релігійної організації) </w:t>
      </w:r>
    </w:p>
    <w:p w:rsidR="00C50A7D" w:rsidRPr="00C50A7D" w:rsidRDefault="00C50A7D" w:rsidP="0074379D">
      <w:pPr>
        <w:jc w:val="center"/>
        <w:rPr>
          <w:b/>
        </w:rPr>
      </w:pPr>
    </w:p>
    <w:p w:rsidR="00C50A7D" w:rsidRPr="004E6915" w:rsidRDefault="00C50A7D" w:rsidP="0074379D">
      <w:pPr>
        <w:jc w:val="center"/>
        <w:rPr>
          <w:sz w:val="24"/>
          <w:szCs w:val="24"/>
        </w:rPr>
      </w:pPr>
      <w:r w:rsidRPr="004E6915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4E6915">
        <w:rPr>
          <w:sz w:val="24"/>
          <w:szCs w:val="24"/>
        </w:rPr>
        <w:t>Жовківської</w:t>
      </w:r>
      <w:proofErr w:type="spellEnd"/>
      <w:r w:rsidRPr="004E6915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5B1" w:rsidRPr="00263A4C" w:rsidRDefault="004F2B86" w:rsidP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Прийом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5B1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9A75B1">
              <w:rPr>
                <w:sz w:val="24"/>
                <w:szCs w:val="24"/>
                <w:lang w:val="ru-RU"/>
              </w:rPr>
              <w:t xml:space="preserve"> особи</w:t>
            </w:r>
          </w:p>
          <w:p w:rsidR="004F2B86" w:rsidRDefault="004F2B86" w:rsidP="00263A4C">
            <w:pPr>
              <w:rPr>
                <w:sz w:val="24"/>
                <w:szCs w:val="24"/>
                <w:lang w:val="ru-RU"/>
              </w:rPr>
            </w:pP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proofErr w:type="spellStart"/>
            <w:r w:rsidR="009A75B1">
              <w:rPr>
                <w:sz w:val="24"/>
                <w:szCs w:val="24"/>
              </w:rPr>
              <w:t>Первірка</w:t>
            </w:r>
            <w:proofErr w:type="spellEnd"/>
            <w:r w:rsidR="009A75B1">
              <w:rPr>
                <w:sz w:val="24"/>
                <w:szCs w:val="24"/>
              </w:rPr>
              <w:t xml:space="preserve"> документів на відсутність підстав для зупинення розгляду документів або підстав для відмови у державній реєстрації</w:t>
            </w:r>
          </w:p>
          <w:p w:rsidR="009A75B1" w:rsidRDefault="009A75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A75B1" w:rsidRDefault="009A75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A75B1" w:rsidRDefault="009A75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A75B1" w:rsidRDefault="009A75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A75B1" w:rsidRDefault="009A75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523B1" w:rsidRDefault="00A523B1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9A75B1">
              <w:rPr>
                <w:sz w:val="24"/>
                <w:szCs w:val="24"/>
              </w:rPr>
              <w:t>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</w:t>
            </w:r>
          </w:p>
          <w:p w:rsidR="004F2B86" w:rsidRPr="00263A4C" w:rsidRDefault="004F2B86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5B1" w:rsidRDefault="009A75B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75B1" w:rsidRDefault="009A75B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75B1" w:rsidRDefault="009A75B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75B1" w:rsidRDefault="009A75B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9A75B1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9A75B1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9A75B1" w:rsidRDefault="009A75B1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9A75B1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9A75B1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9A75B1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9A75B1" w:rsidRPr="00166292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5B1" w:rsidRDefault="009A75B1" w:rsidP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</w:t>
            </w:r>
          </w:p>
          <w:p w:rsidR="00B73F02" w:rsidRPr="00B73F02" w:rsidRDefault="002F599E" w:rsidP="009A75B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556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96251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A75B1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2179A5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="002179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79A5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="002179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79A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02" w:rsidRPr="00166292" w:rsidRDefault="002179A5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2179A5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</w:rPr>
      </w:pPr>
    </w:p>
    <w:p w:rsidR="0074379D" w:rsidRPr="00166292" w:rsidRDefault="002179A5" w:rsidP="0074379D">
      <w:pPr>
        <w:rPr>
          <w:sz w:val="24"/>
          <w:szCs w:val="24"/>
        </w:rPr>
      </w:pPr>
      <w:r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Pr="00166292" w:rsidRDefault="0074379D" w:rsidP="0074379D">
      <w:pPr>
        <w:rPr>
          <w:sz w:val="24"/>
          <w:szCs w:val="24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265567" w:rsidRDefault="00265567" w:rsidP="007043FC">
      <w:pPr>
        <w:rPr>
          <w:color w:val="000000" w:themeColor="text1"/>
          <w:sz w:val="24"/>
          <w:szCs w:val="24"/>
        </w:rPr>
      </w:pPr>
    </w:p>
    <w:p w:rsidR="00265567" w:rsidRDefault="00265567" w:rsidP="007043FC">
      <w:pPr>
        <w:rPr>
          <w:color w:val="000000" w:themeColor="text1"/>
          <w:sz w:val="24"/>
          <w:szCs w:val="24"/>
        </w:rPr>
      </w:pPr>
    </w:p>
    <w:p w:rsidR="00265567" w:rsidRDefault="00265567" w:rsidP="007043FC">
      <w:pPr>
        <w:rPr>
          <w:color w:val="000000" w:themeColor="text1"/>
          <w:sz w:val="24"/>
          <w:szCs w:val="24"/>
        </w:rPr>
      </w:pPr>
    </w:p>
    <w:sectPr w:rsidR="00265567" w:rsidSect="00D73866">
      <w:headerReference w:type="default" r:id="rId14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75" w:rsidRDefault="00376975">
      <w:r>
        <w:separator/>
      </w:r>
    </w:p>
  </w:endnote>
  <w:endnote w:type="continuationSeparator" w:id="0">
    <w:p w:rsidR="00376975" w:rsidRDefault="0037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75" w:rsidRDefault="00376975">
      <w:r>
        <w:separator/>
      </w:r>
    </w:p>
  </w:footnote>
  <w:footnote w:type="continuationSeparator" w:id="0">
    <w:p w:rsidR="00376975" w:rsidRDefault="0037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C002B" w:rsidRPr="00EC002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305AC"/>
    <w:rsid w:val="0004196B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0AA9"/>
    <w:rsid w:val="000E1F11"/>
    <w:rsid w:val="000E1FD6"/>
    <w:rsid w:val="000E3605"/>
    <w:rsid w:val="000F05ED"/>
    <w:rsid w:val="000F2113"/>
    <w:rsid w:val="000F52D4"/>
    <w:rsid w:val="001038DC"/>
    <w:rsid w:val="001105E0"/>
    <w:rsid w:val="00115B24"/>
    <w:rsid w:val="0011790C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81042"/>
    <w:rsid w:val="00182686"/>
    <w:rsid w:val="00184DCE"/>
    <w:rsid w:val="00185A42"/>
    <w:rsid w:val="0018602B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6244"/>
    <w:rsid w:val="002107F1"/>
    <w:rsid w:val="00213B9F"/>
    <w:rsid w:val="00216288"/>
    <w:rsid w:val="002179A5"/>
    <w:rsid w:val="00230C15"/>
    <w:rsid w:val="00234BF6"/>
    <w:rsid w:val="0023746A"/>
    <w:rsid w:val="0025397F"/>
    <w:rsid w:val="00255602"/>
    <w:rsid w:val="00263A4C"/>
    <w:rsid w:val="00264EFA"/>
    <w:rsid w:val="00265567"/>
    <w:rsid w:val="002701F6"/>
    <w:rsid w:val="00277D8A"/>
    <w:rsid w:val="0029223E"/>
    <w:rsid w:val="002A134F"/>
    <w:rsid w:val="002B15D1"/>
    <w:rsid w:val="002B36A0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4290"/>
    <w:rsid w:val="003752ED"/>
    <w:rsid w:val="00376975"/>
    <w:rsid w:val="003774D2"/>
    <w:rsid w:val="0038599D"/>
    <w:rsid w:val="003945B6"/>
    <w:rsid w:val="00395BBB"/>
    <w:rsid w:val="00396206"/>
    <w:rsid w:val="003B3D20"/>
    <w:rsid w:val="003C2706"/>
    <w:rsid w:val="003E6B43"/>
    <w:rsid w:val="003F2B80"/>
    <w:rsid w:val="00403747"/>
    <w:rsid w:val="00407DEA"/>
    <w:rsid w:val="00412BBB"/>
    <w:rsid w:val="00432ADF"/>
    <w:rsid w:val="0043391F"/>
    <w:rsid w:val="0043560B"/>
    <w:rsid w:val="00435732"/>
    <w:rsid w:val="00442668"/>
    <w:rsid w:val="00445B90"/>
    <w:rsid w:val="00456B82"/>
    <w:rsid w:val="004657F7"/>
    <w:rsid w:val="00470FD0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6915"/>
    <w:rsid w:val="004E76BC"/>
    <w:rsid w:val="004F2B86"/>
    <w:rsid w:val="004F324E"/>
    <w:rsid w:val="004F3386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860F1"/>
    <w:rsid w:val="00586539"/>
    <w:rsid w:val="00592154"/>
    <w:rsid w:val="0059459D"/>
    <w:rsid w:val="005959BD"/>
    <w:rsid w:val="005A76A1"/>
    <w:rsid w:val="005B1B2C"/>
    <w:rsid w:val="005D005C"/>
    <w:rsid w:val="005E52B8"/>
    <w:rsid w:val="005F04BA"/>
    <w:rsid w:val="005F4971"/>
    <w:rsid w:val="00611035"/>
    <w:rsid w:val="00621082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2B44"/>
    <w:rsid w:val="00775FEE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662A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A1DB3"/>
    <w:rsid w:val="009A38D3"/>
    <w:rsid w:val="009A498B"/>
    <w:rsid w:val="009A75B1"/>
    <w:rsid w:val="009B45CD"/>
    <w:rsid w:val="009B4C47"/>
    <w:rsid w:val="009B55B6"/>
    <w:rsid w:val="009C7C5E"/>
    <w:rsid w:val="009E1252"/>
    <w:rsid w:val="009E15CD"/>
    <w:rsid w:val="009F16A3"/>
    <w:rsid w:val="009F4252"/>
    <w:rsid w:val="00A042CA"/>
    <w:rsid w:val="00A049F2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2B23"/>
    <w:rsid w:val="00A93784"/>
    <w:rsid w:val="00AA0734"/>
    <w:rsid w:val="00AA25EE"/>
    <w:rsid w:val="00AA7677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2FFE"/>
    <w:rsid w:val="00B364DB"/>
    <w:rsid w:val="00B414E5"/>
    <w:rsid w:val="00B5016C"/>
    <w:rsid w:val="00B51685"/>
    <w:rsid w:val="00B51941"/>
    <w:rsid w:val="00B540D1"/>
    <w:rsid w:val="00B579ED"/>
    <w:rsid w:val="00B65315"/>
    <w:rsid w:val="00B66F74"/>
    <w:rsid w:val="00B70BAD"/>
    <w:rsid w:val="00B73F02"/>
    <w:rsid w:val="00B817AF"/>
    <w:rsid w:val="00BA0008"/>
    <w:rsid w:val="00BB06FD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5F4D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3D03"/>
    <w:rsid w:val="00CB5533"/>
    <w:rsid w:val="00CB5FC5"/>
    <w:rsid w:val="00CB63F4"/>
    <w:rsid w:val="00CC122F"/>
    <w:rsid w:val="00CC210A"/>
    <w:rsid w:val="00CC2EA2"/>
    <w:rsid w:val="00CC44C4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62B5"/>
    <w:rsid w:val="00D27758"/>
    <w:rsid w:val="00D36D97"/>
    <w:rsid w:val="00D4464D"/>
    <w:rsid w:val="00D52DF6"/>
    <w:rsid w:val="00D5544E"/>
    <w:rsid w:val="00D607C9"/>
    <w:rsid w:val="00D6747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91551"/>
    <w:rsid w:val="00E9323A"/>
    <w:rsid w:val="00E937A2"/>
    <w:rsid w:val="00EA36D5"/>
    <w:rsid w:val="00EC002B"/>
    <w:rsid w:val="00EC550D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535F"/>
    <w:rsid w:val="00F070C3"/>
    <w:rsid w:val="00F13A34"/>
    <w:rsid w:val="00F406AE"/>
    <w:rsid w:val="00F40837"/>
    <w:rsid w:val="00F45518"/>
    <w:rsid w:val="00F51415"/>
    <w:rsid w:val="00F5179D"/>
    <w:rsid w:val="00F52ADF"/>
    <w:rsid w:val="00F52D52"/>
    <w:rsid w:val="00F63FC7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ACDC"/>
  <w14:defaultImageDpi w14:val="0"/>
  <w15:docId w15:val="{7F4BFE79-E804-4EBB-87B0-6F553EB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minjust.gov.ua/m/str_39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1AD8-869B-4F67-BE44-464137FF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9417</Words>
  <Characters>5368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2023-03-01T13:20:00Z</dcterms:created>
  <dcterms:modified xsi:type="dcterms:W3CDTF">2023-03-01T13:23:00Z</dcterms:modified>
</cp:coreProperties>
</file>