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7F59" w14:textId="77777777" w:rsidR="00E970B7" w:rsidRPr="005B11AB" w:rsidRDefault="00E970B7" w:rsidP="00E970B7">
      <w:pPr>
        <w:spacing w:after="120" w:line="240" w:lineRule="auto"/>
        <w:ind w:left="567"/>
        <w:contextualSpacing/>
        <w:jc w:val="center"/>
        <w:outlineLvl w:val="0"/>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Заява</w:t>
      </w:r>
    </w:p>
    <w:p w14:paraId="2EF25E43" w14:textId="6F76729A" w:rsidR="00E970B7" w:rsidRDefault="00E970B7" w:rsidP="00E970B7">
      <w:pPr>
        <w:spacing w:after="120" w:line="240" w:lineRule="auto"/>
        <w:contextualSpacing/>
        <w:jc w:val="center"/>
        <w:rPr>
          <w:rFonts w:ascii="Times New Roman" w:hAnsi="Times New Roman"/>
          <w:sz w:val="28"/>
          <w:szCs w:val="28"/>
          <w:shd w:val="clear" w:color="auto" w:fill="FFFFFF"/>
          <w:lang w:val="uk-UA"/>
        </w:rPr>
      </w:pPr>
      <w:r w:rsidRPr="00BC17EC">
        <w:rPr>
          <w:rFonts w:ascii="Times New Roman" w:hAnsi="Times New Roman"/>
          <w:sz w:val="28"/>
          <w:szCs w:val="28"/>
          <w:shd w:val="clear" w:color="auto" w:fill="FFFFFF"/>
          <w:lang w:val="uk-UA"/>
        </w:rPr>
        <w:t>про визначення обсягу стратегічної екологічної оцінки</w:t>
      </w:r>
    </w:p>
    <w:p w14:paraId="2316FD85" w14:textId="77777777" w:rsidR="00E970B7" w:rsidRDefault="00E970B7" w:rsidP="00E970B7">
      <w:pPr>
        <w:spacing w:after="120" w:line="240" w:lineRule="auto"/>
        <w:contextualSpacing/>
        <w:jc w:val="center"/>
        <w:rPr>
          <w:rFonts w:ascii="Times New Roman" w:hAnsi="Times New Roman"/>
          <w:sz w:val="28"/>
          <w:szCs w:val="28"/>
          <w:shd w:val="clear" w:color="auto" w:fill="FFFFFF"/>
          <w:lang w:val="uk-UA"/>
        </w:rPr>
      </w:pPr>
    </w:p>
    <w:p w14:paraId="56475B2D" w14:textId="77777777" w:rsidR="007845EA" w:rsidRDefault="007845EA"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eastAsia="x-none"/>
        </w:rPr>
      </w:pPr>
      <w:bookmarkStart w:id="0" w:name="_Hlk187158008"/>
    </w:p>
    <w:bookmarkEnd w:id="0"/>
    <w:p w14:paraId="57CDF2E4" w14:textId="35A66DD2" w:rsidR="00E970B7" w:rsidRPr="005335BB" w:rsidRDefault="00E970B7"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eastAsia="x-none"/>
        </w:rPr>
      </w:pPr>
      <w:r w:rsidRPr="005335BB">
        <w:rPr>
          <w:rFonts w:ascii="Times New Roman" w:hAnsi="Times New Roman"/>
          <w:i/>
          <w:color w:val="000000"/>
          <w:sz w:val="28"/>
          <w:szCs w:val="28"/>
          <w:u w:val="single"/>
          <w:shd w:val="clear" w:color="auto" w:fill="FFFFFF"/>
          <w:lang w:val="uk-UA" w:eastAsia="x-none"/>
        </w:rPr>
        <w:t>Замовник СЕО</w:t>
      </w:r>
    </w:p>
    <w:p w14:paraId="47D8648D" w14:textId="77777777" w:rsidR="00BD5A0A" w:rsidRPr="00BD5A0A" w:rsidRDefault="00BD5A0A" w:rsidP="00BD5A0A">
      <w:pPr>
        <w:pStyle w:val="a9"/>
        <w:spacing w:after="120" w:line="240" w:lineRule="auto"/>
        <w:ind w:left="0" w:firstLine="567"/>
        <w:jc w:val="both"/>
        <w:rPr>
          <w:rFonts w:ascii="Times New Roman" w:hAnsi="Times New Roman"/>
          <w:bCs/>
          <w:iCs/>
          <w:color w:val="000000"/>
          <w:sz w:val="28"/>
          <w:szCs w:val="28"/>
          <w:lang w:val="uk-UA"/>
        </w:rPr>
      </w:pPr>
      <w:r w:rsidRPr="00BD5A0A">
        <w:rPr>
          <w:rFonts w:ascii="Times New Roman" w:hAnsi="Times New Roman"/>
          <w:bCs/>
          <w:iCs/>
          <w:color w:val="000000"/>
          <w:sz w:val="28"/>
          <w:szCs w:val="28"/>
          <w:lang w:val="uk-UA"/>
        </w:rPr>
        <w:t>Управління просторового розвитку та земельних ресурсів Жовківської міської ради Львівської області (80300, Україна, Львівська область, Львівський район, місто Жовква, вулиця Львівська, 40).</w:t>
      </w:r>
    </w:p>
    <w:p w14:paraId="1913977B" w14:textId="02740062" w:rsidR="00BD5A0A" w:rsidRDefault="00BD5A0A" w:rsidP="00BD5A0A">
      <w:pPr>
        <w:pStyle w:val="a9"/>
        <w:spacing w:after="120" w:line="240" w:lineRule="auto"/>
        <w:ind w:left="0" w:firstLine="567"/>
        <w:jc w:val="both"/>
        <w:rPr>
          <w:rFonts w:ascii="Times New Roman" w:hAnsi="Times New Roman"/>
          <w:bCs/>
          <w:iCs/>
          <w:color w:val="000000"/>
          <w:sz w:val="28"/>
          <w:szCs w:val="28"/>
          <w:lang w:val="uk-UA"/>
        </w:rPr>
      </w:pPr>
      <w:r w:rsidRPr="00BD5A0A">
        <w:rPr>
          <w:rFonts w:ascii="Times New Roman" w:hAnsi="Times New Roman"/>
          <w:bCs/>
          <w:iCs/>
          <w:color w:val="000000"/>
          <w:sz w:val="28"/>
          <w:szCs w:val="28"/>
          <w:lang w:val="uk-UA"/>
        </w:rPr>
        <w:t>ЄДРПОУ: 45339541</w:t>
      </w:r>
    </w:p>
    <w:p w14:paraId="373F6BC5" w14:textId="77777777" w:rsidR="00BD5A0A" w:rsidRPr="00BD5A0A" w:rsidRDefault="00BD5A0A" w:rsidP="00BD5A0A">
      <w:pPr>
        <w:pStyle w:val="a9"/>
        <w:spacing w:after="120" w:line="240" w:lineRule="auto"/>
        <w:ind w:left="0" w:firstLine="567"/>
        <w:jc w:val="both"/>
        <w:rPr>
          <w:rFonts w:ascii="Times New Roman" w:hAnsi="Times New Roman"/>
          <w:bCs/>
          <w:iCs/>
          <w:color w:val="000000"/>
          <w:sz w:val="28"/>
          <w:szCs w:val="28"/>
          <w:lang w:val="uk-UA"/>
        </w:rPr>
      </w:pPr>
    </w:p>
    <w:p w14:paraId="1DB22302" w14:textId="2498E846" w:rsidR="007845EA" w:rsidRPr="007845EA" w:rsidRDefault="007845EA" w:rsidP="007845EA">
      <w:pPr>
        <w:pStyle w:val="a9"/>
        <w:spacing w:after="120" w:line="240" w:lineRule="auto"/>
        <w:ind w:left="0" w:firstLine="567"/>
        <w:jc w:val="both"/>
        <w:rPr>
          <w:rFonts w:ascii="Times New Roman" w:hAnsi="Times New Roman"/>
          <w:bCs/>
          <w:i/>
          <w:color w:val="000000"/>
          <w:sz w:val="28"/>
          <w:szCs w:val="28"/>
          <w:u w:val="single"/>
          <w:lang w:val="uk-UA"/>
        </w:rPr>
      </w:pPr>
      <w:r w:rsidRPr="007845EA">
        <w:rPr>
          <w:rFonts w:ascii="Times New Roman" w:hAnsi="Times New Roman"/>
          <w:bCs/>
          <w:i/>
          <w:color w:val="000000"/>
          <w:sz w:val="28"/>
          <w:szCs w:val="28"/>
          <w:u w:val="single"/>
          <w:lang w:val="uk-UA"/>
        </w:rPr>
        <w:t>1.</w:t>
      </w:r>
      <w:r>
        <w:rPr>
          <w:rFonts w:ascii="Times New Roman" w:hAnsi="Times New Roman"/>
          <w:bCs/>
          <w:i/>
          <w:color w:val="000000"/>
          <w:sz w:val="28"/>
          <w:szCs w:val="28"/>
          <w:u w:val="single"/>
          <w:lang w:val="uk-UA"/>
        </w:rPr>
        <w:t xml:space="preserve"> </w:t>
      </w:r>
      <w:r w:rsidRPr="007845EA">
        <w:rPr>
          <w:rFonts w:ascii="Times New Roman" w:hAnsi="Times New Roman"/>
          <w:bCs/>
          <w:i/>
          <w:color w:val="000000"/>
          <w:sz w:val="28"/>
          <w:szCs w:val="28"/>
          <w:u w:val="single"/>
          <w:lang w:val="uk-UA"/>
        </w:rPr>
        <w:t>Назва документа державного планування:</w:t>
      </w:r>
    </w:p>
    <w:p w14:paraId="1B90A6DD" w14:textId="77C28EEB" w:rsidR="00756061" w:rsidRDefault="00DF6B1A" w:rsidP="00E970B7">
      <w:pPr>
        <w:pStyle w:val="a9"/>
        <w:spacing w:after="120" w:line="240" w:lineRule="auto"/>
        <w:ind w:left="0" w:firstLine="567"/>
        <w:jc w:val="both"/>
        <w:rPr>
          <w:rFonts w:ascii="Times New Roman" w:hAnsi="Times New Roman"/>
          <w:bCs/>
          <w:iCs/>
          <w:color w:val="000000"/>
          <w:sz w:val="28"/>
          <w:szCs w:val="28"/>
          <w:lang w:val="uk-UA"/>
        </w:rPr>
      </w:pPr>
      <w:r>
        <w:rPr>
          <w:rFonts w:ascii="Times New Roman" w:hAnsi="Times New Roman"/>
          <w:bCs/>
          <w:iCs/>
          <w:color w:val="000000"/>
          <w:sz w:val="28"/>
          <w:szCs w:val="28"/>
          <w:lang w:val="uk-UA"/>
        </w:rPr>
        <w:t xml:space="preserve">Детальний план території </w:t>
      </w:r>
      <w:r w:rsidR="007B59F9">
        <w:rPr>
          <w:rFonts w:ascii="Times New Roman" w:hAnsi="Times New Roman"/>
          <w:bCs/>
          <w:iCs/>
          <w:color w:val="000000"/>
          <w:sz w:val="28"/>
          <w:szCs w:val="28"/>
          <w:lang w:val="uk-UA"/>
        </w:rPr>
        <w:t>земельної ділянки по вул. Лесі Українки, 77 в м.</w:t>
      </w:r>
      <w:r w:rsidR="00AC2D0B">
        <w:rPr>
          <w:rFonts w:ascii="Times New Roman" w:hAnsi="Times New Roman"/>
          <w:bCs/>
          <w:iCs/>
          <w:color w:val="000000"/>
          <w:sz w:val="28"/>
          <w:szCs w:val="28"/>
          <w:lang w:val="uk-UA"/>
        </w:rPr>
        <w:t xml:space="preserve"> </w:t>
      </w:r>
      <w:r w:rsidR="007B59F9">
        <w:rPr>
          <w:rFonts w:ascii="Times New Roman" w:hAnsi="Times New Roman"/>
          <w:bCs/>
          <w:iCs/>
          <w:color w:val="000000"/>
          <w:sz w:val="28"/>
          <w:szCs w:val="28"/>
          <w:lang w:val="uk-UA"/>
        </w:rPr>
        <w:t>Жовква Львівського району Львівської області</w:t>
      </w:r>
    </w:p>
    <w:p w14:paraId="0BD7F4D9" w14:textId="77777777" w:rsidR="00A2682C" w:rsidRDefault="00A2682C" w:rsidP="00E970B7">
      <w:pPr>
        <w:pStyle w:val="a9"/>
        <w:spacing w:after="120" w:line="240" w:lineRule="auto"/>
        <w:ind w:left="0" w:firstLine="567"/>
        <w:jc w:val="both"/>
        <w:rPr>
          <w:rFonts w:ascii="Times New Roman" w:hAnsi="Times New Roman"/>
          <w:bCs/>
          <w:iCs/>
          <w:color w:val="000000"/>
          <w:sz w:val="28"/>
          <w:szCs w:val="28"/>
          <w:lang w:val="uk-UA"/>
        </w:rPr>
      </w:pPr>
    </w:p>
    <w:p w14:paraId="76C94785" w14:textId="77777777" w:rsidR="00E970B7" w:rsidRPr="005B11AB" w:rsidRDefault="00E970B7" w:rsidP="00E970B7">
      <w:pPr>
        <w:pStyle w:val="a9"/>
        <w:spacing w:after="120" w:line="240" w:lineRule="auto"/>
        <w:ind w:left="0" w:firstLine="567"/>
        <w:jc w:val="both"/>
        <w:rPr>
          <w:rFonts w:ascii="Times New Roman" w:hAnsi="Times New Roman"/>
          <w:bCs/>
          <w:i/>
          <w:color w:val="000000"/>
          <w:sz w:val="28"/>
          <w:szCs w:val="28"/>
          <w:u w:val="single"/>
          <w:lang w:val="uk-UA"/>
        </w:rPr>
      </w:pPr>
      <w:r>
        <w:rPr>
          <w:rFonts w:ascii="Times New Roman" w:hAnsi="Times New Roman"/>
          <w:bCs/>
          <w:i/>
          <w:color w:val="000000"/>
          <w:sz w:val="28"/>
          <w:szCs w:val="28"/>
          <w:u w:val="single"/>
          <w:lang w:val="uk-UA"/>
        </w:rPr>
        <w:t xml:space="preserve">2. </w:t>
      </w:r>
      <w:r w:rsidRPr="005B11AB">
        <w:rPr>
          <w:rFonts w:ascii="Times New Roman" w:hAnsi="Times New Roman"/>
          <w:bCs/>
          <w:i/>
          <w:color w:val="000000"/>
          <w:sz w:val="28"/>
          <w:szCs w:val="28"/>
          <w:u w:val="single"/>
          <w:lang w:val="uk-UA"/>
        </w:rPr>
        <w:t>Вид та основні цілі документу державного планування</w:t>
      </w:r>
    </w:p>
    <w:p w14:paraId="7E85309A" w14:textId="39F88B7E" w:rsidR="007845EA" w:rsidRPr="007845EA" w:rsidRDefault="007845EA" w:rsidP="007845EA">
      <w:pPr>
        <w:spacing w:after="0" w:line="240" w:lineRule="auto"/>
        <w:ind w:firstLine="567"/>
        <w:contextualSpacing/>
        <w:jc w:val="both"/>
        <w:rPr>
          <w:rFonts w:ascii="Times New Roman" w:hAnsi="Times New Roman"/>
          <w:color w:val="000000"/>
          <w:sz w:val="28"/>
          <w:szCs w:val="28"/>
          <w:lang w:val="uk-UA"/>
        </w:rPr>
      </w:pPr>
      <w:r w:rsidRPr="007845EA">
        <w:rPr>
          <w:rFonts w:ascii="Times New Roman" w:hAnsi="Times New Roman"/>
          <w:color w:val="000000"/>
          <w:sz w:val="28"/>
          <w:szCs w:val="28"/>
          <w:lang w:val="uk-UA"/>
        </w:rPr>
        <w:t>Детальний план території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14:paraId="54FC6F76" w14:textId="4E7BD9D8" w:rsidR="00091843" w:rsidRPr="00431050" w:rsidRDefault="007845EA" w:rsidP="00091843">
      <w:pPr>
        <w:spacing w:after="0" w:line="240" w:lineRule="auto"/>
        <w:ind w:firstLine="567"/>
        <w:contextualSpacing/>
        <w:jc w:val="both"/>
        <w:rPr>
          <w:rFonts w:ascii="Times New Roman" w:hAnsi="Times New Roman"/>
          <w:bCs/>
          <w:sz w:val="28"/>
          <w:szCs w:val="28"/>
          <w:u w:val="single"/>
          <w:lang w:val="en-US"/>
        </w:rPr>
      </w:pPr>
      <w:r>
        <w:rPr>
          <w:rFonts w:ascii="Times New Roman" w:hAnsi="Times New Roman"/>
          <w:sz w:val="28"/>
          <w:szCs w:val="28"/>
          <w:lang w:val="uk-UA"/>
        </w:rPr>
        <w:t xml:space="preserve">Містобудівна документація </w:t>
      </w:r>
      <w:r w:rsidR="00E970B7" w:rsidRPr="00C916C8">
        <w:rPr>
          <w:rFonts w:ascii="Times New Roman" w:hAnsi="Times New Roman"/>
          <w:sz w:val="28"/>
          <w:szCs w:val="28"/>
          <w:lang w:val="uk-UA"/>
        </w:rPr>
        <w:t>роз</w:t>
      </w:r>
      <w:r w:rsidR="00E970B7">
        <w:rPr>
          <w:rFonts w:ascii="Times New Roman" w:hAnsi="Times New Roman"/>
          <w:sz w:val="28"/>
          <w:szCs w:val="28"/>
          <w:lang w:val="uk-UA"/>
        </w:rPr>
        <w:t xml:space="preserve">робляється відповідно до рішення </w:t>
      </w:r>
      <w:r w:rsidR="00091843" w:rsidRPr="00091843">
        <w:rPr>
          <w:rFonts w:ascii="Times New Roman" w:hAnsi="Times New Roman"/>
          <w:sz w:val="28"/>
          <w:szCs w:val="28"/>
          <w:lang w:val="uk-UA"/>
        </w:rPr>
        <w:t>Жовківської міської ради №</w:t>
      </w:r>
      <w:r w:rsidR="007B59F9">
        <w:rPr>
          <w:rFonts w:ascii="Times New Roman" w:hAnsi="Times New Roman"/>
          <w:sz w:val="28"/>
          <w:szCs w:val="28"/>
          <w:lang w:val="uk-UA"/>
        </w:rPr>
        <w:t>287</w:t>
      </w:r>
      <w:r w:rsidR="00091843" w:rsidRPr="00091843">
        <w:rPr>
          <w:rFonts w:ascii="Times New Roman" w:hAnsi="Times New Roman"/>
          <w:sz w:val="28"/>
          <w:szCs w:val="28"/>
          <w:lang w:val="uk-UA"/>
        </w:rPr>
        <w:t xml:space="preserve"> від 1</w:t>
      </w:r>
      <w:r w:rsidR="007B59F9">
        <w:rPr>
          <w:rFonts w:ascii="Times New Roman" w:hAnsi="Times New Roman"/>
          <w:sz w:val="28"/>
          <w:szCs w:val="28"/>
          <w:lang w:val="uk-UA"/>
        </w:rPr>
        <w:t>8</w:t>
      </w:r>
      <w:r w:rsidR="00091843" w:rsidRPr="00091843">
        <w:rPr>
          <w:rFonts w:ascii="Times New Roman" w:hAnsi="Times New Roman"/>
          <w:sz w:val="28"/>
          <w:szCs w:val="28"/>
          <w:lang w:val="uk-UA"/>
        </w:rPr>
        <w:t>.0</w:t>
      </w:r>
      <w:r w:rsidR="007B59F9">
        <w:rPr>
          <w:rFonts w:ascii="Times New Roman" w:hAnsi="Times New Roman"/>
          <w:sz w:val="28"/>
          <w:szCs w:val="28"/>
          <w:lang w:val="uk-UA"/>
        </w:rPr>
        <w:t>8</w:t>
      </w:r>
      <w:r w:rsidR="00091843" w:rsidRPr="00091843">
        <w:rPr>
          <w:rFonts w:ascii="Times New Roman" w:hAnsi="Times New Roman"/>
          <w:sz w:val="28"/>
          <w:szCs w:val="28"/>
          <w:lang w:val="uk-UA"/>
        </w:rPr>
        <w:t>.202</w:t>
      </w:r>
      <w:r w:rsidR="007B59F9">
        <w:rPr>
          <w:rFonts w:ascii="Times New Roman" w:hAnsi="Times New Roman"/>
          <w:sz w:val="28"/>
          <w:szCs w:val="28"/>
          <w:lang w:val="uk-UA"/>
        </w:rPr>
        <w:t>1</w:t>
      </w:r>
      <w:r w:rsidR="00091843" w:rsidRPr="00091843">
        <w:rPr>
          <w:rFonts w:ascii="Times New Roman" w:hAnsi="Times New Roman"/>
          <w:sz w:val="28"/>
          <w:szCs w:val="28"/>
          <w:lang w:val="uk-UA"/>
        </w:rPr>
        <w:t xml:space="preserve"> року</w:t>
      </w:r>
      <w:r w:rsidR="007B59F9">
        <w:rPr>
          <w:rFonts w:ascii="Times New Roman" w:hAnsi="Times New Roman"/>
          <w:sz w:val="28"/>
          <w:szCs w:val="28"/>
          <w:lang w:val="uk-UA"/>
        </w:rPr>
        <w:t>.</w:t>
      </w:r>
    </w:p>
    <w:p w14:paraId="309873E3" w14:textId="6B4E352B" w:rsidR="009F17F2" w:rsidRPr="009F17F2" w:rsidRDefault="009F17F2" w:rsidP="009F17F2">
      <w:pPr>
        <w:spacing w:after="0" w:line="240" w:lineRule="auto"/>
        <w:ind w:firstLine="567"/>
        <w:contextualSpacing/>
        <w:jc w:val="both"/>
        <w:rPr>
          <w:rFonts w:ascii="Times New Roman" w:hAnsi="Times New Roman"/>
          <w:color w:val="000000" w:themeColor="text1"/>
          <w:sz w:val="28"/>
          <w:szCs w:val="28"/>
          <w:shd w:val="clear" w:color="auto" w:fill="FFFFFF"/>
          <w:lang w:val="uk-UA"/>
        </w:rPr>
      </w:pPr>
      <w:r w:rsidRPr="009F17F2">
        <w:rPr>
          <w:rFonts w:ascii="Times New Roman" w:hAnsi="Times New Roman"/>
          <w:color w:val="000000" w:themeColor="text1"/>
          <w:sz w:val="28"/>
          <w:szCs w:val="28"/>
          <w:shd w:val="clear" w:color="auto" w:fill="FFFFFF"/>
          <w:lang w:val="uk-UA"/>
        </w:rPr>
        <w:t xml:space="preserve">В проекті опрацьовано планувальне рішення використання та забудови території орієнтовною площею </w:t>
      </w:r>
      <w:r w:rsidR="00B765D1" w:rsidRPr="00B765D1">
        <w:rPr>
          <w:rFonts w:ascii="Times New Roman" w:hAnsi="Times New Roman"/>
          <w:color w:val="000000" w:themeColor="text1"/>
          <w:sz w:val="28"/>
          <w:szCs w:val="28"/>
          <w:shd w:val="clear" w:color="auto" w:fill="FFFFFF"/>
          <w:lang w:val="uk-UA"/>
        </w:rPr>
        <w:t xml:space="preserve">12,5 </w:t>
      </w:r>
      <w:r w:rsidRPr="00B765D1">
        <w:rPr>
          <w:rFonts w:ascii="Times New Roman" w:hAnsi="Times New Roman"/>
          <w:color w:val="000000" w:themeColor="text1"/>
          <w:sz w:val="28"/>
          <w:szCs w:val="28"/>
          <w:shd w:val="clear" w:color="auto" w:fill="FFFFFF"/>
          <w:lang w:val="uk-UA"/>
        </w:rPr>
        <w:t>га.</w:t>
      </w:r>
    </w:p>
    <w:p w14:paraId="744D053D" w14:textId="4DBD0463" w:rsidR="00CF2194" w:rsidRPr="00B765D1" w:rsidRDefault="00FD4396" w:rsidP="00CF2194">
      <w:pPr>
        <w:spacing w:after="0" w:line="240" w:lineRule="auto"/>
        <w:ind w:firstLine="567"/>
        <w:contextualSpacing/>
        <w:jc w:val="both"/>
        <w:rPr>
          <w:rFonts w:ascii="Times New Roman" w:hAnsi="Times New Roman"/>
          <w:sz w:val="28"/>
          <w:szCs w:val="28"/>
          <w:lang w:val="uk-UA"/>
        </w:rPr>
      </w:pPr>
      <w:bookmarkStart w:id="1" w:name="_Hlk198909959"/>
      <w:r w:rsidRPr="00FD4396">
        <w:rPr>
          <w:rFonts w:ascii="Times New Roman" w:hAnsi="Times New Roman"/>
          <w:sz w:val="28"/>
          <w:szCs w:val="28"/>
        </w:rPr>
        <w:t>В межах про</w:t>
      </w:r>
      <w:r w:rsidR="00756061">
        <w:rPr>
          <w:rFonts w:ascii="Times New Roman" w:hAnsi="Times New Roman"/>
          <w:sz w:val="28"/>
          <w:szCs w:val="28"/>
          <w:lang w:val="uk-UA"/>
        </w:rPr>
        <w:t>є</w:t>
      </w:r>
      <w:r w:rsidRPr="00FD4396">
        <w:rPr>
          <w:rFonts w:ascii="Times New Roman" w:hAnsi="Times New Roman"/>
          <w:sz w:val="28"/>
          <w:szCs w:val="28"/>
        </w:rPr>
        <w:t xml:space="preserve">ктованої території передбачається </w:t>
      </w:r>
      <w:r w:rsidR="00E64266" w:rsidRPr="00E64266">
        <w:rPr>
          <w:rFonts w:ascii="Times New Roman" w:hAnsi="Times New Roman"/>
          <w:sz w:val="28"/>
          <w:szCs w:val="28"/>
        </w:rPr>
        <w:t xml:space="preserve">будівництво та обслуговування </w:t>
      </w:r>
      <w:r w:rsidR="00B765D1">
        <w:rPr>
          <w:rFonts w:ascii="Times New Roman" w:hAnsi="Times New Roman"/>
          <w:sz w:val="28"/>
          <w:szCs w:val="28"/>
          <w:lang w:val="uk-UA"/>
        </w:rPr>
        <w:t xml:space="preserve">існуючих та проєктованих будівель та споруд </w:t>
      </w:r>
      <w:r w:rsidR="00726519">
        <w:rPr>
          <w:rFonts w:ascii="Times New Roman" w:hAnsi="Times New Roman"/>
          <w:sz w:val="28"/>
          <w:szCs w:val="28"/>
          <w:lang w:val="uk-UA"/>
        </w:rPr>
        <w:t>виробничо-складського призначення.</w:t>
      </w:r>
    </w:p>
    <w:bookmarkEnd w:id="1"/>
    <w:p w14:paraId="33F76DEA" w14:textId="28EE6CA5" w:rsidR="00E64266" w:rsidRPr="00E64266" w:rsidRDefault="001F2E7D" w:rsidP="00E64266">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Документ державного планування враховує </w:t>
      </w:r>
      <w:r w:rsidRPr="001F2E7D">
        <w:rPr>
          <w:rFonts w:ascii="Times New Roman" w:hAnsi="Times New Roman"/>
          <w:sz w:val="28"/>
          <w:szCs w:val="28"/>
          <w:lang w:val="uk-UA"/>
        </w:rPr>
        <w:t xml:space="preserve">планувальні рішення </w:t>
      </w:r>
      <w:r w:rsidR="008A60A4">
        <w:rPr>
          <w:rFonts w:ascii="Times New Roman" w:hAnsi="Times New Roman"/>
          <w:sz w:val="28"/>
          <w:szCs w:val="28"/>
          <w:lang w:val="uk-UA"/>
        </w:rPr>
        <w:t xml:space="preserve">Генерального плану </w:t>
      </w:r>
      <w:r w:rsidR="00726519">
        <w:rPr>
          <w:rFonts w:ascii="Times New Roman" w:hAnsi="Times New Roman"/>
          <w:sz w:val="28"/>
          <w:szCs w:val="28"/>
          <w:lang w:val="uk-UA"/>
        </w:rPr>
        <w:t xml:space="preserve">м. Жовква </w:t>
      </w:r>
      <w:r w:rsidR="007845EA">
        <w:rPr>
          <w:rFonts w:ascii="Times New Roman" w:hAnsi="Times New Roman"/>
          <w:sz w:val="28"/>
          <w:szCs w:val="28"/>
          <w:lang w:val="uk-UA"/>
        </w:rPr>
        <w:t xml:space="preserve">та узгоджується зі Стратегією розвитку Львівської області на період </w:t>
      </w:r>
      <w:r w:rsidR="00EC61C5" w:rsidRPr="00EC61C5">
        <w:rPr>
          <w:rFonts w:ascii="Times New Roman" w:hAnsi="Times New Roman"/>
          <w:sz w:val="28"/>
          <w:szCs w:val="28"/>
        </w:rPr>
        <w:t>2021-2027 років</w:t>
      </w:r>
      <w:r w:rsidR="00E46278">
        <w:rPr>
          <w:rFonts w:ascii="Times New Roman" w:hAnsi="Times New Roman"/>
          <w:sz w:val="28"/>
          <w:szCs w:val="28"/>
          <w:lang w:val="uk-UA"/>
        </w:rPr>
        <w:t xml:space="preserve">, а також </w:t>
      </w:r>
      <w:r w:rsidR="00575A77" w:rsidRPr="00575A77">
        <w:rPr>
          <w:rFonts w:ascii="Times New Roman" w:hAnsi="Times New Roman"/>
          <w:sz w:val="28"/>
          <w:szCs w:val="28"/>
          <w:lang w:val="uk-UA"/>
        </w:rPr>
        <w:t>Стратегією розвитку Жовківської громади на 2024-2028 роки.</w:t>
      </w:r>
      <w:r w:rsidR="00E64266" w:rsidRPr="00E64266">
        <w:rPr>
          <w:rFonts w:ascii="Times New Roman" w:eastAsia="Times New Roman" w:hAnsi="Times New Roman"/>
          <w:color w:val="000000"/>
          <w:sz w:val="28"/>
          <w:szCs w:val="28"/>
          <w:lang w:val="uk-UA" w:eastAsia="ru-RU"/>
        </w:rPr>
        <w:t xml:space="preserve"> </w:t>
      </w:r>
    </w:p>
    <w:p w14:paraId="2F15E3D1" w14:textId="77777777" w:rsidR="00E970B7" w:rsidRDefault="00E970B7" w:rsidP="00E970B7">
      <w:pPr>
        <w:spacing w:after="120" w:line="240" w:lineRule="auto"/>
        <w:ind w:firstLine="567"/>
        <w:contextualSpacing/>
        <w:jc w:val="both"/>
        <w:rPr>
          <w:rFonts w:ascii="Times New Roman" w:hAnsi="Times New Roman"/>
          <w:color w:val="000000"/>
          <w:sz w:val="28"/>
          <w:szCs w:val="28"/>
          <w:lang w:val="uk-UA"/>
        </w:rPr>
      </w:pPr>
      <w:r w:rsidRPr="005B11AB">
        <w:rPr>
          <w:rFonts w:ascii="Times New Roman" w:hAnsi="Times New Roman"/>
          <w:color w:val="000000"/>
          <w:sz w:val="28"/>
          <w:szCs w:val="28"/>
          <w:lang w:val="uk-UA"/>
        </w:rPr>
        <w:t>Про</w:t>
      </w:r>
      <w:r>
        <w:rPr>
          <w:rFonts w:ascii="Times New Roman" w:hAnsi="Times New Roman"/>
          <w:color w:val="000000"/>
          <w:sz w:val="28"/>
          <w:szCs w:val="28"/>
          <w:lang w:val="uk-UA"/>
        </w:rPr>
        <w:t>є</w:t>
      </w:r>
      <w:r w:rsidRPr="005B11AB">
        <w:rPr>
          <w:rFonts w:ascii="Times New Roman" w:hAnsi="Times New Roman"/>
          <w:color w:val="000000"/>
          <w:sz w:val="28"/>
          <w:szCs w:val="28"/>
          <w:lang w:val="uk-UA"/>
        </w:rPr>
        <w:t>кт розробл</w:t>
      </w:r>
      <w:r>
        <w:rPr>
          <w:rFonts w:ascii="Times New Roman" w:hAnsi="Times New Roman"/>
          <w:color w:val="000000"/>
          <w:sz w:val="28"/>
          <w:szCs w:val="28"/>
          <w:lang w:val="uk-UA"/>
        </w:rPr>
        <w:t>ятиметься відповідно</w:t>
      </w:r>
      <w:r w:rsidRPr="005B11AB">
        <w:rPr>
          <w:rFonts w:ascii="Times New Roman" w:hAnsi="Times New Roman"/>
          <w:color w:val="000000"/>
          <w:sz w:val="28"/>
          <w:szCs w:val="28"/>
          <w:lang w:val="uk-UA"/>
        </w:rPr>
        <w:t xml:space="preserve"> </w:t>
      </w:r>
      <w:r>
        <w:rPr>
          <w:rFonts w:ascii="Times New Roman" w:hAnsi="Times New Roman"/>
          <w:color w:val="000000"/>
          <w:sz w:val="28"/>
          <w:szCs w:val="28"/>
          <w:lang w:val="uk-UA"/>
        </w:rPr>
        <w:t>до</w:t>
      </w:r>
      <w:r w:rsidRPr="005B11AB">
        <w:rPr>
          <w:rFonts w:ascii="Times New Roman" w:hAnsi="Times New Roman"/>
          <w:color w:val="000000"/>
          <w:sz w:val="28"/>
          <w:szCs w:val="28"/>
          <w:lang w:val="uk-UA"/>
        </w:rPr>
        <w:t>:</w:t>
      </w:r>
    </w:p>
    <w:p w14:paraId="75D18E88"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Земельного, Водного та Лісового кодексів України;</w:t>
      </w:r>
    </w:p>
    <w:p w14:paraId="0355EDCC"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регулювання містобудівної діяльності»;</w:t>
      </w:r>
    </w:p>
    <w:p w14:paraId="12905E4A" w14:textId="77777777" w:rsidR="00E970B7"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 xml:space="preserve">Закону України «Про </w:t>
      </w:r>
      <w:r>
        <w:rPr>
          <w:rFonts w:ascii="Times New Roman" w:hAnsi="Times New Roman"/>
          <w:color w:val="000000"/>
          <w:sz w:val="28"/>
          <w:szCs w:val="28"/>
          <w:lang w:val="uk-UA"/>
        </w:rPr>
        <w:t xml:space="preserve">управління </w:t>
      </w:r>
      <w:r w:rsidRPr="009F6DAE">
        <w:rPr>
          <w:rFonts w:ascii="Times New Roman" w:hAnsi="Times New Roman"/>
          <w:color w:val="000000"/>
          <w:sz w:val="28"/>
          <w:szCs w:val="28"/>
          <w:lang w:val="uk-UA"/>
        </w:rPr>
        <w:t>відход</w:t>
      </w:r>
      <w:r>
        <w:rPr>
          <w:rFonts w:ascii="Times New Roman" w:hAnsi="Times New Roman"/>
          <w:color w:val="000000"/>
          <w:sz w:val="28"/>
          <w:szCs w:val="28"/>
          <w:lang w:val="uk-UA"/>
        </w:rPr>
        <w:t>ами</w:t>
      </w:r>
      <w:r w:rsidRPr="009F6DAE">
        <w:rPr>
          <w:rFonts w:ascii="Times New Roman" w:hAnsi="Times New Roman"/>
          <w:color w:val="000000"/>
          <w:sz w:val="28"/>
          <w:szCs w:val="28"/>
          <w:lang w:val="uk-UA"/>
        </w:rPr>
        <w:t>»;</w:t>
      </w:r>
    </w:p>
    <w:p w14:paraId="477DF2AE"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атмосферного повітря»;</w:t>
      </w:r>
    </w:p>
    <w:p w14:paraId="45D3E716"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навколишнього природного середовища»;</w:t>
      </w:r>
    </w:p>
    <w:p w14:paraId="6D5503B7"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оцінку впливу на довкілля»;</w:t>
      </w:r>
    </w:p>
    <w:p w14:paraId="717C83AE"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природно-заповідний фонд України»;</w:t>
      </w:r>
    </w:p>
    <w:p w14:paraId="50D4A252"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екологічну мережу України»;</w:t>
      </w:r>
    </w:p>
    <w:p w14:paraId="0864043A"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охорону земель»;</w:t>
      </w:r>
    </w:p>
    <w:p w14:paraId="0002CFC9"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Закону </w:t>
      </w:r>
      <w:r w:rsidRPr="009F6DAE">
        <w:rPr>
          <w:rFonts w:ascii="Times New Roman" w:hAnsi="Times New Roman"/>
          <w:color w:val="000000"/>
          <w:sz w:val="28"/>
          <w:szCs w:val="28"/>
          <w:lang w:val="uk-UA"/>
        </w:rPr>
        <w:t>України «Про рослинний світ»;</w:t>
      </w:r>
    </w:p>
    <w:p w14:paraId="06E9F3AB" w14:textId="77777777" w:rsidR="00E970B7" w:rsidRPr="009F6DAE" w:rsidRDefault="00E970B7" w:rsidP="00E970B7">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F6DAE">
        <w:rPr>
          <w:rFonts w:ascii="Times New Roman" w:hAnsi="Times New Roman"/>
          <w:color w:val="000000"/>
          <w:sz w:val="28"/>
          <w:szCs w:val="28"/>
          <w:lang w:val="uk-UA"/>
        </w:rPr>
        <w:t>Закону України «Про тваринний світ»;</w:t>
      </w:r>
    </w:p>
    <w:p w14:paraId="58358997" w14:textId="35BF184B" w:rsidR="00E970B7" w:rsidRDefault="00E970B7" w:rsidP="00E970B7">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Закону</w:t>
      </w:r>
      <w:r w:rsidRPr="00045B0A">
        <w:rPr>
          <w:rFonts w:ascii="Times New Roman" w:hAnsi="Times New Roman"/>
          <w:color w:val="000000"/>
          <w:sz w:val="28"/>
          <w:szCs w:val="28"/>
          <w:lang w:val="uk-UA"/>
        </w:rPr>
        <w:t xml:space="preserve"> України «Про стратегічну екологічну оцінку»;</w:t>
      </w:r>
    </w:p>
    <w:p w14:paraId="18EC3C72" w14:textId="77777777" w:rsidR="00E970B7" w:rsidRDefault="00E970B7" w:rsidP="00E970B7">
      <w:pPr>
        <w:pStyle w:val="a9"/>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ДБН Б.2.2-12:</w:t>
      </w:r>
      <w:r>
        <w:rPr>
          <w:rFonts w:ascii="Times New Roman" w:hAnsi="Times New Roman"/>
          <w:color w:val="000000"/>
          <w:sz w:val="28"/>
          <w:szCs w:val="28"/>
          <w:lang w:val="uk-UA"/>
        </w:rPr>
        <w:t xml:space="preserve">2019 </w:t>
      </w:r>
      <w:r w:rsidRPr="005B11AB">
        <w:rPr>
          <w:rFonts w:ascii="Times New Roman" w:hAnsi="Times New Roman"/>
          <w:color w:val="000000"/>
          <w:sz w:val="28"/>
          <w:szCs w:val="28"/>
          <w:lang w:val="uk-UA"/>
        </w:rPr>
        <w:t>«Планування і забудова територій»;</w:t>
      </w:r>
    </w:p>
    <w:p w14:paraId="39D7B2F0" w14:textId="77777777" w:rsidR="00E970B7" w:rsidRPr="00045B0A" w:rsidRDefault="00E970B7" w:rsidP="00E970B7">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Б.2.2-5:2011 «Благоустрій територій»;</w:t>
      </w:r>
    </w:p>
    <w:p w14:paraId="22F86CA4" w14:textId="77777777" w:rsidR="00E970B7" w:rsidRPr="005B11AB" w:rsidRDefault="00E970B7" w:rsidP="00E970B7">
      <w:pPr>
        <w:pStyle w:val="a9"/>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B11AB">
        <w:rPr>
          <w:rFonts w:ascii="Times New Roman" w:hAnsi="Times New Roman"/>
          <w:color w:val="000000"/>
          <w:sz w:val="28"/>
          <w:szCs w:val="28"/>
          <w:lang w:val="uk-UA"/>
        </w:rPr>
        <w:t xml:space="preserve">ДБН В.2.3-5:2018 «Вулиці та дороги населених пунктів»; </w:t>
      </w:r>
    </w:p>
    <w:p w14:paraId="2F6CA60C" w14:textId="03D52C81" w:rsidR="00E970B7" w:rsidRDefault="00E970B7" w:rsidP="00E970B7">
      <w:pPr>
        <w:pStyle w:val="a9"/>
        <w:spacing w:after="0" w:line="240" w:lineRule="auto"/>
        <w:ind w:left="0"/>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Pr="005B11AB">
        <w:rPr>
          <w:rFonts w:ascii="Times New Roman" w:hAnsi="Times New Roman"/>
          <w:color w:val="000000"/>
          <w:sz w:val="28"/>
          <w:szCs w:val="28"/>
          <w:lang w:val="uk-UA" w:eastAsia="ar-SA"/>
        </w:rPr>
        <w:t xml:space="preserve">ДСП </w:t>
      </w:r>
      <w:r w:rsidR="001F2E7D">
        <w:rPr>
          <w:rFonts w:ascii="Times New Roman" w:hAnsi="Times New Roman"/>
          <w:color w:val="000000"/>
          <w:sz w:val="28"/>
          <w:szCs w:val="28"/>
          <w:lang w:val="uk-UA" w:eastAsia="ar-SA"/>
        </w:rPr>
        <w:t>№</w:t>
      </w:r>
      <w:r w:rsidRPr="005B11AB">
        <w:rPr>
          <w:rFonts w:ascii="Times New Roman" w:hAnsi="Times New Roman"/>
          <w:color w:val="000000"/>
          <w:sz w:val="28"/>
          <w:szCs w:val="28"/>
          <w:lang w:val="uk-UA" w:eastAsia="ar-SA"/>
        </w:rPr>
        <w:t>173</w:t>
      </w:r>
      <w:r>
        <w:rPr>
          <w:rFonts w:ascii="Times New Roman" w:hAnsi="Times New Roman"/>
          <w:color w:val="000000"/>
          <w:sz w:val="28"/>
          <w:szCs w:val="28"/>
          <w:lang w:val="uk-UA" w:eastAsia="ar-SA"/>
        </w:rPr>
        <w:t>-96</w:t>
      </w:r>
      <w:r w:rsidRPr="005B11AB">
        <w:rPr>
          <w:rFonts w:ascii="Times New Roman" w:hAnsi="Times New Roman"/>
          <w:color w:val="000000"/>
          <w:sz w:val="28"/>
          <w:szCs w:val="28"/>
          <w:lang w:val="uk-UA" w:eastAsia="ar-SA"/>
        </w:rPr>
        <w:t xml:space="preserve"> «Державні санітарні правила планування та забудови населених пунктів»;</w:t>
      </w:r>
    </w:p>
    <w:p w14:paraId="762AE55C" w14:textId="77777777" w:rsidR="00E970B7" w:rsidRPr="00045B0A" w:rsidRDefault="00E970B7" w:rsidP="00E970B7">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В.2.5-75:2013 «Каналізація. Зовнішні мережі та споруди. Основні положення проектування»;</w:t>
      </w:r>
    </w:p>
    <w:p w14:paraId="66ADF3CE" w14:textId="77777777" w:rsidR="00E970B7" w:rsidRDefault="00E970B7" w:rsidP="00E970B7">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45B0A">
        <w:rPr>
          <w:rFonts w:ascii="Times New Roman" w:hAnsi="Times New Roman"/>
          <w:color w:val="000000"/>
          <w:sz w:val="28"/>
          <w:szCs w:val="28"/>
          <w:lang w:val="uk-UA"/>
        </w:rPr>
        <w:t>ДБН В.2.5-74:2013 «Водопостачання. Зовнішні мережі та споруди.</w:t>
      </w:r>
      <w:r w:rsidRPr="00045B0A">
        <w:t xml:space="preserve"> </w:t>
      </w:r>
      <w:r w:rsidRPr="00045B0A">
        <w:rPr>
          <w:rFonts w:ascii="Times New Roman" w:hAnsi="Times New Roman"/>
          <w:color w:val="000000"/>
          <w:sz w:val="28"/>
          <w:szCs w:val="28"/>
          <w:lang w:val="uk-UA"/>
        </w:rPr>
        <w:t>Основні положення проектування»</w:t>
      </w:r>
      <w:r>
        <w:rPr>
          <w:rFonts w:ascii="Times New Roman" w:hAnsi="Times New Roman"/>
          <w:color w:val="000000"/>
          <w:sz w:val="28"/>
          <w:szCs w:val="28"/>
          <w:lang w:val="uk-UA"/>
        </w:rPr>
        <w:t>.</w:t>
      </w:r>
    </w:p>
    <w:p w14:paraId="146A2AD7" w14:textId="77777777" w:rsidR="002D6842" w:rsidRPr="00045B0A" w:rsidRDefault="002D6842" w:rsidP="00E970B7">
      <w:pPr>
        <w:spacing w:after="0" w:line="240" w:lineRule="auto"/>
        <w:jc w:val="both"/>
        <w:rPr>
          <w:rFonts w:ascii="Times New Roman" w:hAnsi="Times New Roman"/>
          <w:color w:val="000000"/>
          <w:sz w:val="28"/>
          <w:szCs w:val="28"/>
          <w:lang w:val="uk-UA"/>
        </w:rPr>
      </w:pPr>
    </w:p>
    <w:p w14:paraId="3A6F0991" w14:textId="77777777" w:rsidR="00E970B7" w:rsidRPr="005B11AB" w:rsidRDefault="00E970B7" w:rsidP="00E970B7">
      <w:pPr>
        <w:pStyle w:val="af"/>
        <w:spacing w:before="0" w:beforeAutospacing="0" w:after="0" w:afterAutospacing="0"/>
        <w:ind w:firstLine="567"/>
        <w:contextualSpacing/>
        <w:jc w:val="both"/>
        <w:textAlignment w:val="baseline"/>
        <w:rPr>
          <w:i/>
          <w:color w:val="000000"/>
          <w:sz w:val="28"/>
          <w:szCs w:val="28"/>
          <w:u w:val="single"/>
          <w:shd w:val="clear" w:color="auto" w:fill="FFFFFF"/>
          <w:lang w:val="uk-UA"/>
        </w:rPr>
      </w:pPr>
      <w:r>
        <w:rPr>
          <w:i/>
          <w:color w:val="000000"/>
          <w:sz w:val="28"/>
          <w:szCs w:val="28"/>
          <w:u w:val="single"/>
          <w:shd w:val="clear" w:color="auto" w:fill="FFFFFF"/>
          <w:lang w:val="uk-UA"/>
        </w:rPr>
        <w:t xml:space="preserve">3. </w:t>
      </w:r>
      <w:r w:rsidRPr="005B11AB">
        <w:rPr>
          <w:i/>
          <w:color w:val="000000"/>
          <w:sz w:val="28"/>
          <w:szCs w:val="28"/>
          <w:u w:val="single"/>
          <w:shd w:val="clear" w:color="auto" w:fill="FFFFFF"/>
          <w:lang w:val="uk-UA"/>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000CE43B" w14:textId="22E8D80A" w:rsidR="00E64266" w:rsidRDefault="00FC05F6" w:rsidP="00E64266">
      <w:pPr>
        <w:spacing w:after="0" w:line="240" w:lineRule="auto"/>
        <w:ind w:firstLine="567"/>
        <w:jc w:val="both"/>
        <w:rPr>
          <w:rFonts w:ascii="Times New Roman" w:hAnsi="Times New Roman"/>
          <w:color w:val="000000" w:themeColor="text1"/>
          <w:sz w:val="28"/>
          <w:szCs w:val="28"/>
          <w:shd w:val="clear" w:color="auto" w:fill="FFFFFF"/>
          <w:lang w:val="uk-UA"/>
        </w:rPr>
      </w:pPr>
      <w:r w:rsidRPr="00FC05F6">
        <w:rPr>
          <w:rFonts w:ascii="Times New Roman" w:hAnsi="Times New Roman"/>
          <w:color w:val="000000" w:themeColor="text1"/>
          <w:sz w:val="28"/>
          <w:szCs w:val="28"/>
          <w:shd w:val="clear" w:color="auto" w:fill="FFFFFF"/>
        </w:rPr>
        <w:t>Територія, яка розглядається даним</w:t>
      </w:r>
      <w:r w:rsidR="00835016">
        <w:rPr>
          <w:rFonts w:ascii="Times New Roman" w:hAnsi="Times New Roman"/>
          <w:color w:val="000000" w:themeColor="text1"/>
          <w:sz w:val="28"/>
          <w:szCs w:val="28"/>
          <w:shd w:val="clear" w:color="auto" w:fill="FFFFFF"/>
          <w:lang w:val="uk-UA"/>
        </w:rPr>
        <w:t xml:space="preserve"> проєктом</w:t>
      </w:r>
      <w:r w:rsidRPr="00FC05F6">
        <w:rPr>
          <w:rFonts w:ascii="Times New Roman" w:hAnsi="Times New Roman"/>
          <w:color w:val="000000" w:themeColor="text1"/>
          <w:sz w:val="28"/>
          <w:szCs w:val="28"/>
          <w:shd w:val="clear" w:color="auto" w:fill="FFFFFF"/>
        </w:rPr>
        <w:t>, знаходиться в</w:t>
      </w:r>
      <w:r w:rsidR="00726519">
        <w:rPr>
          <w:rFonts w:ascii="Times New Roman" w:hAnsi="Times New Roman"/>
          <w:color w:val="000000" w:themeColor="text1"/>
          <w:sz w:val="28"/>
          <w:szCs w:val="28"/>
          <w:shd w:val="clear" w:color="auto" w:fill="FFFFFF"/>
          <w:lang w:val="uk-UA"/>
        </w:rPr>
        <w:t xml:space="preserve"> західній частині м. Жовква</w:t>
      </w:r>
      <w:r w:rsidR="00E64266">
        <w:rPr>
          <w:rFonts w:ascii="Times New Roman" w:hAnsi="Times New Roman"/>
          <w:color w:val="000000" w:themeColor="text1"/>
          <w:sz w:val="28"/>
          <w:szCs w:val="28"/>
          <w:shd w:val="clear" w:color="auto" w:fill="FFFFFF"/>
          <w:lang w:val="uk-UA"/>
        </w:rPr>
        <w:t xml:space="preserve">. </w:t>
      </w:r>
      <w:r w:rsidR="00726519">
        <w:rPr>
          <w:rFonts w:ascii="Times New Roman" w:hAnsi="Times New Roman"/>
          <w:color w:val="000000" w:themeColor="text1"/>
          <w:sz w:val="28"/>
          <w:szCs w:val="28"/>
          <w:shd w:val="clear" w:color="auto" w:fill="FFFFFF"/>
          <w:lang w:val="uk-UA"/>
        </w:rPr>
        <w:t>Відповідно до генерального плану дана територія відноситься до земель промисловості (територія виробничого призначення).</w:t>
      </w:r>
    </w:p>
    <w:p w14:paraId="6A1FAA8A" w14:textId="32774E12" w:rsidR="00726519" w:rsidRPr="00E64266" w:rsidRDefault="00726519" w:rsidP="00E64266">
      <w:pPr>
        <w:spacing w:after="0" w:line="240" w:lineRule="auto"/>
        <w:ind w:firstLine="567"/>
        <w:jc w:val="both"/>
        <w:rPr>
          <w:rFonts w:ascii="Times New Roman" w:hAnsi="Times New Roman"/>
          <w:color w:val="000000" w:themeColor="text1"/>
          <w:sz w:val="28"/>
          <w:szCs w:val="28"/>
          <w:shd w:val="clear" w:color="auto" w:fill="FFFFFF"/>
          <w:lang w:val="uk-UA"/>
        </w:rPr>
      </w:pPr>
      <w:r>
        <w:rPr>
          <w:rFonts w:ascii="Times New Roman" w:hAnsi="Times New Roman"/>
          <w:color w:val="000000" w:themeColor="text1"/>
          <w:sz w:val="28"/>
          <w:szCs w:val="28"/>
          <w:shd w:val="clear" w:color="auto" w:fill="FFFFFF"/>
          <w:lang w:val="uk-UA"/>
        </w:rPr>
        <w:t>Проєктом ДПТ передбачено влаштування виробничо-складських будівель та споруд</w:t>
      </w:r>
      <w:r w:rsidR="00BB6794">
        <w:rPr>
          <w:rFonts w:ascii="Times New Roman" w:hAnsi="Times New Roman"/>
          <w:color w:val="000000" w:themeColor="text1"/>
          <w:sz w:val="28"/>
          <w:szCs w:val="28"/>
          <w:shd w:val="clear" w:color="auto" w:fill="FFFFFF"/>
          <w:lang w:val="uk-UA"/>
        </w:rPr>
        <w:t>, місць паркування автотранспорту, розворотного майданчика/майданчика для складування або розвантаження, автомийки.</w:t>
      </w:r>
    </w:p>
    <w:p w14:paraId="654EB589" w14:textId="77777777" w:rsidR="00FF3356" w:rsidRPr="000C5E94" w:rsidRDefault="00FF3356" w:rsidP="00FF3356">
      <w:pPr>
        <w:spacing w:after="0" w:line="240" w:lineRule="auto"/>
        <w:ind w:firstLine="567"/>
        <w:contextualSpacing/>
        <w:jc w:val="both"/>
        <w:rPr>
          <w:rFonts w:ascii="Times New Roman" w:eastAsia="Times New Roman" w:hAnsi="Times New Roman"/>
          <w:sz w:val="28"/>
          <w:szCs w:val="28"/>
          <w:lang w:val="uk-UA" w:eastAsia="ru-RU"/>
        </w:rPr>
      </w:pPr>
      <w:r w:rsidRPr="000C5E94">
        <w:rPr>
          <w:rFonts w:ascii="Times New Roman" w:eastAsia="Times New Roman" w:hAnsi="Times New Roman"/>
          <w:sz w:val="28"/>
          <w:szCs w:val="28"/>
          <w:lang w:val="uk-UA" w:eastAsia="ru-RU"/>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17972D2D" w14:textId="6215A5CB" w:rsidR="00FF3356" w:rsidRPr="000C5E94" w:rsidRDefault="0001516B" w:rsidP="00FF3356">
      <w:pPr>
        <w:spacing w:after="0" w:line="240" w:lineRule="auto"/>
        <w:ind w:firstLine="567"/>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 ході реалізації проєктних рішень буде визначено чи плановані об’єкти підпадають під</w:t>
      </w:r>
      <w:r w:rsidR="00FF3356" w:rsidRPr="000C5E94">
        <w:rPr>
          <w:rFonts w:ascii="Times New Roman" w:eastAsia="Times New Roman" w:hAnsi="Times New Roman"/>
          <w:sz w:val="28"/>
          <w:szCs w:val="28"/>
          <w:lang w:val="uk-UA" w:eastAsia="ru-RU"/>
        </w:rPr>
        <w:t xml:space="preserve"> вид</w:t>
      </w:r>
      <w:r>
        <w:rPr>
          <w:rFonts w:ascii="Times New Roman" w:eastAsia="Times New Roman" w:hAnsi="Times New Roman"/>
          <w:sz w:val="28"/>
          <w:szCs w:val="28"/>
          <w:lang w:val="uk-UA" w:eastAsia="ru-RU"/>
        </w:rPr>
        <w:t>и</w:t>
      </w:r>
      <w:r w:rsidR="00FF3356" w:rsidRPr="000C5E94">
        <w:rPr>
          <w:rFonts w:ascii="Times New Roman" w:eastAsia="Times New Roman" w:hAnsi="Times New Roman"/>
          <w:sz w:val="28"/>
          <w:szCs w:val="28"/>
          <w:lang w:val="uk-UA" w:eastAsia="ru-RU"/>
        </w:rPr>
        <w:t xml:space="preserve"> діяльності,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14:paraId="3EB244AF" w14:textId="77777777" w:rsidR="00FF3356" w:rsidRDefault="00FF3356"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37FAA487" w14:textId="62B46C79" w:rsidR="00E970B7" w:rsidRPr="0067200C" w:rsidRDefault="00E970B7"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67200C">
        <w:rPr>
          <w:rFonts w:ascii="Times New Roman" w:hAnsi="Times New Roman"/>
          <w:i/>
          <w:color w:val="000000"/>
          <w:sz w:val="28"/>
          <w:szCs w:val="28"/>
          <w:u w:val="single"/>
          <w:shd w:val="clear" w:color="auto" w:fill="FFFFFF"/>
          <w:lang w:val="uk-UA"/>
        </w:rPr>
        <w:t>4. Ймовірні наслідки</w:t>
      </w:r>
    </w:p>
    <w:p w14:paraId="528606BB" w14:textId="4F9E7AE9"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xml:space="preserve">а) </w:t>
      </w:r>
      <w:r w:rsidR="00835016">
        <w:rPr>
          <w:rFonts w:ascii="Times New Roman" w:hAnsi="Times New Roman"/>
          <w:sz w:val="28"/>
          <w:szCs w:val="28"/>
          <w:lang w:val="uk-UA"/>
        </w:rPr>
        <w:t xml:space="preserve">Проєкт </w:t>
      </w:r>
      <w:r w:rsidRPr="0058703D">
        <w:rPr>
          <w:rFonts w:ascii="Times New Roman" w:hAnsi="Times New Roman"/>
          <w:sz w:val="28"/>
          <w:szCs w:val="28"/>
          <w:lang w:val="uk-UA"/>
        </w:rPr>
        <w:t>розробляється з урахуванням природо-кліматичних умов, існуючого рельєфу території, особливостей прилеглої території та забудови, з дотриманням технологічних та санітарних розривів.</w:t>
      </w:r>
    </w:p>
    <w:p w14:paraId="7ABD1E07"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В процесі проведення СЕО мають бути оцінені ймовірні наслідки реалізації документа державного планування, зокрема, мають бути оцінені наслідки для таких компонентів довкілля:</w:t>
      </w:r>
    </w:p>
    <w:p w14:paraId="4435FA8A" w14:textId="37D47194"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ґрунт</w:t>
      </w:r>
      <w:r w:rsidR="000848BF">
        <w:rPr>
          <w:rFonts w:ascii="Times New Roman" w:hAnsi="Times New Roman"/>
          <w:sz w:val="28"/>
          <w:szCs w:val="28"/>
          <w:lang w:val="uk-UA"/>
        </w:rPr>
        <w:t>ове середовище</w:t>
      </w:r>
      <w:r w:rsidRPr="0058703D">
        <w:rPr>
          <w:rFonts w:ascii="Times New Roman" w:hAnsi="Times New Roman"/>
          <w:sz w:val="28"/>
          <w:szCs w:val="28"/>
          <w:lang w:val="uk-UA"/>
        </w:rPr>
        <w:t>;</w:t>
      </w:r>
    </w:p>
    <w:p w14:paraId="65D94DAE"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атмосферне повітря;</w:t>
      </w:r>
    </w:p>
    <w:p w14:paraId="5C860C56" w14:textId="482B6B4C"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водн</w:t>
      </w:r>
      <w:r w:rsidR="000848BF">
        <w:rPr>
          <w:rFonts w:ascii="Times New Roman" w:hAnsi="Times New Roman"/>
          <w:sz w:val="28"/>
          <w:szCs w:val="28"/>
          <w:lang w:val="uk-UA"/>
        </w:rPr>
        <w:t>е середовище</w:t>
      </w:r>
      <w:r w:rsidRPr="0058703D">
        <w:rPr>
          <w:rFonts w:ascii="Times New Roman" w:hAnsi="Times New Roman"/>
          <w:sz w:val="28"/>
          <w:szCs w:val="28"/>
          <w:lang w:val="uk-UA"/>
        </w:rPr>
        <w:t>;</w:t>
      </w:r>
    </w:p>
    <w:p w14:paraId="1D943050"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lastRenderedPageBreak/>
        <w:t>- стан фауни, флори, біорізноманіття;</w:t>
      </w:r>
    </w:p>
    <w:p w14:paraId="590E2435" w14:textId="77777777"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кліматичні фактори;</w:t>
      </w:r>
    </w:p>
    <w:p w14:paraId="0E8FF979" w14:textId="4AFC9510" w:rsidR="00E970B7"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безпеки життєдіяльності населення та його здоров’я.</w:t>
      </w:r>
    </w:p>
    <w:p w14:paraId="10E891FA" w14:textId="0DDE1417" w:rsidR="00186500" w:rsidRPr="00186500" w:rsidRDefault="00186500" w:rsidP="00186500">
      <w:pPr>
        <w:spacing w:after="0" w:line="240" w:lineRule="auto"/>
        <w:ind w:firstLine="567"/>
        <w:contextualSpacing/>
        <w:jc w:val="both"/>
        <w:rPr>
          <w:rFonts w:ascii="Times New Roman" w:hAnsi="Times New Roman"/>
          <w:sz w:val="28"/>
          <w:szCs w:val="28"/>
          <w:lang w:val="uk-UA"/>
        </w:rPr>
      </w:pPr>
      <w:r w:rsidRPr="00186500">
        <w:rPr>
          <w:rFonts w:ascii="Times New Roman" w:hAnsi="Times New Roman"/>
          <w:sz w:val="28"/>
          <w:szCs w:val="28"/>
          <w:lang w:val="uk-UA"/>
        </w:rPr>
        <w:t>Вплив проєктних рішень можливий у створенні викидів в атмосферне повітря забруднюючих речовин на етапі влаштування території та експлуатації проєктованих об’єктів внаслідок викидів забруднюючих речовин в атмосферне повітря.</w:t>
      </w:r>
    </w:p>
    <w:p w14:paraId="4534EB14" w14:textId="099ADF2A" w:rsidR="00186500" w:rsidRPr="00186500" w:rsidRDefault="00186500" w:rsidP="00186500">
      <w:pPr>
        <w:spacing w:after="0" w:line="240" w:lineRule="auto"/>
        <w:ind w:firstLine="567"/>
        <w:contextualSpacing/>
        <w:jc w:val="both"/>
        <w:rPr>
          <w:rFonts w:ascii="Times New Roman" w:hAnsi="Times New Roman"/>
          <w:sz w:val="28"/>
          <w:szCs w:val="28"/>
          <w:lang w:val="uk-UA"/>
        </w:rPr>
      </w:pPr>
      <w:r w:rsidRPr="00186500">
        <w:rPr>
          <w:rFonts w:ascii="Times New Roman" w:hAnsi="Times New Roman"/>
          <w:sz w:val="28"/>
          <w:szCs w:val="28"/>
          <w:lang w:val="uk-UA"/>
        </w:rPr>
        <w:t>Вплив на водне середовище можливий внаслідок неправильного поводження з інженерними мережами.</w:t>
      </w:r>
    </w:p>
    <w:p w14:paraId="1A2B2E24" w14:textId="77777777" w:rsidR="00186500" w:rsidRPr="00186500" w:rsidRDefault="00186500" w:rsidP="00186500">
      <w:pPr>
        <w:spacing w:after="0" w:line="240" w:lineRule="auto"/>
        <w:ind w:firstLine="567"/>
        <w:contextualSpacing/>
        <w:jc w:val="both"/>
        <w:rPr>
          <w:rFonts w:ascii="Times New Roman" w:hAnsi="Times New Roman"/>
          <w:sz w:val="28"/>
          <w:szCs w:val="28"/>
          <w:lang w:val="uk-UA"/>
        </w:rPr>
      </w:pPr>
      <w:r w:rsidRPr="00186500">
        <w:rPr>
          <w:rFonts w:ascii="Times New Roman" w:hAnsi="Times New Roman"/>
          <w:sz w:val="28"/>
          <w:szCs w:val="28"/>
          <w:lang w:val="uk-UA"/>
        </w:rPr>
        <w:t>Вплив на геологічне середовище можливий внаслідок проведення інженерно-технічних робіт.</w:t>
      </w:r>
    </w:p>
    <w:p w14:paraId="4857C578" w14:textId="3B4697B5" w:rsidR="00186500" w:rsidRDefault="00186500" w:rsidP="00186500">
      <w:pPr>
        <w:spacing w:after="0" w:line="240" w:lineRule="auto"/>
        <w:ind w:firstLine="567"/>
        <w:contextualSpacing/>
        <w:jc w:val="both"/>
        <w:rPr>
          <w:rFonts w:ascii="Times New Roman" w:hAnsi="Times New Roman"/>
          <w:sz w:val="28"/>
          <w:szCs w:val="28"/>
          <w:lang w:val="uk-UA"/>
        </w:rPr>
      </w:pPr>
      <w:r w:rsidRPr="00186500">
        <w:rPr>
          <w:rFonts w:ascii="Times New Roman" w:hAnsi="Times New Roman"/>
          <w:sz w:val="28"/>
          <w:szCs w:val="28"/>
          <w:lang w:val="uk-UA"/>
        </w:rPr>
        <w:t>Вплив на ґрунтовий покрив полягатиме у ущільненні та перенесенні ґрунтового шару на етапі влаштування території. Під час функціонування проєктованих об’єктів можливе забруднення ґрунту мастильними речовинами внаслідок випадкового проливу палива, проїзду автотранспорту та автомобільної техніки.</w:t>
      </w:r>
    </w:p>
    <w:p w14:paraId="71D01D18" w14:textId="72FD8187" w:rsidR="00186500" w:rsidRPr="00186500" w:rsidRDefault="00186500" w:rsidP="00186500">
      <w:pPr>
        <w:spacing w:after="0" w:line="240" w:lineRule="auto"/>
        <w:ind w:firstLine="567"/>
        <w:contextualSpacing/>
        <w:jc w:val="both"/>
        <w:rPr>
          <w:rFonts w:ascii="Times New Roman" w:hAnsi="Times New Roman"/>
          <w:sz w:val="28"/>
          <w:szCs w:val="28"/>
        </w:rPr>
      </w:pPr>
      <w:r w:rsidRPr="00186500">
        <w:rPr>
          <w:rFonts w:ascii="Times New Roman" w:hAnsi="Times New Roman"/>
          <w:sz w:val="28"/>
          <w:szCs w:val="28"/>
          <w:lang w:val="uk-UA"/>
        </w:rPr>
        <w:t>Серед ризиків впливу на здоров’я населення, які стосуються документа державного планування можна виокремити: якість атмосферного повітря на ділянках впливу автотранспорту</w:t>
      </w:r>
      <w:r>
        <w:rPr>
          <w:rFonts w:ascii="Times New Roman" w:hAnsi="Times New Roman"/>
          <w:sz w:val="28"/>
          <w:szCs w:val="28"/>
          <w:lang w:val="uk-UA"/>
        </w:rPr>
        <w:t xml:space="preserve"> та експлуатації </w:t>
      </w:r>
      <w:r w:rsidR="004F412F">
        <w:rPr>
          <w:rFonts w:ascii="Times New Roman" w:hAnsi="Times New Roman"/>
          <w:sz w:val="28"/>
          <w:szCs w:val="28"/>
          <w:lang w:val="uk-UA"/>
        </w:rPr>
        <w:t>проєктованих</w:t>
      </w:r>
      <w:r w:rsidR="001337DD">
        <w:rPr>
          <w:rFonts w:ascii="Times New Roman" w:hAnsi="Times New Roman"/>
          <w:sz w:val="28"/>
          <w:szCs w:val="28"/>
          <w:lang w:val="uk-UA"/>
        </w:rPr>
        <w:t xml:space="preserve"> </w:t>
      </w:r>
      <w:r w:rsidR="00BB6794">
        <w:rPr>
          <w:rFonts w:ascii="Times New Roman" w:hAnsi="Times New Roman"/>
          <w:sz w:val="28"/>
          <w:szCs w:val="28"/>
          <w:lang w:val="uk-UA"/>
        </w:rPr>
        <w:t xml:space="preserve">виробничо-складських </w:t>
      </w:r>
      <w:r w:rsidR="001337DD">
        <w:rPr>
          <w:rFonts w:ascii="Times New Roman" w:hAnsi="Times New Roman"/>
          <w:sz w:val="28"/>
          <w:szCs w:val="28"/>
          <w:lang w:val="uk-UA"/>
        </w:rPr>
        <w:t>будівель.</w:t>
      </w:r>
    </w:p>
    <w:p w14:paraId="44623FDE" w14:textId="70FB0D5C"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б) Під час здійснення СЕО буде оцінено ймовірні наслідки проєктних рішень на території з природоохоронним статусом.</w:t>
      </w:r>
    </w:p>
    <w:p w14:paraId="516068CA" w14:textId="524C9816" w:rsidR="00B522C4" w:rsidRPr="00E970B7" w:rsidRDefault="00E970B7" w:rsidP="00675A38">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 xml:space="preserve">в) Зважаючи на географічне положення території опрацювання </w:t>
      </w:r>
      <w:r w:rsidR="00CF2194">
        <w:rPr>
          <w:rFonts w:ascii="Times New Roman" w:hAnsi="Times New Roman"/>
          <w:sz w:val="28"/>
          <w:szCs w:val="28"/>
          <w:lang w:val="uk-UA"/>
        </w:rPr>
        <w:t xml:space="preserve">проєкту </w:t>
      </w:r>
      <w:r w:rsidRPr="0058703D">
        <w:rPr>
          <w:rFonts w:ascii="Times New Roman" w:hAnsi="Times New Roman"/>
          <w:sz w:val="28"/>
          <w:szCs w:val="28"/>
          <w:lang w:val="uk-UA"/>
        </w:rPr>
        <w:t>та характер планованої діяльності, транскордонні наслідки реалізації про</w:t>
      </w:r>
      <w:r w:rsidR="001560E5">
        <w:rPr>
          <w:rFonts w:ascii="Times New Roman" w:hAnsi="Times New Roman"/>
          <w:sz w:val="28"/>
          <w:szCs w:val="28"/>
          <w:lang w:val="uk-UA"/>
        </w:rPr>
        <w:t>є</w:t>
      </w:r>
      <w:r w:rsidRPr="0058703D">
        <w:rPr>
          <w:rFonts w:ascii="Times New Roman" w:hAnsi="Times New Roman"/>
          <w:sz w:val="28"/>
          <w:szCs w:val="28"/>
          <w:lang w:val="uk-UA"/>
        </w:rPr>
        <w:t>ктних рішень для довкілля приграничних територій, у тому числі здоров’я населення, не очікують</w:t>
      </w:r>
      <w:r>
        <w:rPr>
          <w:rFonts w:ascii="Times New Roman" w:hAnsi="Times New Roman"/>
          <w:sz w:val="28"/>
          <w:szCs w:val="28"/>
          <w:lang w:val="uk-UA"/>
        </w:rPr>
        <w:t>ся.</w:t>
      </w:r>
    </w:p>
    <w:p w14:paraId="00A93294" w14:textId="77777777" w:rsidR="00530FFE" w:rsidRDefault="00530FFE"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396390DA" w14:textId="6395B0B6" w:rsidR="00E970B7" w:rsidRPr="005B11AB" w:rsidRDefault="00E970B7"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5B11AB">
        <w:rPr>
          <w:rFonts w:ascii="Times New Roman" w:hAnsi="Times New Roman"/>
          <w:i/>
          <w:color w:val="000000"/>
          <w:sz w:val="28"/>
          <w:szCs w:val="28"/>
          <w:u w:val="single"/>
          <w:shd w:val="clear" w:color="auto" w:fill="FFFFFF"/>
          <w:lang w:val="uk-UA"/>
        </w:rPr>
        <w:t>5. Розгляд альтернатив</w:t>
      </w:r>
    </w:p>
    <w:p w14:paraId="17F152BF" w14:textId="15700D93" w:rsidR="00E970B7" w:rsidRPr="0058703D" w:rsidRDefault="00E970B7" w:rsidP="00E970B7">
      <w:pPr>
        <w:spacing w:after="0" w:line="240" w:lineRule="auto"/>
        <w:ind w:firstLine="567"/>
        <w:contextualSpacing/>
        <w:jc w:val="both"/>
        <w:rPr>
          <w:rFonts w:ascii="Times New Roman" w:hAnsi="Times New Roman"/>
          <w:sz w:val="28"/>
          <w:szCs w:val="28"/>
          <w:lang w:val="uk-UA"/>
        </w:rPr>
      </w:pPr>
      <w:r w:rsidRPr="0058703D">
        <w:rPr>
          <w:rFonts w:ascii="Times New Roman" w:hAnsi="Times New Roman"/>
          <w:sz w:val="28"/>
          <w:szCs w:val="28"/>
          <w:lang w:val="uk-UA"/>
        </w:rPr>
        <w:t>Альтернатива 1 «Базовий сценарій» – затвердження проєкту</w:t>
      </w:r>
      <w:r w:rsidR="00CF2194">
        <w:rPr>
          <w:rFonts w:ascii="Times New Roman" w:hAnsi="Times New Roman"/>
          <w:sz w:val="28"/>
          <w:szCs w:val="28"/>
          <w:lang w:val="uk-UA"/>
        </w:rPr>
        <w:t xml:space="preserve"> </w:t>
      </w:r>
      <w:r w:rsidRPr="0058703D">
        <w:rPr>
          <w:rFonts w:ascii="Times New Roman" w:hAnsi="Times New Roman"/>
          <w:sz w:val="28"/>
          <w:szCs w:val="28"/>
          <w:lang w:val="uk-UA"/>
        </w:rPr>
        <w:t xml:space="preserve">детального плану території дозволить забезпечити раціональне використання території в даному населеному пункті, </w:t>
      </w:r>
      <w:r w:rsidR="001337DD">
        <w:rPr>
          <w:rFonts w:ascii="Times New Roman" w:hAnsi="Times New Roman"/>
          <w:sz w:val="28"/>
          <w:szCs w:val="28"/>
          <w:lang w:val="uk-UA"/>
        </w:rPr>
        <w:t xml:space="preserve">економічний розвиток, </w:t>
      </w:r>
      <w:r w:rsidRPr="0058703D">
        <w:rPr>
          <w:rFonts w:ascii="Times New Roman" w:hAnsi="Times New Roman"/>
          <w:sz w:val="28"/>
          <w:szCs w:val="28"/>
          <w:lang w:val="uk-UA"/>
        </w:rPr>
        <w:t>визначити планувальні обмеження території, надати пропозиції щодо благоустрою.</w:t>
      </w:r>
    </w:p>
    <w:p w14:paraId="3437F868" w14:textId="59824B94" w:rsidR="002D70AF" w:rsidRPr="002D70AF" w:rsidRDefault="002D70AF" w:rsidP="002D70AF">
      <w:pPr>
        <w:spacing w:after="0" w:line="240" w:lineRule="auto"/>
        <w:ind w:firstLine="567"/>
        <w:contextualSpacing/>
        <w:jc w:val="both"/>
        <w:rPr>
          <w:rFonts w:ascii="Times New Roman" w:hAnsi="Times New Roman"/>
          <w:sz w:val="28"/>
          <w:szCs w:val="28"/>
          <w:lang w:val="uk-UA"/>
        </w:rPr>
      </w:pPr>
      <w:r w:rsidRPr="002D70AF">
        <w:rPr>
          <w:rFonts w:ascii="Times New Roman" w:hAnsi="Times New Roman"/>
          <w:sz w:val="28"/>
          <w:szCs w:val="28"/>
          <w:lang w:val="uk-UA"/>
        </w:rPr>
        <w:t>Альтернатива 2. «Нульовий сценарій» –</w:t>
      </w:r>
      <w:r w:rsidR="001F7DD6">
        <w:rPr>
          <w:rFonts w:ascii="Times New Roman" w:hAnsi="Times New Roman"/>
          <w:sz w:val="28"/>
          <w:szCs w:val="28"/>
          <w:lang w:val="uk-UA"/>
        </w:rPr>
        <w:t xml:space="preserve"> </w:t>
      </w:r>
      <w:r w:rsidRPr="002D70AF">
        <w:rPr>
          <w:rFonts w:ascii="Times New Roman" w:hAnsi="Times New Roman"/>
          <w:sz w:val="28"/>
          <w:szCs w:val="28"/>
          <w:lang w:val="uk-UA"/>
        </w:rPr>
        <w:t>незатвердження</w:t>
      </w:r>
      <w:r w:rsidR="001F7DD6">
        <w:rPr>
          <w:rFonts w:ascii="Times New Roman" w:hAnsi="Times New Roman"/>
          <w:sz w:val="28"/>
          <w:szCs w:val="28"/>
          <w:lang w:val="uk-UA"/>
        </w:rPr>
        <w:t xml:space="preserve"> </w:t>
      </w:r>
      <w:r w:rsidRPr="002D70AF">
        <w:rPr>
          <w:rFonts w:ascii="Times New Roman" w:hAnsi="Times New Roman"/>
          <w:sz w:val="28"/>
          <w:szCs w:val="28"/>
          <w:lang w:val="uk-UA"/>
        </w:rPr>
        <w:t>проєкту. У разі незатвердження документа державного планування та відмови від реалізації будівництва, призведе до неможливості подальшого соціального розвитку населеного пункту. За даною альтернативою подальший стабільний розвиток території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дорожньої та вуличної мережі.</w:t>
      </w:r>
    </w:p>
    <w:p w14:paraId="62416D65" w14:textId="406F4B92" w:rsidR="002D70AF" w:rsidRPr="002D70AF" w:rsidRDefault="002D70AF" w:rsidP="002D70AF">
      <w:pPr>
        <w:spacing w:after="0" w:line="240" w:lineRule="auto"/>
        <w:ind w:firstLine="567"/>
        <w:contextualSpacing/>
        <w:jc w:val="both"/>
        <w:rPr>
          <w:rFonts w:ascii="Times New Roman" w:hAnsi="Times New Roman"/>
          <w:sz w:val="28"/>
          <w:szCs w:val="28"/>
          <w:lang w:val="uk-UA"/>
        </w:rPr>
      </w:pPr>
      <w:r w:rsidRPr="002D70AF">
        <w:rPr>
          <w:rFonts w:ascii="Times New Roman" w:hAnsi="Times New Roman"/>
          <w:sz w:val="28"/>
          <w:szCs w:val="28"/>
          <w:lang w:val="uk-UA"/>
        </w:rPr>
        <w:t>Також в Звіті про СЕО необхідно розглянути інші альтернативні варіанти щодо технічного та технологічного забезпечення об’єктів</w:t>
      </w:r>
      <w:r w:rsidR="00AC65F5">
        <w:rPr>
          <w:rFonts w:ascii="Times New Roman" w:hAnsi="Times New Roman"/>
          <w:sz w:val="28"/>
          <w:szCs w:val="28"/>
          <w:lang w:val="uk-UA"/>
        </w:rPr>
        <w:t xml:space="preserve"> </w:t>
      </w:r>
      <w:r w:rsidRPr="002D70AF">
        <w:rPr>
          <w:rFonts w:ascii="Times New Roman" w:hAnsi="Times New Roman"/>
          <w:sz w:val="28"/>
          <w:szCs w:val="28"/>
          <w:lang w:val="uk-UA"/>
        </w:rPr>
        <w:t>чи територіального розміщення об’єктів планованої діяльності.</w:t>
      </w:r>
    </w:p>
    <w:p w14:paraId="54150AD3" w14:textId="77777777" w:rsidR="00AC65F5" w:rsidRDefault="00AC65F5"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rPr>
      </w:pPr>
    </w:p>
    <w:p w14:paraId="198B27FD" w14:textId="08B2F2B0" w:rsidR="00E970B7" w:rsidRPr="009D26D5" w:rsidRDefault="00E970B7" w:rsidP="00E970B7">
      <w:pPr>
        <w:spacing w:after="0" w:line="240" w:lineRule="auto"/>
        <w:ind w:firstLine="567"/>
        <w:contextualSpacing/>
        <w:jc w:val="both"/>
        <w:rPr>
          <w:rFonts w:ascii="Times New Roman" w:hAnsi="Times New Roman"/>
          <w:sz w:val="28"/>
          <w:szCs w:val="28"/>
          <w:lang w:val="uk-UA"/>
        </w:rPr>
      </w:pPr>
      <w:r>
        <w:rPr>
          <w:rFonts w:ascii="Times New Roman" w:hAnsi="Times New Roman"/>
          <w:i/>
          <w:color w:val="000000"/>
          <w:sz w:val="28"/>
          <w:szCs w:val="28"/>
          <w:u w:val="single"/>
          <w:shd w:val="clear" w:color="auto" w:fill="FFFFFF"/>
          <w:lang w:val="uk-UA"/>
        </w:rPr>
        <w:lastRenderedPageBreak/>
        <w:t>6. Д</w:t>
      </w:r>
      <w:r w:rsidRPr="00572B6D">
        <w:rPr>
          <w:rFonts w:ascii="Times New Roman" w:hAnsi="Times New Roman"/>
          <w:i/>
          <w:color w:val="000000"/>
          <w:sz w:val="28"/>
          <w:szCs w:val="28"/>
          <w:u w:val="single"/>
          <w:shd w:val="clear" w:color="auto" w:fill="FFFFFF"/>
          <w:lang w:val="uk-UA"/>
        </w:rPr>
        <w:t xml:space="preserve">ослідження, які необхідно провести, методи і критерії, що використовуватимуться під час </w:t>
      </w:r>
      <w:r>
        <w:rPr>
          <w:rFonts w:ascii="Times New Roman" w:hAnsi="Times New Roman"/>
          <w:i/>
          <w:color w:val="000000"/>
          <w:sz w:val="28"/>
          <w:szCs w:val="28"/>
          <w:u w:val="single"/>
          <w:shd w:val="clear" w:color="auto" w:fill="FFFFFF"/>
          <w:lang w:val="uk-UA"/>
        </w:rPr>
        <w:t>стратегічної екологічної оцінки</w:t>
      </w:r>
    </w:p>
    <w:p w14:paraId="0A89D62D" w14:textId="3DC0219D" w:rsid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Для розробки Звіту про стратегічну екологічну оцінку необхідно використовувати наступну інформацію:</w:t>
      </w:r>
    </w:p>
    <w:p w14:paraId="64EA37D7" w14:textId="5809BE63" w:rsidR="00E970B7" w:rsidRP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rPr>
      </w:pPr>
      <w:r w:rsidRPr="005B11AB">
        <w:rPr>
          <w:rFonts w:ascii="Times New Roman" w:hAnsi="Times New Roman"/>
          <w:color w:val="000000"/>
          <w:sz w:val="28"/>
          <w:szCs w:val="28"/>
          <w:shd w:val="clear" w:color="auto" w:fill="FFFFFF"/>
          <w:lang w:val="uk-UA"/>
        </w:rPr>
        <w:t>- доповіді про стан довкілля</w:t>
      </w:r>
      <w:r w:rsidRPr="00E970B7">
        <w:rPr>
          <w:rFonts w:ascii="Times New Roman" w:hAnsi="Times New Roman"/>
          <w:color w:val="000000"/>
          <w:sz w:val="28"/>
          <w:szCs w:val="28"/>
          <w:shd w:val="clear" w:color="auto" w:fill="FFFFFF"/>
        </w:rPr>
        <w:t>;</w:t>
      </w:r>
    </w:p>
    <w:p w14:paraId="086D157D" w14:textId="08D9B608" w:rsidR="00E970B7" w:rsidRP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rPr>
      </w:pPr>
      <w:r w:rsidRPr="005B11AB">
        <w:rPr>
          <w:rFonts w:ascii="Times New Roman" w:hAnsi="Times New Roman"/>
          <w:color w:val="000000"/>
          <w:sz w:val="28"/>
          <w:szCs w:val="28"/>
          <w:shd w:val="clear" w:color="auto" w:fill="FFFFFF"/>
          <w:lang w:val="uk-UA"/>
        </w:rPr>
        <w:t>- статистичну інформацію</w:t>
      </w:r>
      <w:r w:rsidRPr="00E970B7">
        <w:rPr>
          <w:rFonts w:ascii="Times New Roman" w:hAnsi="Times New Roman"/>
          <w:color w:val="000000"/>
          <w:sz w:val="28"/>
          <w:szCs w:val="28"/>
          <w:shd w:val="clear" w:color="auto" w:fill="FFFFFF"/>
        </w:rPr>
        <w:t>;</w:t>
      </w:r>
    </w:p>
    <w:p w14:paraId="5BDE22D7" w14:textId="1FE4FBC8" w:rsidR="00E970B7" w:rsidRP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rPr>
      </w:pPr>
      <w:r w:rsidRPr="005B11AB">
        <w:rPr>
          <w:rFonts w:ascii="Times New Roman" w:hAnsi="Times New Roman"/>
          <w:color w:val="000000"/>
          <w:sz w:val="28"/>
          <w:szCs w:val="28"/>
          <w:shd w:val="clear" w:color="auto" w:fill="FFFFFF"/>
          <w:lang w:val="uk-UA"/>
        </w:rPr>
        <w:t>- фонові та лабораторні дослідження стану довкілля</w:t>
      </w:r>
      <w:r w:rsidR="00AC65F5">
        <w:rPr>
          <w:rFonts w:ascii="Times New Roman" w:hAnsi="Times New Roman"/>
          <w:color w:val="000000"/>
          <w:sz w:val="28"/>
          <w:szCs w:val="28"/>
          <w:shd w:val="clear" w:color="auto" w:fill="FFFFFF"/>
          <w:lang w:val="uk-UA"/>
        </w:rPr>
        <w:t xml:space="preserve"> за наявності</w:t>
      </w:r>
      <w:r w:rsidRPr="00E970B7">
        <w:rPr>
          <w:rFonts w:ascii="Times New Roman" w:hAnsi="Times New Roman"/>
          <w:color w:val="000000"/>
          <w:sz w:val="28"/>
          <w:szCs w:val="28"/>
          <w:shd w:val="clear" w:color="auto" w:fill="FFFFFF"/>
        </w:rPr>
        <w:t>;</w:t>
      </w:r>
    </w:p>
    <w:p w14:paraId="73EB886A" w14:textId="79829F49" w:rsidR="00E970B7" w:rsidRP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rPr>
      </w:pPr>
      <w:r w:rsidRPr="005B11AB">
        <w:rPr>
          <w:rFonts w:ascii="Times New Roman" w:hAnsi="Times New Roman"/>
          <w:color w:val="000000"/>
          <w:sz w:val="28"/>
          <w:szCs w:val="28"/>
          <w:shd w:val="clear" w:color="auto" w:fill="FFFFFF"/>
          <w:lang w:val="uk-UA"/>
        </w:rPr>
        <w:t>- дані моніторингу стану довкілля</w:t>
      </w:r>
      <w:r w:rsidRPr="00E970B7">
        <w:rPr>
          <w:rFonts w:ascii="Times New Roman" w:hAnsi="Times New Roman"/>
          <w:color w:val="000000"/>
          <w:sz w:val="28"/>
          <w:szCs w:val="28"/>
          <w:shd w:val="clear" w:color="auto" w:fill="FFFFFF"/>
        </w:rPr>
        <w:t>;</w:t>
      </w:r>
    </w:p>
    <w:p w14:paraId="1C712656" w14:textId="5202C5A6" w:rsidR="00E970B7" w:rsidRDefault="00E970B7" w:rsidP="003028EC">
      <w:pPr>
        <w:spacing w:after="0" w:line="240" w:lineRule="auto"/>
        <w:ind w:firstLine="567"/>
        <w:contextualSpacing/>
        <w:jc w:val="both"/>
        <w:rPr>
          <w:rFonts w:ascii="Times New Roman" w:hAnsi="Times New Roman"/>
          <w:color w:val="000000"/>
          <w:sz w:val="28"/>
          <w:szCs w:val="28"/>
          <w:shd w:val="clear" w:color="auto" w:fill="FFFFFF"/>
          <w:lang w:val="uk-UA"/>
        </w:rPr>
      </w:pPr>
      <w:r w:rsidRPr="005B11AB">
        <w:rPr>
          <w:rFonts w:ascii="Times New Roman" w:hAnsi="Times New Roman"/>
          <w:color w:val="000000"/>
          <w:sz w:val="28"/>
          <w:szCs w:val="28"/>
          <w:shd w:val="clear" w:color="auto" w:fill="FFFFFF"/>
          <w:lang w:val="uk-UA"/>
        </w:rPr>
        <w:t>- оцінку впливу на довкілля планов</w:t>
      </w:r>
      <w:r w:rsidR="00EC61C5">
        <w:rPr>
          <w:rFonts w:ascii="Times New Roman" w:hAnsi="Times New Roman"/>
          <w:color w:val="000000"/>
          <w:sz w:val="28"/>
          <w:szCs w:val="28"/>
          <w:shd w:val="clear" w:color="auto" w:fill="FFFFFF"/>
          <w:lang w:val="uk-UA"/>
        </w:rPr>
        <w:t>ан</w:t>
      </w:r>
      <w:r w:rsidRPr="005B11AB">
        <w:rPr>
          <w:rFonts w:ascii="Times New Roman" w:hAnsi="Times New Roman"/>
          <w:color w:val="000000"/>
          <w:sz w:val="28"/>
          <w:szCs w:val="28"/>
          <w:shd w:val="clear" w:color="auto" w:fill="FFFFFF"/>
          <w:lang w:val="uk-UA"/>
        </w:rPr>
        <w:t>ої діяльності та об’єктів, які можуть мати значний вплив на довкілля.</w:t>
      </w:r>
    </w:p>
    <w:p w14:paraId="7F4BF88D" w14:textId="3A6D775F" w:rsidR="006126B1" w:rsidRDefault="005A2A9C" w:rsidP="006126B1">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К</w:t>
      </w:r>
      <w:r w:rsidR="006126B1">
        <w:rPr>
          <w:rFonts w:ascii="Times New Roman" w:hAnsi="Times New Roman"/>
          <w:color w:val="000000"/>
          <w:sz w:val="28"/>
          <w:szCs w:val="28"/>
          <w:shd w:val="clear" w:color="auto" w:fill="FFFFFF"/>
          <w:lang w:val="uk-UA"/>
        </w:rPr>
        <w:t>лючовим завданням у виконанні СЕО про</w:t>
      </w:r>
      <w:r w:rsidR="00756061">
        <w:rPr>
          <w:rFonts w:ascii="Times New Roman" w:hAnsi="Times New Roman"/>
          <w:color w:val="000000"/>
          <w:sz w:val="28"/>
          <w:szCs w:val="28"/>
          <w:shd w:val="clear" w:color="auto" w:fill="FFFFFF"/>
          <w:lang w:val="uk-UA"/>
        </w:rPr>
        <w:t>є</w:t>
      </w:r>
      <w:r w:rsidR="006126B1">
        <w:rPr>
          <w:rFonts w:ascii="Times New Roman" w:hAnsi="Times New Roman"/>
          <w:color w:val="000000"/>
          <w:sz w:val="28"/>
          <w:szCs w:val="28"/>
          <w:shd w:val="clear" w:color="auto" w:fill="FFFFFF"/>
          <w:lang w:val="uk-UA"/>
        </w:rPr>
        <w:t xml:space="preserve">кту є методи стратегічного аналізу, насамперед аналіз контексту стратегічного планування, що передбачає встановлення зв’язків з іншими документами державного планування та дослідження нормативно-правових умов реалізації </w:t>
      </w:r>
      <w:r>
        <w:rPr>
          <w:rFonts w:ascii="Times New Roman" w:hAnsi="Times New Roman"/>
          <w:color w:val="000000"/>
          <w:sz w:val="28"/>
          <w:szCs w:val="28"/>
          <w:shd w:val="clear" w:color="auto" w:fill="FFFFFF"/>
          <w:lang w:val="uk-UA"/>
        </w:rPr>
        <w:t>проєктних рішень</w:t>
      </w:r>
      <w:r w:rsidR="006126B1">
        <w:rPr>
          <w:rFonts w:ascii="Times New Roman" w:hAnsi="Times New Roman"/>
          <w:color w:val="000000"/>
          <w:sz w:val="28"/>
          <w:szCs w:val="28"/>
          <w:shd w:val="clear" w:color="auto" w:fill="FFFFFF"/>
          <w:lang w:val="uk-UA"/>
        </w:rPr>
        <w:t>.</w:t>
      </w:r>
    </w:p>
    <w:p w14:paraId="208B2FB0" w14:textId="7BCF6C31" w:rsidR="006126B1" w:rsidRDefault="006126B1" w:rsidP="006126B1">
      <w:pPr>
        <w:spacing w:after="0" w:line="24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Застосування цільового аналізу при проведенні СЕО дозволить встановити відповідність рішень </w:t>
      </w:r>
      <w:r w:rsidR="005A2A9C">
        <w:rPr>
          <w:rFonts w:ascii="Times New Roman" w:hAnsi="Times New Roman"/>
          <w:color w:val="000000"/>
          <w:sz w:val="28"/>
          <w:szCs w:val="28"/>
          <w:shd w:val="clear" w:color="auto" w:fill="FFFFFF"/>
          <w:lang w:val="uk-UA"/>
        </w:rPr>
        <w:t xml:space="preserve">проєкту </w:t>
      </w:r>
      <w:r>
        <w:rPr>
          <w:rFonts w:ascii="Times New Roman" w:hAnsi="Times New Roman"/>
          <w:color w:val="000000"/>
          <w:sz w:val="28"/>
          <w:szCs w:val="28"/>
          <w:shd w:val="clear" w:color="auto" w:fill="FFFFFF"/>
          <w:lang w:val="uk-UA"/>
        </w:rPr>
        <w:t>загальним цілям охорони довкілля та забезпечення безпечного для здоров’я та населення середовища існування.</w:t>
      </w:r>
    </w:p>
    <w:p w14:paraId="59DBEC7D" w14:textId="77777777" w:rsidR="00E970B7" w:rsidRDefault="00E970B7" w:rsidP="00E970B7">
      <w:pPr>
        <w:spacing w:after="0" w:line="240" w:lineRule="auto"/>
        <w:ind w:firstLine="567"/>
        <w:contextualSpacing/>
        <w:jc w:val="both"/>
        <w:rPr>
          <w:rFonts w:ascii="Times New Roman" w:hAnsi="Times New Roman"/>
          <w:color w:val="000000"/>
          <w:sz w:val="28"/>
          <w:szCs w:val="28"/>
          <w:shd w:val="clear" w:color="auto" w:fill="FFFFFF"/>
          <w:lang w:val="uk-UA"/>
        </w:rPr>
      </w:pPr>
    </w:p>
    <w:p w14:paraId="650C6D92" w14:textId="77777777" w:rsidR="00E970B7" w:rsidRPr="005B11AB" w:rsidRDefault="00E970B7" w:rsidP="00E970B7">
      <w:pPr>
        <w:pStyle w:val="tabl"/>
        <w:spacing w:after="0" w:line="240" w:lineRule="auto"/>
        <w:ind w:left="0" w:firstLine="567"/>
        <w:contextualSpacing/>
        <w:jc w:val="both"/>
        <w:rPr>
          <w:b w:val="0"/>
          <w:i/>
          <w:color w:val="FF0000"/>
          <w:u w:val="single"/>
          <w:shd w:val="clear" w:color="auto" w:fill="FFFFFF"/>
        </w:rPr>
      </w:pPr>
      <w:r w:rsidRPr="005B11AB">
        <w:rPr>
          <w:b w:val="0"/>
          <w:i/>
          <w:color w:val="000000"/>
          <w:u w:val="single"/>
          <w:shd w:val="clear" w:color="auto" w:fill="FFFFFF"/>
        </w:rPr>
        <w:t>7. Заходи, для запобігання, зменшення та пом’якшення негативних наслідків виконання документа державного планування</w:t>
      </w:r>
    </w:p>
    <w:p w14:paraId="28D4650A" w14:textId="6F9602CF" w:rsidR="00E970B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w:t>
      </w:r>
    </w:p>
    <w:p w14:paraId="7734F2CB" w14:textId="3A5B2785"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F2381A">
        <w:rPr>
          <w:rFonts w:ascii="Times New Roman" w:hAnsi="Times New Roman"/>
          <w:spacing w:val="1"/>
          <w:sz w:val="28"/>
          <w:szCs w:val="28"/>
          <w:lang w:val="uk-UA" w:eastAsia="x-none"/>
        </w:rPr>
        <w:t xml:space="preserve">В цілому, розроблений </w:t>
      </w:r>
      <w:r>
        <w:rPr>
          <w:rFonts w:ascii="Times New Roman" w:hAnsi="Times New Roman"/>
          <w:spacing w:val="1"/>
          <w:sz w:val="28"/>
          <w:szCs w:val="28"/>
          <w:lang w:val="uk-UA" w:eastAsia="x-none"/>
        </w:rPr>
        <w:t>відповідно до</w:t>
      </w:r>
      <w:r w:rsidRPr="00F2381A">
        <w:rPr>
          <w:rFonts w:ascii="Times New Roman" w:hAnsi="Times New Roman"/>
          <w:spacing w:val="1"/>
          <w:sz w:val="28"/>
          <w:szCs w:val="28"/>
          <w:lang w:val="uk-UA" w:eastAsia="x-none"/>
        </w:rPr>
        <w:t xml:space="preserve"> державних </w:t>
      </w:r>
      <w:r w:rsidR="00530FFE">
        <w:rPr>
          <w:rFonts w:ascii="Times New Roman" w:hAnsi="Times New Roman"/>
          <w:spacing w:val="1"/>
          <w:sz w:val="28"/>
          <w:szCs w:val="28"/>
          <w:lang w:val="uk-UA" w:eastAsia="x-none"/>
        </w:rPr>
        <w:t xml:space="preserve">будівельних </w:t>
      </w:r>
      <w:r w:rsidRPr="00F2381A">
        <w:rPr>
          <w:rFonts w:ascii="Times New Roman" w:hAnsi="Times New Roman"/>
          <w:spacing w:val="1"/>
          <w:sz w:val="28"/>
          <w:szCs w:val="28"/>
          <w:lang w:val="uk-UA" w:eastAsia="x-none"/>
        </w:rPr>
        <w:t>норм, санітарних норм і правил, про</w:t>
      </w:r>
      <w:r>
        <w:rPr>
          <w:rFonts w:ascii="Times New Roman" w:hAnsi="Times New Roman"/>
          <w:spacing w:val="1"/>
          <w:sz w:val="28"/>
          <w:szCs w:val="28"/>
          <w:lang w:val="uk-UA" w:eastAsia="x-none"/>
        </w:rPr>
        <w:t>є</w:t>
      </w:r>
      <w:r w:rsidRPr="00F2381A">
        <w:rPr>
          <w:rFonts w:ascii="Times New Roman" w:hAnsi="Times New Roman"/>
          <w:spacing w:val="1"/>
          <w:sz w:val="28"/>
          <w:szCs w:val="28"/>
          <w:lang w:val="uk-UA" w:eastAsia="x-none"/>
        </w:rPr>
        <w:t xml:space="preserve">кт </w:t>
      </w:r>
      <w:r>
        <w:rPr>
          <w:rFonts w:ascii="Times New Roman" w:hAnsi="Times New Roman"/>
          <w:spacing w:val="1"/>
          <w:sz w:val="28"/>
          <w:szCs w:val="28"/>
          <w:lang w:val="uk-UA" w:eastAsia="x-none"/>
        </w:rPr>
        <w:t>не матиме негативних наслідків.</w:t>
      </w:r>
    </w:p>
    <w:p w14:paraId="45533E7F" w14:textId="2E26A286" w:rsidR="00E970B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Перелік про</w:t>
      </w:r>
      <w:r>
        <w:rPr>
          <w:rFonts w:ascii="Times New Roman" w:hAnsi="Times New Roman"/>
          <w:spacing w:val="1"/>
          <w:sz w:val="28"/>
          <w:szCs w:val="28"/>
          <w:lang w:val="uk-UA" w:eastAsia="x-none"/>
        </w:rPr>
        <w:t>є</w:t>
      </w:r>
      <w:r w:rsidRPr="009E3327">
        <w:rPr>
          <w:rFonts w:ascii="Times New Roman" w:hAnsi="Times New Roman"/>
          <w:spacing w:val="1"/>
          <w:sz w:val="28"/>
          <w:szCs w:val="28"/>
          <w:lang w:val="uk-UA" w:eastAsia="x-none"/>
        </w:rPr>
        <w:t>ктних рішень для запобігання, зменшення та пом’якшення негативного впливу наслідків від виконання про</w:t>
      </w:r>
      <w:r w:rsidR="00AC65F5">
        <w:rPr>
          <w:rFonts w:ascii="Times New Roman" w:hAnsi="Times New Roman"/>
          <w:spacing w:val="1"/>
          <w:sz w:val="28"/>
          <w:szCs w:val="28"/>
          <w:lang w:val="uk-UA" w:eastAsia="x-none"/>
        </w:rPr>
        <w:t>є</w:t>
      </w:r>
      <w:r w:rsidRPr="009E3327">
        <w:rPr>
          <w:rFonts w:ascii="Times New Roman" w:hAnsi="Times New Roman"/>
          <w:spacing w:val="1"/>
          <w:sz w:val="28"/>
          <w:szCs w:val="28"/>
          <w:lang w:val="uk-UA" w:eastAsia="x-none"/>
        </w:rPr>
        <w:t>ктних рішень</w:t>
      </w:r>
      <w:r w:rsidR="00BC758E">
        <w:rPr>
          <w:rFonts w:ascii="Times New Roman" w:hAnsi="Times New Roman"/>
          <w:spacing w:val="1"/>
          <w:sz w:val="28"/>
          <w:szCs w:val="28"/>
          <w:lang w:val="uk-UA" w:eastAsia="x-none"/>
        </w:rPr>
        <w:t xml:space="preserve">, </w:t>
      </w:r>
      <w:r w:rsidRPr="009E3327">
        <w:rPr>
          <w:rFonts w:ascii="Times New Roman" w:hAnsi="Times New Roman"/>
          <w:spacing w:val="1"/>
          <w:sz w:val="28"/>
          <w:szCs w:val="28"/>
          <w:lang w:val="uk-UA" w:eastAsia="x-none"/>
        </w:rPr>
        <w:t>комплекс яких включає:</w:t>
      </w:r>
    </w:p>
    <w:p w14:paraId="2591656E" w14:textId="77777777" w:rsidR="00E970B7" w:rsidRPr="007105CD"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 xml:space="preserve">– </w:t>
      </w:r>
      <w:r>
        <w:rPr>
          <w:rFonts w:ascii="Times New Roman" w:hAnsi="Times New Roman"/>
          <w:spacing w:val="1"/>
          <w:sz w:val="28"/>
          <w:szCs w:val="28"/>
          <w:lang w:val="uk-UA" w:eastAsia="x-none"/>
        </w:rPr>
        <w:t>заходи щодо охорони</w:t>
      </w:r>
      <w:r w:rsidRPr="007105CD">
        <w:rPr>
          <w:rFonts w:ascii="Times New Roman" w:hAnsi="Times New Roman"/>
          <w:spacing w:val="1"/>
          <w:sz w:val="28"/>
          <w:szCs w:val="28"/>
          <w:lang w:val="uk-UA" w:eastAsia="x-none"/>
        </w:rPr>
        <w:t xml:space="preserve"> рослинного покриву;</w:t>
      </w:r>
    </w:p>
    <w:p w14:paraId="55ECF7E3" w14:textId="77777777" w:rsidR="00E970B7" w:rsidRPr="007105CD"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sidRPr="007105CD">
        <w:t xml:space="preserve"> </w:t>
      </w:r>
      <w:r w:rsidRPr="007105CD">
        <w:rPr>
          <w:rFonts w:ascii="Times New Roman" w:hAnsi="Times New Roman"/>
          <w:spacing w:val="1"/>
          <w:sz w:val="28"/>
          <w:szCs w:val="28"/>
          <w:lang w:val="uk-UA" w:eastAsia="x-none"/>
        </w:rPr>
        <w:t>заходи щодо охорони атмосферного повітря;</w:t>
      </w:r>
    </w:p>
    <w:p w14:paraId="7EEEB1E0" w14:textId="77777777" w:rsidR="00E970B7" w:rsidRPr="007105CD"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Pr>
          <w:rFonts w:ascii="Times New Roman" w:hAnsi="Times New Roman"/>
          <w:spacing w:val="1"/>
          <w:sz w:val="28"/>
          <w:szCs w:val="28"/>
          <w:lang w:val="uk-UA" w:eastAsia="x-none"/>
        </w:rPr>
        <w:t xml:space="preserve"> </w:t>
      </w:r>
      <w:r w:rsidRPr="007105CD">
        <w:rPr>
          <w:rFonts w:ascii="Times New Roman" w:hAnsi="Times New Roman"/>
          <w:spacing w:val="1"/>
          <w:sz w:val="28"/>
          <w:szCs w:val="28"/>
          <w:lang w:val="uk-UA" w:eastAsia="x-none"/>
        </w:rPr>
        <w:t>заходи щодо охорони поверхневих та підземних вод;</w:t>
      </w:r>
    </w:p>
    <w:p w14:paraId="262AEC97" w14:textId="77777777" w:rsidR="00E970B7" w:rsidRPr="007105CD"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7105CD">
        <w:rPr>
          <w:rFonts w:ascii="Times New Roman" w:hAnsi="Times New Roman"/>
          <w:spacing w:val="1"/>
          <w:sz w:val="28"/>
          <w:szCs w:val="28"/>
          <w:lang w:val="uk-UA" w:eastAsia="x-none"/>
        </w:rPr>
        <w:t>–</w:t>
      </w:r>
      <w:r>
        <w:rPr>
          <w:rFonts w:ascii="Times New Roman" w:hAnsi="Times New Roman"/>
          <w:spacing w:val="1"/>
          <w:sz w:val="28"/>
          <w:szCs w:val="28"/>
          <w:lang w:val="uk-UA" w:eastAsia="x-none"/>
        </w:rPr>
        <w:t xml:space="preserve"> </w:t>
      </w:r>
      <w:r w:rsidRPr="007105CD">
        <w:rPr>
          <w:rFonts w:ascii="Times New Roman" w:hAnsi="Times New Roman"/>
          <w:spacing w:val="1"/>
          <w:sz w:val="28"/>
          <w:szCs w:val="28"/>
          <w:lang w:val="uk-UA" w:eastAsia="x-none"/>
        </w:rPr>
        <w:t>заходи щодо охорони ґрунтів та геологічного середовища;</w:t>
      </w:r>
    </w:p>
    <w:p w14:paraId="57C32D41" w14:textId="77777777"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Pr>
          <w:rFonts w:ascii="Times New Roman" w:hAnsi="Times New Roman"/>
          <w:spacing w:val="1"/>
          <w:sz w:val="28"/>
          <w:szCs w:val="28"/>
          <w:lang w:val="uk-UA" w:eastAsia="x-none"/>
        </w:rPr>
        <w:t>– заходи щодо пожежної безпеки;</w:t>
      </w:r>
    </w:p>
    <w:p w14:paraId="75ABECA1" w14:textId="7D4ECAEB"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рішень про</w:t>
      </w:r>
      <w:r w:rsidR="00CA54B4">
        <w:rPr>
          <w:rFonts w:ascii="Times New Roman" w:hAnsi="Times New Roman"/>
          <w:spacing w:val="1"/>
          <w:sz w:val="28"/>
          <w:szCs w:val="28"/>
          <w:lang w:val="uk-UA" w:eastAsia="x-none"/>
        </w:rPr>
        <w:t>є</w:t>
      </w:r>
      <w:r w:rsidRPr="009E3327">
        <w:rPr>
          <w:rFonts w:ascii="Times New Roman" w:hAnsi="Times New Roman"/>
          <w:spacing w:val="1"/>
          <w:sz w:val="28"/>
          <w:szCs w:val="28"/>
          <w:lang w:val="uk-UA" w:eastAsia="x-none"/>
        </w:rPr>
        <w:t>кту щодо раціонального використання території;</w:t>
      </w:r>
    </w:p>
    <w:p w14:paraId="5FA1CA68" w14:textId="52CB8857"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дотримання параметрів планувальних обмежень, визначених санітарними нормами та екологічним законодавством;</w:t>
      </w:r>
    </w:p>
    <w:p w14:paraId="6DCE7365" w14:textId="0B7AFC7D" w:rsidR="00E970B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забезпечення акустичного режиму</w:t>
      </w:r>
      <w:r>
        <w:rPr>
          <w:rFonts w:ascii="Times New Roman" w:hAnsi="Times New Roman"/>
          <w:spacing w:val="1"/>
          <w:sz w:val="28"/>
          <w:szCs w:val="28"/>
          <w:lang w:val="uk-UA" w:eastAsia="x-none"/>
        </w:rPr>
        <w:t>;</w:t>
      </w:r>
    </w:p>
    <w:p w14:paraId="242DCB7A" w14:textId="77777777"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контроль за точним дотриманням технології провадження робіт;</w:t>
      </w:r>
    </w:p>
    <w:p w14:paraId="0BE3BC73" w14:textId="68F6B5E2" w:rsidR="00E970B7" w:rsidRPr="009E332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інженерна підготовка при освоєнні територій, що зазнають впливу несприятливих природних процесів;</w:t>
      </w:r>
    </w:p>
    <w:p w14:paraId="3AC132F0" w14:textId="77777777" w:rsidR="00E970B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t>– впровадження спостережень за станом та прогнозуванням розвитку небезпечних геологічних процесів на території проектування (зсувні явища, просідання, карстоутворення тощо);</w:t>
      </w:r>
    </w:p>
    <w:p w14:paraId="20CBECA4" w14:textId="7FE04F7E" w:rsidR="00E970B7" w:rsidRDefault="00E970B7" w:rsidP="00E970B7">
      <w:pPr>
        <w:spacing w:after="0" w:line="240" w:lineRule="auto"/>
        <w:ind w:firstLine="567"/>
        <w:contextualSpacing/>
        <w:jc w:val="both"/>
        <w:rPr>
          <w:rFonts w:ascii="Times New Roman" w:hAnsi="Times New Roman"/>
          <w:spacing w:val="1"/>
          <w:sz w:val="28"/>
          <w:szCs w:val="28"/>
          <w:lang w:val="uk-UA" w:eastAsia="x-none"/>
        </w:rPr>
      </w:pPr>
      <w:r w:rsidRPr="009E3327">
        <w:rPr>
          <w:rFonts w:ascii="Times New Roman" w:hAnsi="Times New Roman"/>
          <w:spacing w:val="1"/>
          <w:sz w:val="28"/>
          <w:szCs w:val="28"/>
          <w:lang w:val="uk-UA" w:eastAsia="x-none"/>
        </w:rPr>
        <w:lastRenderedPageBreak/>
        <w:t>– заб</w:t>
      </w:r>
      <w:r>
        <w:rPr>
          <w:rFonts w:ascii="Times New Roman" w:hAnsi="Times New Roman"/>
          <w:spacing w:val="1"/>
          <w:sz w:val="28"/>
          <w:szCs w:val="28"/>
          <w:lang w:val="uk-UA" w:eastAsia="x-none"/>
        </w:rPr>
        <w:t>езпечення благоустрою території</w:t>
      </w:r>
      <w:r w:rsidR="003028EC">
        <w:rPr>
          <w:rFonts w:ascii="Times New Roman" w:hAnsi="Times New Roman"/>
          <w:spacing w:val="1"/>
          <w:sz w:val="28"/>
          <w:szCs w:val="28"/>
          <w:lang w:val="uk-UA" w:eastAsia="x-none"/>
        </w:rPr>
        <w:t>.</w:t>
      </w:r>
    </w:p>
    <w:p w14:paraId="17CF73CF" w14:textId="3F9335B2" w:rsidR="00E970B7" w:rsidRDefault="003F359C" w:rsidP="00CA54B4">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8</w:t>
      </w:r>
      <w:r w:rsidR="00E970B7" w:rsidRPr="005B11AB">
        <w:rPr>
          <w:rFonts w:ascii="Times New Roman" w:hAnsi="Times New Roman"/>
          <w:i/>
          <w:color w:val="000000"/>
          <w:sz w:val="28"/>
          <w:szCs w:val="28"/>
          <w:u w:val="single"/>
          <w:shd w:val="clear" w:color="auto" w:fill="FFFFFF"/>
          <w:lang w:val="uk-UA"/>
        </w:rPr>
        <w:t>. Зміст звіту про стратегічну екологічну оцінку</w:t>
      </w:r>
    </w:p>
    <w:p w14:paraId="0C9A8992" w14:textId="77777777" w:rsidR="00E970B7" w:rsidRPr="007105CD" w:rsidRDefault="00E970B7" w:rsidP="00E970B7">
      <w:pPr>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shd w:val="clear" w:color="auto" w:fill="FFFFFF"/>
          <w:lang w:eastAsia="ru-RU"/>
        </w:rPr>
        <w:t>Структура звіту про стратегічну екологічну оцінку визначається статтею 11 Закону України «Про стратегічну екологічну оцінку» і складається з наступних розділів:</w:t>
      </w:r>
    </w:p>
    <w:p w14:paraId="6D39553F" w14:textId="77777777" w:rsidR="00347190" w:rsidRPr="007105CD" w:rsidRDefault="00347190" w:rsidP="00347190">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зміст та основні цілі документа державного планування, його зв’язок з іншими документами державного планування;</w:t>
      </w:r>
    </w:p>
    <w:p w14:paraId="4B8854C9" w14:textId="77777777" w:rsidR="00347190" w:rsidRPr="007105CD" w:rsidRDefault="00347190" w:rsidP="00347190">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характеристик</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14:paraId="48298972" w14:textId="77777777" w:rsidR="00347190" w:rsidRPr="007105CD" w:rsidRDefault="00347190" w:rsidP="00347190">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характеристик</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02E432A6" w14:textId="77777777" w:rsidR="00E970B7" w:rsidRPr="007105CD" w:rsidRDefault="00E970B7" w:rsidP="00E970B7">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екологічні проблеми, у тому числі ризики впливу на здоров’я населення, які стосуються документ</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14:paraId="0777B3D2" w14:textId="77777777" w:rsidR="00E970B7" w:rsidRPr="007105CD" w:rsidRDefault="00E970B7" w:rsidP="00E970B7">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зобов’язання у сфері охорони довкілля, у тому числі пов’язані із запобіганням негативного впливу на здоров’я населення, встановлені на державному та місцевому рівнях, що стосуються документ</w:t>
      </w:r>
      <w:r>
        <w:rPr>
          <w:rFonts w:ascii="Times New Roman" w:eastAsia="Times New Roman" w:hAnsi="Times New Roman"/>
          <w:color w:val="000000"/>
          <w:sz w:val="28"/>
          <w:szCs w:val="28"/>
          <w:lang w:val="uk-UA" w:eastAsia="ru-RU"/>
        </w:rPr>
        <w:t>а</w:t>
      </w:r>
      <w:r w:rsidRPr="007105CD">
        <w:rPr>
          <w:rFonts w:ascii="Times New Roman" w:eastAsia="Times New Roman" w:hAnsi="Times New Roman"/>
          <w:color w:val="000000"/>
          <w:sz w:val="28"/>
          <w:szCs w:val="28"/>
          <w:lang w:eastAsia="ru-RU"/>
        </w:rPr>
        <w:t xml:space="preserve"> державного планування;</w:t>
      </w:r>
    </w:p>
    <w:p w14:paraId="163A2489" w14:textId="77777777" w:rsidR="00E970B7" w:rsidRPr="007105CD" w:rsidRDefault="00E970B7" w:rsidP="00E970B7">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p>
    <w:p w14:paraId="37BC632C" w14:textId="77777777" w:rsidR="007F4E62" w:rsidRPr="007105CD" w:rsidRDefault="007F4E62" w:rsidP="007F4E6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заходи, що передбачається вжити для запобігання, зменшення та пом’якшення негативних наслідків виконання документа державного планування;</w:t>
      </w:r>
    </w:p>
    <w:p w14:paraId="51355232" w14:textId="77777777" w:rsidR="007F4E62" w:rsidRPr="007105CD" w:rsidRDefault="007F4E62" w:rsidP="007F4E62">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059F1F62" w14:textId="77777777" w:rsidR="007F4E62" w:rsidRDefault="007F4E62" w:rsidP="007F4E62">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7105CD">
        <w:rPr>
          <w:rFonts w:ascii="Times New Roman" w:eastAsia="Times New Roman" w:hAnsi="Times New Roman"/>
          <w:color w:val="000000"/>
          <w:sz w:val="28"/>
          <w:szCs w:val="28"/>
          <w:lang w:eastAsia="ru-RU"/>
        </w:rPr>
        <w:t>–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1149A601" w14:textId="77777777" w:rsidR="00E970B7" w:rsidRPr="007105CD" w:rsidRDefault="00E970B7" w:rsidP="00E970B7">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Pr="007105CD">
        <w:rPr>
          <w:rFonts w:ascii="Times New Roman" w:eastAsia="Times New Roman" w:hAnsi="Times New Roman"/>
          <w:sz w:val="28"/>
          <w:szCs w:val="28"/>
          <w:lang w:eastAsia="ru-RU"/>
        </w:rPr>
        <w:t>опис ймовірних транскордонних наслідків для довкілля, у тому числі для здоров’я населення (за наявності);</w:t>
      </w:r>
    </w:p>
    <w:p w14:paraId="51722691" w14:textId="77777777" w:rsidR="00E970B7" w:rsidRPr="007105CD" w:rsidRDefault="00E970B7" w:rsidP="00E970B7">
      <w:pPr>
        <w:shd w:val="clear" w:color="auto" w:fill="FFFFFF"/>
        <w:spacing w:after="0" w:line="240" w:lineRule="auto"/>
        <w:ind w:firstLine="567"/>
        <w:jc w:val="both"/>
        <w:rPr>
          <w:rFonts w:ascii="Times New Roman" w:eastAsia="Times New Roman" w:hAnsi="Times New Roman"/>
          <w:sz w:val="24"/>
          <w:szCs w:val="24"/>
          <w:lang w:eastAsia="ru-RU"/>
        </w:rPr>
      </w:pPr>
      <w:r w:rsidRPr="007105CD">
        <w:rPr>
          <w:rFonts w:ascii="Times New Roman" w:eastAsia="Times New Roman" w:hAnsi="Times New Roman"/>
          <w:color w:val="000000"/>
          <w:sz w:val="28"/>
          <w:szCs w:val="28"/>
          <w:lang w:eastAsia="ru-RU"/>
        </w:rPr>
        <w:t>– резюме нетехнічного характеру інформації, передбаченої пунктами 1-10 цієї частини, розраховане на широку аудиторію.</w:t>
      </w:r>
    </w:p>
    <w:p w14:paraId="233E6DFB" w14:textId="77777777" w:rsidR="00E970B7" w:rsidRDefault="00E970B7" w:rsidP="00E970B7">
      <w:pPr>
        <w:pStyle w:val="rvps2"/>
        <w:shd w:val="clear" w:color="auto" w:fill="FFFFFF"/>
        <w:spacing w:before="0" w:beforeAutospacing="0" w:after="0" w:afterAutospacing="0"/>
        <w:ind w:firstLine="567"/>
        <w:contextualSpacing/>
        <w:jc w:val="both"/>
        <w:rPr>
          <w:color w:val="000000"/>
          <w:sz w:val="28"/>
          <w:szCs w:val="28"/>
          <w:lang w:val="en-US"/>
        </w:rPr>
      </w:pPr>
    </w:p>
    <w:p w14:paraId="2D0DFFD7" w14:textId="77777777" w:rsidR="00E970B7" w:rsidRPr="005B11AB" w:rsidRDefault="00E970B7" w:rsidP="00E970B7">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Pr>
          <w:rFonts w:ascii="Times New Roman" w:hAnsi="Times New Roman"/>
          <w:i/>
          <w:color w:val="000000"/>
          <w:sz w:val="28"/>
          <w:szCs w:val="28"/>
          <w:u w:val="single"/>
          <w:shd w:val="clear" w:color="auto" w:fill="FFFFFF"/>
          <w:lang w:val="uk-UA"/>
        </w:rPr>
        <w:t xml:space="preserve">9. </w:t>
      </w:r>
      <w:r w:rsidRPr="005B11AB">
        <w:rPr>
          <w:rFonts w:ascii="Times New Roman" w:hAnsi="Times New Roman"/>
          <w:i/>
          <w:color w:val="000000"/>
          <w:sz w:val="28"/>
          <w:szCs w:val="28"/>
          <w:u w:val="single"/>
          <w:shd w:val="clear" w:color="auto" w:fill="FFFFFF"/>
          <w:lang w:val="uk-UA"/>
        </w:rPr>
        <w:t>Орган до якого подаються зауваження та пропозиції</w:t>
      </w:r>
    </w:p>
    <w:p w14:paraId="05731168" w14:textId="16438224" w:rsidR="00BD5A0A" w:rsidRPr="00BD5A0A" w:rsidRDefault="00BD5A0A" w:rsidP="00BD5A0A">
      <w:pPr>
        <w:spacing w:after="0" w:line="240" w:lineRule="auto"/>
        <w:ind w:firstLine="567"/>
        <w:jc w:val="both"/>
        <w:rPr>
          <w:rFonts w:ascii="Times New Roman" w:hAnsi="Times New Roman"/>
          <w:color w:val="000000"/>
          <w:sz w:val="28"/>
          <w:szCs w:val="28"/>
          <w:shd w:val="clear" w:color="auto" w:fill="FFFFFF"/>
          <w:lang w:val="uk-UA" w:eastAsia="x-none"/>
        </w:rPr>
      </w:pPr>
      <w:bookmarkStart w:id="2" w:name="_Hlk181098521"/>
      <w:r w:rsidRPr="00BD5A0A">
        <w:rPr>
          <w:rFonts w:ascii="Times New Roman" w:hAnsi="Times New Roman"/>
          <w:color w:val="000000"/>
          <w:sz w:val="28"/>
          <w:szCs w:val="28"/>
          <w:shd w:val="clear" w:color="auto" w:fill="FFFFFF"/>
          <w:lang w:val="uk-UA" w:eastAsia="x-none"/>
        </w:rPr>
        <w:t>Управління просторового розвитку та земельних ресурсів Жовківської міської ради Львівської області (80300, Україна, Львівська область, Львівський район, місто Жовква, вулиця Львівська, 40</w:t>
      </w:r>
      <w:r w:rsidR="007D058B">
        <w:rPr>
          <w:rFonts w:ascii="Times New Roman" w:hAnsi="Times New Roman"/>
          <w:color w:val="000000"/>
          <w:sz w:val="28"/>
          <w:szCs w:val="28"/>
          <w:shd w:val="clear" w:color="auto" w:fill="FFFFFF"/>
          <w:lang w:val="uk-UA" w:eastAsia="x-none"/>
        </w:rPr>
        <w:t xml:space="preserve">, електронна адреса: </w:t>
      </w:r>
      <w:r w:rsidR="007D058B" w:rsidRPr="007D058B">
        <w:rPr>
          <w:rFonts w:ascii="Times New Roman" w:hAnsi="Times New Roman"/>
          <w:color w:val="000000"/>
          <w:sz w:val="28"/>
          <w:szCs w:val="28"/>
          <w:shd w:val="clear" w:color="auto" w:fill="FFFFFF"/>
          <w:lang w:val="uk-UA" w:eastAsia="x-none"/>
        </w:rPr>
        <w:t>zhovkva21arh@ukr.net</w:t>
      </w:r>
      <w:r w:rsidRPr="00BD5A0A">
        <w:rPr>
          <w:rFonts w:ascii="Times New Roman" w:hAnsi="Times New Roman"/>
          <w:color w:val="000000"/>
          <w:sz w:val="28"/>
          <w:szCs w:val="28"/>
          <w:shd w:val="clear" w:color="auto" w:fill="FFFFFF"/>
          <w:lang w:val="uk-UA" w:eastAsia="x-none"/>
        </w:rPr>
        <w:t>).</w:t>
      </w:r>
    </w:p>
    <w:bookmarkEnd w:id="2"/>
    <w:p w14:paraId="250A10B6" w14:textId="5FD4152A" w:rsidR="00E970B7" w:rsidRPr="002C75F6" w:rsidRDefault="008F6659" w:rsidP="003028EC">
      <w:pPr>
        <w:spacing w:after="0" w:line="240" w:lineRule="auto"/>
        <w:ind w:firstLine="567"/>
        <w:jc w:val="both"/>
        <w:rPr>
          <w:rFonts w:ascii="Times New Roman" w:hAnsi="Times New Roman"/>
          <w:bCs/>
          <w:iCs/>
          <w:color w:val="000000"/>
          <w:sz w:val="28"/>
          <w:szCs w:val="28"/>
          <w:shd w:val="clear" w:color="auto" w:fill="FFFFFF"/>
        </w:rPr>
      </w:pPr>
      <w:r w:rsidRPr="00522006">
        <w:rPr>
          <w:rFonts w:ascii="Times New Roman" w:hAnsi="Times New Roman"/>
          <w:iCs/>
          <w:color w:val="000000"/>
          <w:sz w:val="28"/>
          <w:szCs w:val="28"/>
          <w:shd w:val="clear" w:color="auto" w:fill="FFFFFF"/>
          <w:lang w:val="uk-UA"/>
        </w:rPr>
        <w:lastRenderedPageBreak/>
        <w:t xml:space="preserve">Строки подання </w:t>
      </w:r>
      <w:r>
        <w:rPr>
          <w:rFonts w:ascii="Times New Roman" w:hAnsi="Times New Roman"/>
          <w:iCs/>
          <w:color w:val="000000"/>
          <w:sz w:val="28"/>
          <w:szCs w:val="28"/>
          <w:shd w:val="clear" w:color="auto" w:fill="FFFFFF"/>
          <w:lang w:val="uk-UA"/>
        </w:rPr>
        <w:t xml:space="preserve">– </w:t>
      </w:r>
      <w:r w:rsidRPr="0058703D">
        <w:rPr>
          <w:rFonts w:ascii="Times New Roman" w:hAnsi="Times New Roman"/>
          <w:iCs/>
          <w:color w:val="000000"/>
          <w:sz w:val="28"/>
          <w:szCs w:val="28"/>
          <w:shd w:val="clear" w:color="auto" w:fill="FFFFFF"/>
          <w:lang w:val="uk-UA"/>
        </w:rPr>
        <w:t xml:space="preserve">10 днів з дня оприлюднення заяви про визначення обсягу стратегічної екологічної оцінки </w:t>
      </w:r>
      <w:r w:rsidR="0001516B">
        <w:rPr>
          <w:rFonts w:ascii="Times New Roman" w:hAnsi="Times New Roman"/>
          <w:iCs/>
          <w:color w:val="000000"/>
          <w:sz w:val="28"/>
          <w:szCs w:val="28"/>
          <w:shd w:val="clear" w:color="auto" w:fill="FFFFFF"/>
          <w:lang w:val="uk-UA"/>
        </w:rPr>
        <w:t xml:space="preserve">Детального плану території </w:t>
      </w:r>
      <w:r w:rsidR="00661C1A" w:rsidRPr="00661C1A">
        <w:rPr>
          <w:rFonts w:ascii="Times New Roman" w:hAnsi="Times New Roman"/>
          <w:bCs/>
          <w:iCs/>
          <w:color w:val="000000"/>
          <w:sz w:val="28"/>
          <w:szCs w:val="28"/>
          <w:shd w:val="clear" w:color="auto" w:fill="FFFFFF"/>
          <w:lang w:val="uk-UA"/>
        </w:rPr>
        <w:t>земельної ділянки по вул. Лесі Українки, 77 в м. Жовква Львівського району Львівської області</w:t>
      </w:r>
      <w:r w:rsidR="00661C1A">
        <w:rPr>
          <w:rFonts w:ascii="Times New Roman" w:hAnsi="Times New Roman"/>
          <w:iCs/>
          <w:color w:val="000000"/>
          <w:sz w:val="28"/>
          <w:szCs w:val="28"/>
          <w:shd w:val="clear" w:color="auto" w:fill="FFFFFF"/>
          <w:lang w:val="uk-UA"/>
        </w:rPr>
        <w:t xml:space="preserve"> </w:t>
      </w:r>
      <w:r w:rsidRPr="0058703D">
        <w:rPr>
          <w:rFonts w:ascii="Times New Roman" w:hAnsi="Times New Roman"/>
          <w:iCs/>
          <w:color w:val="000000"/>
          <w:sz w:val="28"/>
          <w:szCs w:val="28"/>
          <w:shd w:val="clear" w:color="auto" w:fill="FFFFFF"/>
          <w:lang w:val="uk-UA"/>
        </w:rPr>
        <w:t>(відповідно до п.п. 5,6 ст. 10 Закону України «Про стратегічну екологічну оцінку»).</w:t>
      </w:r>
    </w:p>
    <w:sectPr w:rsidR="00E970B7" w:rsidRPr="002C75F6" w:rsidSect="001F2E7D">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B7"/>
    <w:rsid w:val="0001516B"/>
    <w:rsid w:val="000848BF"/>
    <w:rsid w:val="00091843"/>
    <w:rsid w:val="00101106"/>
    <w:rsid w:val="001337DD"/>
    <w:rsid w:val="001560E5"/>
    <w:rsid w:val="00186500"/>
    <w:rsid w:val="001F2E7D"/>
    <w:rsid w:val="001F7DD6"/>
    <w:rsid w:val="002033F4"/>
    <w:rsid w:val="002C75F6"/>
    <w:rsid w:val="002D0753"/>
    <w:rsid w:val="002D6842"/>
    <w:rsid w:val="002D70AF"/>
    <w:rsid w:val="003028EC"/>
    <w:rsid w:val="00336170"/>
    <w:rsid w:val="00347190"/>
    <w:rsid w:val="00357540"/>
    <w:rsid w:val="00391423"/>
    <w:rsid w:val="003D1ECD"/>
    <w:rsid w:val="003F359C"/>
    <w:rsid w:val="00407EA0"/>
    <w:rsid w:val="004147CB"/>
    <w:rsid w:val="00422BBC"/>
    <w:rsid w:val="00431050"/>
    <w:rsid w:val="00484450"/>
    <w:rsid w:val="004B4FA2"/>
    <w:rsid w:val="004F412F"/>
    <w:rsid w:val="00530FFE"/>
    <w:rsid w:val="00575A77"/>
    <w:rsid w:val="005A2A9C"/>
    <w:rsid w:val="005E71EC"/>
    <w:rsid w:val="006126B1"/>
    <w:rsid w:val="006270DF"/>
    <w:rsid w:val="00661C1A"/>
    <w:rsid w:val="006672DD"/>
    <w:rsid w:val="00675A38"/>
    <w:rsid w:val="006F08EE"/>
    <w:rsid w:val="00726463"/>
    <w:rsid w:val="00726519"/>
    <w:rsid w:val="007301AC"/>
    <w:rsid w:val="00754E44"/>
    <w:rsid w:val="00756061"/>
    <w:rsid w:val="007845EA"/>
    <w:rsid w:val="007B59F9"/>
    <w:rsid w:val="007D058B"/>
    <w:rsid w:val="007F4E62"/>
    <w:rsid w:val="00806398"/>
    <w:rsid w:val="00835016"/>
    <w:rsid w:val="008441EF"/>
    <w:rsid w:val="008A60A4"/>
    <w:rsid w:val="008C5D5E"/>
    <w:rsid w:val="008F6659"/>
    <w:rsid w:val="009112CA"/>
    <w:rsid w:val="009545B2"/>
    <w:rsid w:val="009822FE"/>
    <w:rsid w:val="009F17F2"/>
    <w:rsid w:val="009F7AA6"/>
    <w:rsid w:val="00A2682C"/>
    <w:rsid w:val="00A75F3B"/>
    <w:rsid w:val="00AC2D0B"/>
    <w:rsid w:val="00AC65F5"/>
    <w:rsid w:val="00B522C4"/>
    <w:rsid w:val="00B6354D"/>
    <w:rsid w:val="00B765D1"/>
    <w:rsid w:val="00BA762B"/>
    <w:rsid w:val="00BB6794"/>
    <w:rsid w:val="00BC758E"/>
    <w:rsid w:val="00BD5A0A"/>
    <w:rsid w:val="00C249FB"/>
    <w:rsid w:val="00C60DA1"/>
    <w:rsid w:val="00C947EB"/>
    <w:rsid w:val="00CA54B4"/>
    <w:rsid w:val="00CF2194"/>
    <w:rsid w:val="00CF499F"/>
    <w:rsid w:val="00D75DBD"/>
    <w:rsid w:val="00DF6B1A"/>
    <w:rsid w:val="00E46278"/>
    <w:rsid w:val="00E64266"/>
    <w:rsid w:val="00E77A8B"/>
    <w:rsid w:val="00E92BCA"/>
    <w:rsid w:val="00E970B7"/>
    <w:rsid w:val="00EC5DA1"/>
    <w:rsid w:val="00EC61C5"/>
    <w:rsid w:val="00F16328"/>
    <w:rsid w:val="00F74983"/>
    <w:rsid w:val="00FB0B0D"/>
    <w:rsid w:val="00FC05F6"/>
    <w:rsid w:val="00FD4396"/>
    <w:rsid w:val="00FF335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7E14"/>
  <w15:chartTrackingRefBased/>
  <w15:docId w15:val="{4D961E36-F0C6-B642-8257-549028A8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66"/>
    <w:pPr>
      <w:spacing w:after="200" w:line="276" w:lineRule="auto"/>
    </w:pPr>
    <w:rPr>
      <w:rFonts w:ascii="Calibri" w:eastAsia="Calibri" w:hAnsi="Calibri" w:cs="Times New Roman"/>
      <w:kern w:val="0"/>
      <w:sz w:val="22"/>
      <w:szCs w:val="22"/>
      <w:lang w:val="ru-RU"/>
      <w14:ligatures w14:val="none"/>
    </w:rPr>
  </w:style>
  <w:style w:type="paragraph" w:styleId="1">
    <w:name w:val="heading 1"/>
    <w:basedOn w:val="a"/>
    <w:next w:val="a"/>
    <w:link w:val="10"/>
    <w:uiPriority w:val="9"/>
    <w:qFormat/>
    <w:rsid w:val="00E970B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UA"/>
      <w14:ligatures w14:val="standardContextual"/>
    </w:rPr>
  </w:style>
  <w:style w:type="paragraph" w:styleId="2">
    <w:name w:val="heading 2"/>
    <w:basedOn w:val="a"/>
    <w:next w:val="a"/>
    <w:link w:val="20"/>
    <w:uiPriority w:val="9"/>
    <w:semiHidden/>
    <w:unhideWhenUsed/>
    <w:qFormat/>
    <w:rsid w:val="00E970B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UA"/>
      <w14:ligatures w14:val="standardContextual"/>
    </w:rPr>
  </w:style>
  <w:style w:type="paragraph" w:styleId="3">
    <w:name w:val="heading 3"/>
    <w:basedOn w:val="a"/>
    <w:next w:val="a"/>
    <w:link w:val="30"/>
    <w:uiPriority w:val="9"/>
    <w:semiHidden/>
    <w:unhideWhenUsed/>
    <w:qFormat/>
    <w:rsid w:val="00E970B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UA"/>
      <w14:ligatures w14:val="standardContextual"/>
    </w:rPr>
  </w:style>
  <w:style w:type="paragraph" w:styleId="4">
    <w:name w:val="heading 4"/>
    <w:basedOn w:val="a"/>
    <w:next w:val="a"/>
    <w:link w:val="40"/>
    <w:uiPriority w:val="9"/>
    <w:semiHidden/>
    <w:unhideWhenUsed/>
    <w:qFormat/>
    <w:rsid w:val="00E970B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UA"/>
      <w14:ligatures w14:val="standardContextual"/>
    </w:rPr>
  </w:style>
  <w:style w:type="paragraph" w:styleId="5">
    <w:name w:val="heading 5"/>
    <w:basedOn w:val="a"/>
    <w:next w:val="a"/>
    <w:link w:val="50"/>
    <w:uiPriority w:val="9"/>
    <w:semiHidden/>
    <w:unhideWhenUsed/>
    <w:qFormat/>
    <w:rsid w:val="00E970B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UA"/>
      <w14:ligatures w14:val="standardContextual"/>
    </w:rPr>
  </w:style>
  <w:style w:type="paragraph" w:styleId="6">
    <w:name w:val="heading 6"/>
    <w:basedOn w:val="a"/>
    <w:next w:val="a"/>
    <w:link w:val="60"/>
    <w:uiPriority w:val="9"/>
    <w:semiHidden/>
    <w:unhideWhenUsed/>
    <w:qFormat/>
    <w:rsid w:val="00E970B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UA"/>
      <w14:ligatures w14:val="standardContextual"/>
    </w:rPr>
  </w:style>
  <w:style w:type="paragraph" w:styleId="7">
    <w:name w:val="heading 7"/>
    <w:basedOn w:val="a"/>
    <w:next w:val="a"/>
    <w:link w:val="70"/>
    <w:uiPriority w:val="9"/>
    <w:semiHidden/>
    <w:unhideWhenUsed/>
    <w:qFormat/>
    <w:rsid w:val="00E970B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UA"/>
      <w14:ligatures w14:val="standardContextual"/>
    </w:rPr>
  </w:style>
  <w:style w:type="paragraph" w:styleId="8">
    <w:name w:val="heading 8"/>
    <w:basedOn w:val="a"/>
    <w:next w:val="a"/>
    <w:link w:val="80"/>
    <w:uiPriority w:val="9"/>
    <w:semiHidden/>
    <w:unhideWhenUsed/>
    <w:qFormat/>
    <w:rsid w:val="00E970B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UA"/>
      <w14:ligatures w14:val="standardContextual"/>
    </w:rPr>
  </w:style>
  <w:style w:type="paragraph" w:styleId="9">
    <w:name w:val="heading 9"/>
    <w:basedOn w:val="a"/>
    <w:next w:val="a"/>
    <w:link w:val="90"/>
    <w:uiPriority w:val="9"/>
    <w:semiHidden/>
    <w:unhideWhenUsed/>
    <w:qFormat/>
    <w:rsid w:val="00E970B7"/>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UA"/>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0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970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970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970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970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970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70B7"/>
    <w:rPr>
      <w:rFonts w:eastAsiaTheme="majorEastAsia" w:cstheme="majorBidi"/>
      <w:color w:val="595959" w:themeColor="text1" w:themeTint="A6"/>
    </w:rPr>
  </w:style>
  <w:style w:type="character" w:customStyle="1" w:styleId="80">
    <w:name w:val="Заголовок 8 Знак"/>
    <w:basedOn w:val="a0"/>
    <w:link w:val="8"/>
    <w:uiPriority w:val="9"/>
    <w:semiHidden/>
    <w:rsid w:val="00E970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70B7"/>
    <w:rPr>
      <w:rFonts w:eastAsiaTheme="majorEastAsia" w:cstheme="majorBidi"/>
      <w:color w:val="272727" w:themeColor="text1" w:themeTint="D8"/>
    </w:rPr>
  </w:style>
  <w:style w:type="paragraph" w:styleId="a3">
    <w:name w:val="Title"/>
    <w:basedOn w:val="a"/>
    <w:next w:val="a"/>
    <w:link w:val="a4"/>
    <w:uiPriority w:val="10"/>
    <w:qFormat/>
    <w:rsid w:val="00E970B7"/>
    <w:pPr>
      <w:spacing w:after="80" w:line="240" w:lineRule="auto"/>
      <w:contextualSpacing/>
    </w:pPr>
    <w:rPr>
      <w:rFonts w:asciiTheme="majorHAnsi" w:eastAsiaTheme="majorEastAsia" w:hAnsiTheme="majorHAnsi" w:cstheme="majorBidi"/>
      <w:spacing w:val="-10"/>
      <w:kern w:val="28"/>
      <w:sz w:val="56"/>
      <w:szCs w:val="56"/>
      <w:lang w:val="ru-UA"/>
      <w14:ligatures w14:val="standardContextual"/>
    </w:rPr>
  </w:style>
  <w:style w:type="character" w:customStyle="1" w:styleId="a4">
    <w:name w:val="Назва Знак"/>
    <w:basedOn w:val="a0"/>
    <w:link w:val="a3"/>
    <w:uiPriority w:val="10"/>
    <w:rsid w:val="00E97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0B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UA"/>
      <w14:ligatures w14:val="standardContextual"/>
    </w:rPr>
  </w:style>
  <w:style w:type="character" w:customStyle="1" w:styleId="a6">
    <w:name w:val="Підзаголовок Знак"/>
    <w:basedOn w:val="a0"/>
    <w:link w:val="a5"/>
    <w:uiPriority w:val="11"/>
    <w:rsid w:val="00E970B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970B7"/>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ru-UA"/>
      <w14:ligatures w14:val="standardContextual"/>
    </w:rPr>
  </w:style>
  <w:style w:type="character" w:customStyle="1" w:styleId="a8">
    <w:name w:val="Цитата Знак"/>
    <w:basedOn w:val="a0"/>
    <w:link w:val="a7"/>
    <w:uiPriority w:val="29"/>
    <w:rsid w:val="00E970B7"/>
    <w:rPr>
      <w:i/>
      <w:iCs/>
      <w:color w:val="404040" w:themeColor="text1" w:themeTint="BF"/>
    </w:rPr>
  </w:style>
  <w:style w:type="paragraph" w:styleId="a9">
    <w:name w:val="List Paragraph"/>
    <w:basedOn w:val="a"/>
    <w:link w:val="aa"/>
    <w:uiPriority w:val="34"/>
    <w:qFormat/>
    <w:rsid w:val="00E970B7"/>
    <w:pPr>
      <w:spacing w:after="160" w:line="278" w:lineRule="auto"/>
      <w:ind w:left="720"/>
      <w:contextualSpacing/>
    </w:pPr>
    <w:rPr>
      <w:rFonts w:asciiTheme="minorHAnsi" w:eastAsiaTheme="minorHAnsi" w:hAnsiTheme="minorHAnsi" w:cstheme="minorBidi"/>
      <w:kern w:val="2"/>
      <w:sz w:val="24"/>
      <w:szCs w:val="24"/>
      <w:lang w:val="ru-UA"/>
      <w14:ligatures w14:val="standardContextual"/>
    </w:rPr>
  </w:style>
  <w:style w:type="character" w:styleId="ab">
    <w:name w:val="Intense Emphasis"/>
    <w:basedOn w:val="a0"/>
    <w:uiPriority w:val="21"/>
    <w:qFormat/>
    <w:rsid w:val="00E970B7"/>
    <w:rPr>
      <w:i/>
      <w:iCs/>
      <w:color w:val="0F4761" w:themeColor="accent1" w:themeShade="BF"/>
    </w:rPr>
  </w:style>
  <w:style w:type="paragraph" w:styleId="ac">
    <w:name w:val="Intense Quote"/>
    <w:basedOn w:val="a"/>
    <w:next w:val="a"/>
    <w:link w:val="ad"/>
    <w:uiPriority w:val="30"/>
    <w:qFormat/>
    <w:rsid w:val="00E970B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ru-UA"/>
      <w14:ligatures w14:val="standardContextual"/>
    </w:rPr>
  </w:style>
  <w:style w:type="character" w:customStyle="1" w:styleId="ad">
    <w:name w:val="Насичена цитата Знак"/>
    <w:basedOn w:val="a0"/>
    <w:link w:val="ac"/>
    <w:uiPriority w:val="30"/>
    <w:rsid w:val="00E970B7"/>
    <w:rPr>
      <w:i/>
      <w:iCs/>
      <w:color w:val="0F4761" w:themeColor="accent1" w:themeShade="BF"/>
    </w:rPr>
  </w:style>
  <w:style w:type="character" w:styleId="ae">
    <w:name w:val="Intense Reference"/>
    <w:basedOn w:val="a0"/>
    <w:uiPriority w:val="32"/>
    <w:qFormat/>
    <w:rsid w:val="00E970B7"/>
    <w:rPr>
      <w:b/>
      <w:bCs/>
      <w:smallCaps/>
      <w:color w:val="0F4761" w:themeColor="accent1" w:themeShade="BF"/>
      <w:spacing w:val="5"/>
    </w:rPr>
  </w:style>
  <w:style w:type="character" w:customStyle="1" w:styleId="aa">
    <w:name w:val="Абзац списку Знак"/>
    <w:link w:val="a9"/>
    <w:uiPriority w:val="34"/>
    <w:qFormat/>
    <w:rsid w:val="00E970B7"/>
  </w:style>
  <w:style w:type="paragraph" w:customStyle="1" w:styleId="rvps2">
    <w:name w:val="rvps2"/>
    <w:basedOn w:val="a"/>
    <w:rsid w:val="00E970B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abl">
    <w:name w:val="tabl"/>
    <w:qFormat/>
    <w:rsid w:val="00E970B7"/>
    <w:pPr>
      <w:widowControl w:val="0"/>
      <w:spacing w:line="360" w:lineRule="auto"/>
      <w:ind w:left="120"/>
    </w:pPr>
    <w:rPr>
      <w:rFonts w:ascii="Times New Roman" w:eastAsia="SimSun" w:hAnsi="Times New Roman" w:cs="Times New Roman"/>
      <w:b/>
      <w:kern w:val="0"/>
      <w:sz w:val="28"/>
      <w:szCs w:val="28"/>
      <w:lang w:val="uk-UA" w:eastAsia="uk-UA"/>
      <w14:ligatures w14:val="none"/>
    </w:rPr>
  </w:style>
  <w:style w:type="paragraph" w:styleId="af">
    <w:name w:val="Normal (Web)"/>
    <w:basedOn w:val="a"/>
    <w:uiPriority w:val="99"/>
    <w:rsid w:val="00E970B7"/>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basedOn w:val="a0"/>
    <w:uiPriority w:val="99"/>
    <w:unhideWhenUsed/>
    <w:rsid w:val="00E64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9333">
      <w:bodyDiv w:val="1"/>
      <w:marLeft w:val="0"/>
      <w:marRight w:val="0"/>
      <w:marTop w:val="0"/>
      <w:marBottom w:val="0"/>
      <w:divBdr>
        <w:top w:val="none" w:sz="0" w:space="0" w:color="auto"/>
        <w:left w:val="none" w:sz="0" w:space="0" w:color="auto"/>
        <w:bottom w:val="none" w:sz="0" w:space="0" w:color="auto"/>
        <w:right w:val="none" w:sz="0" w:space="0" w:color="auto"/>
      </w:divBdr>
    </w:div>
    <w:div w:id="399911017">
      <w:bodyDiv w:val="1"/>
      <w:marLeft w:val="0"/>
      <w:marRight w:val="0"/>
      <w:marTop w:val="0"/>
      <w:marBottom w:val="0"/>
      <w:divBdr>
        <w:top w:val="none" w:sz="0" w:space="0" w:color="auto"/>
        <w:left w:val="none" w:sz="0" w:space="0" w:color="auto"/>
        <w:bottom w:val="none" w:sz="0" w:space="0" w:color="auto"/>
        <w:right w:val="none" w:sz="0" w:space="0" w:color="auto"/>
      </w:divBdr>
    </w:div>
    <w:div w:id="544759521">
      <w:bodyDiv w:val="1"/>
      <w:marLeft w:val="0"/>
      <w:marRight w:val="0"/>
      <w:marTop w:val="0"/>
      <w:marBottom w:val="0"/>
      <w:divBdr>
        <w:top w:val="none" w:sz="0" w:space="0" w:color="auto"/>
        <w:left w:val="none" w:sz="0" w:space="0" w:color="auto"/>
        <w:bottom w:val="none" w:sz="0" w:space="0" w:color="auto"/>
        <w:right w:val="none" w:sz="0" w:space="0" w:color="auto"/>
      </w:divBdr>
      <w:divsChild>
        <w:div w:id="1650745014">
          <w:marLeft w:val="225"/>
          <w:marRight w:val="0"/>
          <w:marTop w:val="0"/>
          <w:marBottom w:val="0"/>
          <w:divBdr>
            <w:top w:val="none" w:sz="0" w:space="0" w:color="auto"/>
            <w:left w:val="single" w:sz="6" w:space="19" w:color="CCCCCC"/>
            <w:bottom w:val="none" w:sz="0" w:space="0" w:color="auto"/>
            <w:right w:val="none" w:sz="0" w:space="0" w:color="auto"/>
          </w:divBdr>
          <w:divsChild>
            <w:div w:id="850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543</TotalTime>
  <Pages>6</Pages>
  <Words>7600</Words>
  <Characters>4332</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Остроушко</dc:creator>
  <cp:keywords/>
  <dc:description/>
  <cp:lastModifiedBy>О</cp:lastModifiedBy>
  <cp:revision>43</cp:revision>
  <dcterms:created xsi:type="dcterms:W3CDTF">2024-08-18T07:18:00Z</dcterms:created>
  <dcterms:modified xsi:type="dcterms:W3CDTF">2025-09-03T12:08:00Z</dcterms:modified>
</cp:coreProperties>
</file>