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B4" w:rsidRPr="00F97CC2" w:rsidRDefault="008F02B4" w:rsidP="008F0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7CC2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AA7F45" w:rsidRDefault="008F02B4" w:rsidP="008F02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CC2">
        <w:rPr>
          <w:rFonts w:ascii="Times New Roman" w:hAnsi="Times New Roman" w:cs="Times New Roman"/>
          <w:sz w:val="28"/>
          <w:szCs w:val="28"/>
        </w:rPr>
        <w:tab/>
      </w:r>
      <w:r w:rsidRPr="00F97CC2">
        <w:rPr>
          <w:rFonts w:ascii="Times New Roman" w:hAnsi="Times New Roman" w:cs="Times New Roman"/>
          <w:sz w:val="28"/>
          <w:szCs w:val="28"/>
        </w:rPr>
        <w:tab/>
      </w:r>
      <w:r w:rsidRPr="00F97CC2">
        <w:rPr>
          <w:rFonts w:ascii="Times New Roman" w:hAnsi="Times New Roman" w:cs="Times New Roman"/>
          <w:sz w:val="28"/>
          <w:szCs w:val="28"/>
        </w:rPr>
        <w:tab/>
      </w:r>
      <w:r w:rsidRPr="00F97CC2">
        <w:rPr>
          <w:rFonts w:ascii="Times New Roman" w:hAnsi="Times New Roman" w:cs="Times New Roman"/>
          <w:sz w:val="28"/>
          <w:szCs w:val="28"/>
        </w:rPr>
        <w:tab/>
      </w:r>
      <w:r w:rsidRPr="00F97CC2">
        <w:rPr>
          <w:rFonts w:ascii="Times New Roman" w:hAnsi="Times New Roman" w:cs="Times New Roman"/>
          <w:sz w:val="28"/>
          <w:szCs w:val="28"/>
        </w:rPr>
        <w:tab/>
      </w:r>
      <w:r w:rsidRPr="00F97CC2">
        <w:rPr>
          <w:rFonts w:ascii="Times New Roman" w:hAnsi="Times New Roman" w:cs="Times New Roman"/>
          <w:sz w:val="28"/>
          <w:szCs w:val="28"/>
        </w:rPr>
        <w:tab/>
      </w:r>
      <w:r w:rsidRPr="00F97CC2">
        <w:rPr>
          <w:rFonts w:ascii="Times New Roman" w:hAnsi="Times New Roman" w:cs="Times New Roman"/>
          <w:sz w:val="28"/>
          <w:szCs w:val="28"/>
        </w:rPr>
        <w:tab/>
      </w:r>
      <w:r w:rsidRPr="00F97CC2">
        <w:rPr>
          <w:rFonts w:ascii="Times New Roman" w:hAnsi="Times New Roman" w:cs="Times New Roman"/>
          <w:sz w:val="28"/>
          <w:szCs w:val="28"/>
        </w:rPr>
        <w:tab/>
        <w:t>до рішення обл</w:t>
      </w:r>
      <w:r w:rsidR="006176BA">
        <w:rPr>
          <w:rFonts w:ascii="Times New Roman" w:hAnsi="Times New Roman" w:cs="Times New Roman"/>
          <w:sz w:val="28"/>
          <w:szCs w:val="28"/>
        </w:rPr>
        <w:t>асної ради</w:t>
      </w:r>
      <w:r w:rsidR="006176BA">
        <w:rPr>
          <w:rFonts w:ascii="Times New Roman" w:hAnsi="Times New Roman" w:cs="Times New Roman"/>
          <w:sz w:val="28"/>
          <w:szCs w:val="28"/>
        </w:rPr>
        <w:tab/>
      </w:r>
      <w:r w:rsidR="006176BA">
        <w:rPr>
          <w:rFonts w:ascii="Times New Roman" w:hAnsi="Times New Roman" w:cs="Times New Roman"/>
          <w:sz w:val="28"/>
          <w:szCs w:val="28"/>
        </w:rPr>
        <w:tab/>
      </w:r>
      <w:r w:rsidR="006176BA">
        <w:rPr>
          <w:rFonts w:ascii="Times New Roman" w:hAnsi="Times New Roman" w:cs="Times New Roman"/>
          <w:sz w:val="28"/>
          <w:szCs w:val="28"/>
        </w:rPr>
        <w:tab/>
      </w:r>
      <w:r w:rsidR="006176BA">
        <w:rPr>
          <w:rFonts w:ascii="Times New Roman" w:hAnsi="Times New Roman" w:cs="Times New Roman"/>
          <w:sz w:val="28"/>
          <w:szCs w:val="28"/>
        </w:rPr>
        <w:tab/>
      </w:r>
      <w:r w:rsidR="006176BA">
        <w:rPr>
          <w:rFonts w:ascii="Times New Roman" w:hAnsi="Times New Roman" w:cs="Times New Roman"/>
          <w:sz w:val="28"/>
          <w:szCs w:val="28"/>
        </w:rPr>
        <w:tab/>
      </w:r>
      <w:r w:rsidR="006176BA">
        <w:rPr>
          <w:rFonts w:ascii="Times New Roman" w:hAnsi="Times New Roman" w:cs="Times New Roman"/>
          <w:sz w:val="28"/>
          <w:szCs w:val="28"/>
        </w:rPr>
        <w:tab/>
      </w:r>
      <w:r w:rsidR="006176BA">
        <w:rPr>
          <w:rFonts w:ascii="Times New Roman" w:hAnsi="Times New Roman" w:cs="Times New Roman"/>
          <w:sz w:val="28"/>
          <w:szCs w:val="28"/>
        </w:rPr>
        <w:tab/>
      </w:r>
      <w:r w:rsidR="006176BA">
        <w:rPr>
          <w:rFonts w:ascii="Times New Roman" w:hAnsi="Times New Roman" w:cs="Times New Roman"/>
          <w:sz w:val="28"/>
          <w:szCs w:val="28"/>
        </w:rPr>
        <w:tab/>
      </w:r>
      <w:r w:rsidR="006176BA">
        <w:rPr>
          <w:rFonts w:ascii="Times New Roman" w:hAnsi="Times New Roman" w:cs="Times New Roman"/>
          <w:sz w:val="28"/>
          <w:szCs w:val="28"/>
        </w:rPr>
        <w:tab/>
        <w:t xml:space="preserve">від 14 червня </w:t>
      </w:r>
      <w:r w:rsidR="00C51E07">
        <w:rPr>
          <w:rFonts w:ascii="Times New Roman" w:hAnsi="Times New Roman" w:cs="Times New Roman"/>
          <w:sz w:val="28"/>
          <w:szCs w:val="28"/>
        </w:rPr>
        <w:t>2022</w:t>
      </w:r>
      <w:r w:rsidR="00AA7F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F45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F02B4" w:rsidRDefault="00AA7F45" w:rsidP="008F0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1E07">
        <w:rPr>
          <w:rFonts w:ascii="Times New Roman" w:hAnsi="Times New Roman" w:cs="Times New Roman"/>
          <w:sz w:val="28"/>
          <w:szCs w:val="28"/>
        </w:rPr>
        <w:t>№ 376</w:t>
      </w:r>
    </w:p>
    <w:p w:rsidR="00C51E07" w:rsidRPr="00F97CC2" w:rsidRDefault="00C51E07" w:rsidP="008F0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02B4" w:rsidRPr="008F02B4" w:rsidRDefault="008F02B4" w:rsidP="008F02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B4">
        <w:rPr>
          <w:rFonts w:ascii="Times New Roman" w:hAnsi="Times New Roman" w:cs="Times New Roman"/>
          <w:b/>
          <w:sz w:val="28"/>
          <w:szCs w:val="28"/>
        </w:rPr>
        <w:t xml:space="preserve">СКЛАД </w:t>
      </w:r>
    </w:p>
    <w:p w:rsidR="008F02B4" w:rsidRPr="008F02B4" w:rsidRDefault="008F02B4" w:rsidP="008F02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B4">
        <w:rPr>
          <w:rFonts w:ascii="Times New Roman" w:hAnsi="Times New Roman" w:cs="Times New Roman"/>
          <w:b/>
          <w:sz w:val="28"/>
          <w:szCs w:val="28"/>
        </w:rPr>
        <w:t xml:space="preserve">журі з присудження Обласної премії </w:t>
      </w:r>
    </w:p>
    <w:p w:rsidR="008F02B4" w:rsidRPr="008F02B4" w:rsidRDefault="008F02B4" w:rsidP="008F02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B4">
        <w:rPr>
          <w:rFonts w:ascii="Times New Roman" w:hAnsi="Times New Roman" w:cs="Times New Roman"/>
          <w:b/>
          <w:sz w:val="28"/>
          <w:szCs w:val="28"/>
        </w:rPr>
        <w:t>імені Героя України Степана Бандери</w:t>
      </w:r>
    </w:p>
    <w:p w:rsidR="008F02B4" w:rsidRPr="008F02B4" w:rsidRDefault="008F02B4" w:rsidP="008F02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245"/>
        <w:gridCol w:w="4815"/>
      </w:tblGrid>
      <w:tr w:rsidR="008F02B4" w:rsidRPr="008F02B4" w:rsidTr="00517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ГІРНИК</w:t>
            </w: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 xml:space="preserve">Євгеній Володимирович          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Львівської обласної    ради, голова журі</w:t>
            </w:r>
          </w:p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B4" w:rsidRPr="008F02B4" w:rsidTr="00517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 </w:t>
            </w:r>
          </w:p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 xml:space="preserve">Тетяна Олександрівна            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секретар постійної комісії з питань культури,   інформаційної політики та промоції Львівської обласної ради, відповідальний секретар журі</w:t>
            </w:r>
          </w:p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B4" w:rsidRPr="008F02B4" w:rsidTr="00517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Члени журі:</w:t>
            </w:r>
          </w:p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B4" w:rsidRPr="008F02B4" w:rsidTr="00517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ГЕРУС</w:t>
            </w:r>
          </w:p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Іванна Ігорівна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з питань освіти, науки   та інновацій Львівської обласної ради</w:t>
            </w:r>
          </w:p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B4" w:rsidRPr="008F02B4" w:rsidTr="006D15F0">
        <w:trPr>
          <w:trHeight w:val="16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 xml:space="preserve">ДВОРЯНИН </w:t>
            </w:r>
          </w:p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Парасковія Ярославівна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6D1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заступник голови постійної комісії з питань    освіти, науки та інновацій Львівської обласної   ради</w:t>
            </w:r>
          </w:p>
        </w:tc>
      </w:tr>
      <w:tr w:rsidR="006D15F0" w:rsidRPr="008F02B4" w:rsidTr="00517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15F0" w:rsidRDefault="006D15F0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КОСІВ</w:t>
            </w:r>
          </w:p>
          <w:p w:rsidR="006D15F0" w:rsidRPr="006D15F0" w:rsidRDefault="006D15F0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Михайлович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D15F0" w:rsidRDefault="006D15F0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 Львівської національної академії мистецтв, доктор мистецтвознавства</w:t>
            </w:r>
            <w:r w:rsidR="00C2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6D15F0" w:rsidRPr="006D15F0" w:rsidRDefault="006D15F0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02B4" w:rsidRPr="008F02B4" w:rsidTr="00517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</w:p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Звенислава</w:t>
            </w:r>
            <w:proofErr w:type="spellEnd"/>
            <w:r w:rsidRPr="008F02B4">
              <w:rPr>
                <w:rFonts w:ascii="Times New Roman" w:hAnsi="Times New Roman" w:cs="Times New Roman"/>
                <w:sz w:val="28"/>
                <w:szCs w:val="28"/>
              </w:rPr>
              <w:t xml:space="preserve"> Ігорівна                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секретар постійної комісії з питань освіти, науки    та інновацій Львівської обласної ради</w:t>
            </w:r>
          </w:p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F0" w:rsidRPr="008F02B4" w:rsidTr="00517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15F0" w:rsidRDefault="006D15F0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ОНИЩУК</w:t>
            </w:r>
          </w:p>
          <w:p w:rsidR="006D15F0" w:rsidRPr="006D15F0" w:rsidRDefault="006D15F0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 Іванович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E037D" w:rsidRDefault="00C23BB3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D1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авідувач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кафедри а</w:t>
            </w:r>
            <w:r w:rsidR="006D1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рхеології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спеціальних галузей історичної науки Львівського національного університету ім. І. Франка, доктор історичних наук, доцент,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Вченої ради історичного факультету 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Обласної міжвідомчої комісії у справах увічнення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жертв воєн та політичних репресій Львівської о</w:t>
            </w:r>
            <w:r w:rsidR="00ED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бласної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D15F0" w:rsidRDefault="00C23BB3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C23BB3" w:rsidRPr="00C23BB3" w:rsidRDefault="00C23BB3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02B4" w:rsidRPr="008F02B4" w:rsidTr="00517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ПОСІВНИЧ</w:t>
            </w:r>
          </w:p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 xml:space="preserve">Микола Романович                 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E037D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 w:rsidRPr="008F0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благодійного  фонду «Літопис УПА» імені В. Мак</w:t>
            </w:r>
            <w:r w:rsidR="00ED2C32">
              <w:rPr>
                <w:rFonts w:ascii="Times New Roman" w:hAnsi="Times New Roman" w:cs="Times New Roman"/>
                <w:sz w:val="28"/>
                <w:szCs w:val="28"/>
              </w:rPr>
              <w:t>ара, громадський  діяч, історик</w:t>
            </w: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B4" w:rsidRPr="008F02B4" w:rsidTr="00517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</w:p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Олег Костянтинович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редактор   журналу «</w:t>
            </w:r>
            <w:proofErr w:type="spellStart"/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Універсум</w:t>
            </w:r>
            <w:proofErr w:type="spellEnd"/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», і</w:t>
            </w:r>
            <w:r w:rsidR="00ED2C32">
              <w:rPr>
                <w:rFonts w:ascii="Times New Roman" w:hAnsi="Times New Roman" w:cs="Times New Roman"/>
                <w:sz w:val="28"/>
                <w:szCs w:val="28"/>
              </w:rPr>
              <w:t>сторик,    публіцист, журналіст</w:t>
            </w: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B4" w:rsidRPr="008F02B4" w:rsidTr="00517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СТЕЦЬКОВИЧ</w:t>
            </w:r>
          </w:p>
          <w:p w:rsidR="008F02B4" w:rsidRPr="008F02B4" w:rsidRDefault="008F02B4" w:rsidP="0051732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 xml:space="preserve">Іван Іванович                       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D15F0" w:rsidRDefault="008F02B4" w:rsidP="006D1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 xml:space="preserve">член постійної комісії з питань освіти, науки та </w:t>
            </w: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ab/>
              <w:t>інновацій Львівської обласної ради</w:t>
            </w:r>
          </w:p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F0" w:rsidRPr="008F02B4" w:rsidTr="00517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15F0" w:rsidRDefault="006D15F0" w:rsidP="0051732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ТИМЕЦЬ</w:t>
            </w:r>
          </w:p>
          <w:p w:rsidR="006D15F0" w:rsidRPr="006D15F0" w:rsidRDefault="006D15F0" w:rsidP="0051732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D15F0" w:rsidRDefault="006D15F0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о. директора </w:t>
            </w:r>
            <w:r w:rsidR="00A74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Львівської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«Історико-краєзнавчий  музей</w:t>
            </w:r>
            <w:r w:rsidR="000B6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правління громадської спілки «Західноукраїнська спілка музеїв</w:t>
            </w:r>
            <w:r w:rsidR="001C5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D15F0" w:rsidRDefault="006D15F0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6D15F0" w:rsidRPr="006D15F0" w:rsidRDefault="006D15F0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02B4" w:rsidRPr="008F02B4" w:rsidTr="00517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outlineLvl w:val="0"/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</w:pPr>
            <w:r w:rsidRPr="008F02B4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ТИХОЛОЗ</w:t>
            </w:r>
          </w:p>
          <w:p w:rsidR="008F02B4" w:rsidRPr="008F02B4" w:rsidRDefault="008F02B4" w:rsidP="0051732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Богдан Сергійович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F02B4" w:rsidRDefault="008F02B4" w:rsidP="00517323">
            <w:pPr>
              <w:pStyle w:val="a3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F02B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комунального закладу Львівської обласної ради</w:t>
            </w: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 xml:space="preserve"> «Львівський національний літературно-меморіальний музей імені Івана Франка», літературознавець, публіцист</w:t>
            </w:r>
            <w:r w:rsidR="00C2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8F02B4" w:rsidRPr="008F02B4" w:rsidRDefault="008F02B4" w:rsidP="00517323">
            <w:pPr>
              <w:pStyle w:val="a3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B4" w:rsidRPr="008F02B4" w:rsidTr="00517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ЦЕГОЛКО</w:t>
            </w:r>
          </w:p>
          <w:p w:rsidR="008F02B4" w:rsidRPr="008F02B4" w:rsidRDefault="008F02B4" w:rsidP="0051732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 xml:space="preserve">Петро Павлович                  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r w:rsidR="007E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постійної </w:t>
            </w: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комісії з питань культури,   інформаційної політики та промоції Львівської   обласної ради</w:t>
            </w:r>
          </w:p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B4" w:rsidRPr="008F02B4" w:rsidTr="00517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ЦИБКО</w:t>
            </w:r>
          </w:p>
          <w:p w:rsidR="008F02B4" w:rsidRPr="008F02B4" w:rsidRDefault="008F02B4" w:rsidP="0051732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Андрій Олександрович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F02B4" w:rsidRDefault="008F02B4" w:rsidP="005173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2B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директор комунального закладу Львівської обласної ради «Львівська обласна науково-педагогічна </w:t>
            </w:r>
            <w:r w:rsidR="00ED2C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бібліотека»</w:t>
            </w:r>
            <w:r w:rsidRPr="008F02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(за згодою)</w:t>
            </w:r>
          </w:p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B4" w:rsidRPr="008F02B4" w:rsidTr="00517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ШЕРЕМЕТА</w:t>
            </w:r>
          </w:p>
          <w:p w:rsidR="008F02B4" w:rsidRPr="008F02B4" w:rsidRDefault="008F02B4" w:rsidP="0051732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 xml:space="preserve">Святослав Петрович         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F02B4" w:rsidRPr="008F02B4" w:rsidRDefault="008F02B4" w:rsidP="005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B4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з питань культури,    інформаційної політики та промоції Львівської    обласної ради</w:t>
            </w:r>
          </w:p>
        </w:tc>
      </w:tr>
    </w:tbl>
    <w:p w:rsidR="008F02B4" w:rsidRPr="008F02B4" w:rsidRDefault="008F02B4" w:rsidP="008F0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2B4" w:rsidRPr="008F02B4" w:rsidRDefault="008F02B4" w:rsidP="008F02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B4">
        <w:rPr>
          <w:rFonts w:ascii="Times New Roman" w:hAnsi="Times New Roman" w:cs="Times New Roman"/>
          <w:sz w:val="28"/>
          <w:szCs w:val="28"/>
        </w:rPr>
        <w:tab/>
      </w:r>
      <w:r w:rsidRPr="008F02B4">
        <w:rPr>
          <w:rFonts w:ascii="Times New Roman" w:hAnsi="Times New Roman" w:cs="Times New Roman"/>
          <w:sz w:val="28"/>
          <w:szCs w:val="28"/>
        </w:rPr>
        <w:tab/>
      </w:r>
      <w:r w:rsidRPr="008F02B4">
        <w:rPr>
          <w:rFonts w:ascii="Times New Roman" w:hAnsi="Times New Roman" w:cs="Times New Roman"/>
          <w:sz w:val="28"/>
          <w:szCs w:val="28"/>
        </w:rPr>
        <w:tab/>
      </w:r>
      <w:r w:rsidRPr="008F02B4">
        <w:rPr>
          <w:rFonts w:ascii="Times New Roman" w:hAnsi="Times New Roman" w:cs="Times New Roman"/>
          <w:sz w:val="28"/>
          <w:szCs w:val="28"/>
        </w:rPr>
        <w:tab/>
      </w:r>
    </w:p>
    <w:p w:rsidR="008F02B4" w:rsidRPr="008F02B4" w:rsidRDefault="008F02B4" w:rsidP="008F02B4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02B4" w:rsidRPr="00AC71CC" w:rsidRDefault="008F02B4" w:rsidP="008F02B4">
      <w:pPr>
        <w:spacing w:line="240" w:lineRule="auto"/>
        <w:ind w:left="-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71CC">
        <w:rPr>
          <w:rFonts w:ascii="Times New Roman" w:hAnsi="Times New Roman" w:cs="Times New Roman"/>
          <w:sz w:val="28"/>
          <w:szCs w:val="28"/>
        </w:rPr>
        <w:t xml:space="preserve">Керуючий справами                                                 </w:t>
      </w:r>
      <w:r w:rsidRPr="00AC71C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C71CC">
        <w:rPr>
          <w:rFonts w:ascii="Times New Roman" w:hAnsi="Times New Roman" w:cs="Times New Roman"/>
          <w:sz w:val="28"/>
          <w:szCs w:val="28"/>
        </w:rPr>
        <w:t xml:space="preserve">                      Марта ЛИТВИНЮК</w:t>
      </w:r>
    </w:p>
    <w:p w:rsidR="008F02B4" w:rsidRPr="00AC71CC" w:rsidRDefault="008F02B4" w:rsidP="008F02B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bookmarkEnd w:id="0"/>
    <w:p w:rsidR="00063B30" w:rsidRPr="00AC71CC" w:rsidRDefault="00063B30">
      <w:pPr>
        <w:rPr>
          <w:rFonts w:ascii="Times New Roman" w:hAnsi="Times New Roman" w:cs="Times New Roman"/>
          <w:sz w:val="28"/>
          <w:szCs w:val="28"/>
        </w:rPr>
      </w:pPr>
    </w:p>
    <w:sectPr w:rsidR="00063B30" w:rsidRPr="00AC71CC" w:rsidSect="008F02B4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4DF" w:rsidRDefault="005C14DF" w:rsidP="008F02B4">
      <w:pPr>
        <w:spacing w:line="240" w:lineRule="auto"/>
      </w:pPr>
      <w:r>
        <w:separator/>
      </w:r>
    </w:p>
  </w:endnote>
  <w:endnote w:type="continuationSeparator" w:id="0">
    <w:p w:rsidR="005C14DF" w:rsidRDefault="005C14DF" w:rsidP="008F0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4DF" w:rsidRDefault="005C14DF" w:rsidP="008F02B4">
      <w:pPr>
        <w:spacing w:line="240" w:lineRule="auto"/>
      </w:pPr>
      <w:r>
        <w:separator/>
      </w:r>
    </w:p>
  </w:footnote>
  <w:footnote w:type="continuationSeparator" w:id="0">
    <w:p w:rsidR="005C14DF" w:rsidRDefault="005C14DF" w:rsidP="008F0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4749"/>
      <w:docPartObj>
        <w:docPartGallery w:val="Page Numbers (Top of Page)"/>
        <w:docPartUnique/>
      </w:docPartObj>
    </w:sdtPr>
    <w:sdtEndPr/>
    <w:sdtContent>
      <w:p w:rsidR="008F02B4" w:rsidRDefault="008F02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1CC" w:rsidRPr="00AC71CC">
          <w:rPr>
            <w:noProof/>
            <w:lang w:val="uk-UA"/>
          </w:rPr>
          <w:t>3</w:t>
        </w:r>
        <w:r>
          <w:fldChar w:fldCharType="end"/>
        </w:r>
      </w:p>
    </w:sdtContent>
  </w:sdt>
  <w:p w:rsidR="008F02B4" w:rsidRDefault="008F02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4"/>
    <w:rsid w:val="00063B30"/>
    <w:rsid w:val="000B6D60"/>
    <w:rsid w:val="0018655E"/>
    <w:rsid w:val="00193741"/>
    <w:rsid w:val="001C5ABA"/>
    <w:rsid w:val="005B2E00"/>
    <w:rsid w:val="005C14DF"/>
    <w:rsid w:val="006176BA"/>
    <w:rsid w:val="006D15F0"/>
    <w:rsid w:val="00733289"/>
    <w:rsid w:val="007E037D"/>
    <w:rsid w:val="008F02B4"/>
    <w:rsid w:val="009016F6"/>
    <w:rsid w:val="00913562"/>
    <w:rsid w:val="00943FA0"/>
    <w:rsid w:val="00A746A9"/>
    <w:rsid w:val="00A95ED2"/>
    <w:rsid w:val="00AA7F45"/>
    <w:rsid w:val="00AC71CC"/>
    <w:rsid w:val="00AE7798"/>
    <w:rsid w:val="00C23BB3"/>
    <w:rsid w:val="00C51E07"/>
    <w:rsid w:val="00E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E6E1"/>
  <w15:chartTrackingRefBased/>
  <w15:docId w15:val="{52322AEB-9B8C-4E6C-BCC0-15537AE0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B4"/>
    <w:pPr>
      <w:spacing w:line="276" w:lineRule="auto"/>
    </w:pPr>
    <w:rPr>
      <w:rFonts w:ascii="Arial" w:eastAsia="Arial" w:hAnsi="Arial" w:cs="Arial"/>
      <w:sz w:val="22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2B4"/>
    <w:pPr>
      <w:ind w:left="720"/>
      <w:contextualSpacing/>
    </w:pPr>
  </w:style>
  <w:style w:type="table" w:styleId="a4">
    <w:name w:val="Table Grid"/>
    <w:basedOn w:val="a1"/>
    <w:uiPriority w:val="39"/>
    <w:rsid w:val="008F02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787,baiaagaaboqcaaadnauaaavcbqaaaaaaaaaaaaaaaaaaaaaaaaaaaaaaaaaaaaaaaaaaaaaaaaaaaaaaaaaaaaaaaaaaaaaaaaaaaaaaaaaaaaaaaaaaaaaaaaaaaaaaaaaaaaaaaaaaaaaaaaaaaaaaaaaaaaaaaaaaaaaaaaaaaaaaaaaaaaaaaaaaaaaaaaaaaaaaaaaaaaaaaaaaaaaaaaaaaaaaaaaaaaaa"/>
    <w:basedOn w:val="a0"/>
    <w:rsid w:val="008F02B4"/>
  </w:style>
  <w:style w:type="paragraph" w:styleId="a5">
    <w:name w:val="header"/>
    <w:basedOn w:val="a"/>
    <w:link w:val="a6"/>
    <w:uiPriority w:val="99"/>
    <w:unhideWhenUsed/>
    <w:rsid w:val="008F02B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F02B4"/>
    <w:rPr>
      <w:rFonts w:ascii="Arial" w:eastAsia="Arial" w:hAnsi="Arial" w:cs="Arial"/>
      <w:sz w:val="22"/>
      <w:lang w:val="uk"/>
    </w:rPr>
  </w:style>
  <w:style w:type="paragraph" w:styleId="a7">
    <w:name w:val="footer"/>
    <w:basedOn w:val="a"/>
    <w:link w:val="a8"/>
    <w:uiPriority w:val="99"/>
    <w:unhideWhenUsed/>
    <w:rsid w:val="008F02B4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F02B4"/>
    <w:rPr>
      <w:rFonts w:ascii="Arial" w:eastAsia="Arial" w:hAnsi="Arial" w:cs="Arial"/>
      <w:sz w:val="22"/>
      <w:lang w:val="uk"/>
    </w:rPr>
  </w:style>
  <w:style w:type="paragraph" w:styleId="a9">
    <w:name w:val="Balloon Text"/>
    <w:basedOn w:val="a"/>
    <w:link w:val="aa"/>
    <w:uiPriority w:val="99"/>
    <w:semiHidden/>
    <w:unhideWhenUsed/>
    <w:rsid w:val="001C5A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C5ABA"/>
    <w:rPr>
      <w:rFonts w:ascii="Segoe UI" w:eastAsia="Arial" w:hAnsi="Segoe UI" w:cs="Segoe UI"/>
      <w:sz w:val="18"/>
      <w:szCs w:val="18"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rada50</dc:creator>
  <cp:keywords/>
  <dc:description/>
  <cp:lastModifiedBy>rada50</cp:lastModifiedBy>
  <cp:revision>16</cp:revision>
  <cp:lastPrinted>2022-06-15T08:30:00Z</cp:lastPrinted>
  <dcterms:created xsi:type="dcterms:W3CDTF">2022-05-31T08:50:00Z</dcterms:created>
  <dcterms:modified xsi:type="dcterms:W3CDTF">2022-06-15T08:40:00Z</dcterms:modified>
</cp:coreProperties>
</file>