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D87" w:rsidRPr="006946CF" w:rsidRDefault="007E6D87" w:rsidP="007E6D87">
      <w:pPr>
        <w:spacing w:after="0" w:line="240" w:lineRule="auto"/>
        <w:ind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ДЕРЖАВНА ПОДАТКОВА СЛУЖБА УКРАЇНИ</w:t>
      </w:r>
    </w:p>
    <w:p w:rsidR="007E6D87" w:rsidRPr="006946CF" w:rsidRDefault="007E6D87" w:rsidP="007E6D87">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Головне управління ДПС у Львівській області</w:t>
      </w:r>
    </w:p>
    <w:p w:rsidR="007E6D87" w:rsidRPr="006946CF" w:rsidRDefault="007E6D87" w:rsidP="007E6D87">
      <w:pPr>
        <w:spacing w:after="0" w:line="240" w:lineRule="auto"/>
        <w:ind w:left="-567" w:firstLine="851"/>
        <w:jc w:val="center"/>
        <w:rPr>
          <w:rFonts w:ascii="Times New Roman" w:hAnsi="Times New Roman" w:cs="Times New Roman"/>
          <w:b/>
          <w:bCs/>
          <w:sz w:val="28"/>
          <w:szCs w:val="28"/>
        </w:rPr>
      </w:pPr>
      <w:r w:rsidRPr="006946CF">
        <w:rPr>
          <w:rStyle w:val="FontStyle73"/>
          <w:b/>
          <w:sz w:val="28"/>
          <w:szCs w:val="28"/>
        </w:rPr>
        <w:t>У</w:t>
      </w:r>
      <w:r w:rsidRPr="006946CF">
        <w:rPr>
          <w:rFonts w:ascii="Times New Roman" w:hAnsi="Times New Roman" w:cs="Times New Roman"/>
          <w:b/>
          <w:sz w:val="28"/>
          <w:szCs w:val="28"/>
        </w:rPr>
        <w:t>правління інформаційної взаємодії</w:t>
      </w:r>
    </w:p>
    <w:p w:rsidR="007E6D87" w:rsidRPr="006946CF" w:rsidRDefault="007E6D87" w:rsidP="007E6D87">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 xml:space="preserve">вул. Стрийська, </w:t>
      </w:r>
      <w:smartTag w:uri="urn:schemas-microsoft-com:office:smarttags" w:element="metricconverter">
        <w:smartTagPr>
          <w:attr w:name="ProductID" w:val="35, м"/>
        </w:smartTagPr>
        <w:r w:rsidRPr="006946CF">
          <w:rPr>
            <w:rFonts w:ascii="Times New Roman" w:hAnsi="Times New Roman" w:cs="Times New Roman"/>
            <w:b/>
            <w:bCs/>
            <w:sz w:val="28"/>
            <w:szCs w:val="28"/>
          </w:rPr>
          <w:t>35, м</w:t>
        </w:r>
      </w:smartTag>
      <w:r w:rsidRPr="006946CF">
        <w:rPr>
          <w:rFonts w:ascii="Times New Roman" w:hAnsi="Times New Roman" w:cs="Times New Roman"/>
          <w:b/>
          <w:bCs/>
          <w:sz w:val="28"/>
          <w:szCs w:val="28"/>
        </w:rPr>
        <w:t>. Львів, 79026, Україна</w:t>
      </w:r>
    </w:p>
    <w:p w:rsidR="007E6D87" w:rsidRDefault="007E6D87" w:rsidP="007E6D87">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тел. (032) 297-35-86, 297-31-92</w:t>
      </w:r>
    </w:p>
    <w:p w:rsidR="007E6D87" w:rsidRPr="006946CF" w:rsidRDefault="007E6D87" w:rsidP="007E6D87">
      <w:pPr>
        <w:spacing w:after="0" w:line="240" w:lineRule="auto"/>
        <w:ind w:left="-567" w:firstLine="851"/>
        <w:jc w:val="center"/>
        <w:rPr>
          <w:rFonts w:ascii="Times New Roman" w:hAnsi="Times New Roman" w:cs="Times New Roman"/>
          <w:b/>
          <w:bCs/>
          <w:sz w:val="28"/>
          <w:szCs w:val="28"/>
        </w:rPr>
      </w:pPr>
    </w:p>
    <w:p w:rsidR="007E6D87" w:rsidRDefault="007E6D87" w:rsidP="007E6D87">
      <w:pPr>
        <w:pStyle w:val="1"/>
        <w:tabs>
          <w:tab w:val="left" w:pos="3828"/>
        </w:tabs>
        <w:spacing w:before="0" w:beforeAutospacing="0" w:after="0" w:afterAutospacing="0"/>
        <w:ind w:firstLine="851"/>
        <w:jc w:val="both"/>
        <w:rPr>
          <w:sz w:val="28"/>
          <w:szCs w:val="28"/>
        </w:rPr>
      </w:pPr>
      <w:r>
        <w:rPr>
          <w:sz w:val="28"/>
          <w:szCs w:val="28"/>
          <w:lang w:val="ru-RU"/>
        </w:rPr>
        <w:t>2</w:t>
      </w:r>
      <w:r w:rsidR="004C33F0" w:rsidRPr="004C33F0">
        <w:rPr>
          <w:sz w:val="28"/>
          <w:szCs w:val="28"/>
          <w:lang w:val="ru-RU"/>
        </w:rPr>
        <w:t>7</w:t>
      </w:r>
      <w:r>
        <w:rPr>
          <w:sz w:val="28"/>
          <w:szCs w:val="28"/>
          <w:lang w:val="ru-RU"/>
        </w:rPr>
        <w:t xml:space="preserve"> </w:t>
      </w:r>
      <w:proofErr w:type="gramStart"/>
      <w:r>
        <w:rPr>
          <w:sz w:val="28"/>
          <w:szCs w:val="28"/>
          <w:lang w:val="ru-RU"/>
        </w:rPr>
        <w:t>лютого</w:t>
      </w:r>
      <w:proofErr w:type="gramEnd"/>
      <w:r>
        <w:rPr>
          <w:sz w:val="28"/>
          <w:szCs w:val="28"/>
          <w:lang w:val="ru-RU"/>
        </w:rPr>
        <w:t xml:space="preserve"> 2026 року</w:t>
      </w:r>
    </w:p>
    <w:p w:rsidR="007E6D87" w:rsidRDefault="007E6D87" w:rsidP="007E6D87">
      <w:pPr>
        <w:pStyle w:val="1"/>
        <w:tabs>
          <w:tab w:val="left" w:pos="3828"/>
        </w:tabs>
        <w:spacing w:before="0" w:beforeAutospacing="0" w:after="0" w:afterAutospacing="0"/>
        <w:ind w:firstLine="851"/>
        <w:jc w:val="both"/>
        <w:rPr>
          <w:sz w:val="28"/>
          <w:szCs w:val="28"/>
        </w:rPr>
      </w:pPr>
    </w:p>
    <w:p w:rsidR="004C33F0" w:rsidRPr="004C33F0" w:rsidRDefault="004C33F0" w:rsidP="004C33F0">
      <w:pPr>
        <w:pStyle w:val="a4"/>
        <w:spacing w:before="0" w:beforeAutospacing="0" w:after="0" w:afterAutospacing="0"/>
        <w:ind w:firstLine="708"/>
        <w:jc w:val="both"/>
        <w:rPr>
          <w:b/>
          <w:sz w:val="28"/>
          <w:szCs w:val="28"/>
        </w:rPr>
      </w:pPr>
      <w:bookmarkStart w:id="0" w:name="_GoBack"/>
      <w:r w:rsidRPr="004C33F0">
        <w:rPr>
          <w:b/>
          <w:sz w:val="28"/>
          <w:szCs w:val="28"/>
        </w:rPr>
        <w:t xml:space="preserve">Електронне листування — це швидкий та прозорий спосіб взаємодії з податковою </w:t>
      </w:r>
    </w:p>
    <w:p w:rsidR="004C33F0" w:rsidRPr="00A8000D" w:rsidRDefault="004C33F0" w:rsidP="004C33F0">
      <w:pPr>
        <w:pStyle w:val="1"/>
        <w:spacing w:before="0" w:beforeAutospacing="0" w:after="0" w:afterAutospacing="0"/>
        <w:jc w:val="center"/>
        <w:rPr>
          <w:sz w:val="28"/>
          <w:szCs w:val="28"/>
        </w:rPr>
      </w:pPr>
    </w:p>
    <w:p w:rsidR="004C33F0" w:rsidRPr="00DF2321" w:rsidRDefault="004C33F0" w:rsidP="004C33F0">
      <w:pPr>
        <w:pStyle w:val="a4"/>
        <w:spacing w:before="0" w:beforeAutospacing="0" w:after="0" w:afterAutospacing="0"/>
        <w:ind w:left="708"/>
        <w:jc w:val="both"/>
        <w:rPr>
          <w:sz w:val="28"/>
          <w:szCs w:val="28"/>
        </w:rPr>
      </w:pPr>
      <w:r w:rsidRPr="00DF2321">
        <w:rPr>
          <w:sz w:val="28"/>
          <w:szCs w:val="28"/>
        </w:rPr>
        <w:t>Головне управління ДПС у Львівській області нагадує платникам.</w:t>
      </w:r>
    </w:p>
    <w:p w:rsidR="00DF2321" w:rsidRPr="00DF2321" w:rsidRDefault="00DF2321" w:rsidP="004C33F0">
      <w:pPr>
        <w:pStyle w:val="a4"/>
        <w:spacing w:before="0" w:beforeAutospacing="0" w:after="0" w:afterAutospacing="0"/>
        <w:ind w:firstLine="708"/>
        <w:jc w:val="both"/>
        <w:rPr>
          <w:sz w:val="28"/>
          <w:szCs w:val="28"/>
          <w:lang w:val="ru-RU"/>
        </w:rPr>
      </w:pPr>
      <w:r w:rsidRPr="00DF2321">
        <w:rPr>
          <w:sz w:val="28"/>
          <w:szCs w:val="28"/>
        </w:rPr>
        <w:t>Юридичні та фізичні особи можуть отримувати документи від органів ДПС в електронному вигляді. Про своє рішення листуватися з податківцями в електронному форматі необхідно окремо повідомити органи ДПС через Електронний кабінет.   Форма Заяви про бажання отримувати документ через Електронний кабінет затверджена Наказом № 637.  </w:t>
      </w:r>
    </w:p>
    <w:p w:rsidR="00DF2321" w:rsidRPr="00DF2321" w:rsidRDefault="00DF2321" w:rsidP="00DF2321">
      <w:pPr>
        <w:pStyle w:val="a4"/>
        <w:spacing w:before="0" w:beforeAutospacing="0" w:after="0" w:afterAutospacing="0"/>
        <w:ind w:firstLine="708"/>
        <w:jc w:val="both"/>
        <w:rPr>
          <w:sz w:val="28"/>
          <w:szCs w:val="28"/>
        </w:rPr>
      </w:pPr>
      <w:r w:rsidRPr="00DF2321">
        <w:rPr>
          <w:sz w:val="28"/>
          <w:szCs w:val="28"/>
        </w:rPr>
        <w:t>Електронне листування — це швидкий та прозорий спосіб взаємодії з податковою</w:t>
      </w:r>
      <w:r w:rsidRPr="00DF2321">
        <w:rPr>
          <w:sz w:val="28"/>
          <w:szCs w:val="28"/>
          <w:lang w:val="ru-RU"/>
        </w:rPr>
        <w:t>.</w:t>
      </w:r>
      <w:r w:rsidRPr="00DF2321">
        <w:rPr>
          <w:sz w:val="28"/>
          <w:szCs w:val="28"/>
        </w:rPr>
        <w:t xml:space="preserve"> </w:t>
      </w:r>
    </w:p>
    <w:p w:rsidR="004C33F0" w:rsidRPr="00DF2321" w:rsidRDefault="004C33F0" w:rsidP="004C33F0">
      <w:pPr>
        <w:pStyle w:val="a4"/>
        <w:spacing w:before="0" w:beforeAutospacing="0" w:after="0" w:afterAutospacing="0"/>
        <w:ind w:firstLine="708"/>
        <w:jc w:val="both"/>
        <w:rPr>
          <w:sz w:val="28"/>
          <w:szCs w:val="28"/>
        </w:rPr>
      </w:pPr>
      <w:r w:rsidRPr="00A8000D">
        <w:rPr>
          <w:sz w:val="28"/>
          <w:szCs w:val="28"/>
        </w:rPr>
        <w:t xml:space="preserve">Лист від моменту відправлення до отримання відповіді проходить </w:t>
      </w:r>
      <w:r w:rsidR="00DF2321">
        <w:rPr>
          <w:sz w:val="28"/>
          <w:szCs w:val="28"/>
        </w:rPr>
        <w:t>певний шлях, зокрема:</w:t>
      </w:r>
    </w:p>
    <w:p w:rsidR="004C33F0" w:rsidRPr="00A8000D" w:rsidRDefault="004C33F0" w:rsidP="004C33F0">
      <w:pPr>
        <w:pStyle w:val="a4"/>
        <w:spacing w:before="0" w:beforeAutospacing="0" w:after="0" w:afterAutospacing="0"/>
        <w:ind w:firstLine="708"/>
        <w:jc w:val="both"/>
        <w:rPr>
          <w:sz w:val="28"/>
          <w:szCs w:val="28"/>
        </w:rPr>
      </w:pPr>
      <w:r w:rsidRPr="00A8000D">
        <w:rPr>
          <w:rStyle w:val="a5"/>
          <w:sz w:val="28"/>
          <w:szCs w:val="28"/>
        </w:rPr>
        <w:t>1.Надсилання звернення</w:t>
      </w:r>
    </w:p>
    <w:p w:rsidR="004C33F0" w:rsidRPr="00A8000D" w:rsidRDefault="004C33F0" w:rsidP="004C33F0">
      <w:pPr>
        <w:pStyle w:val="a4"/>
        <w:spacing w:before="0" w:beforeAutospacing="0" w:after="0" w:afterAutospacing="0"/>
        <w:ind w:firstLine="708"/>
        <w:jc w:val="both"/>
        <w:rPr>
          <w:sz w:val="28"/>
          <w:szCs w:val="28"/>
        </w:rPr>
      </w:pPr>
      <w:r w:rsidRPr="00A8000D">
        <w:rPr>
          <w:sz w:val="28"/>
          <w:szCs w:val="28"/>
        </w:rPr>
        <w:t xml:space="preserve">Платник готує документ у рекомендованому форматі та надсилає його через електронний кабінет ДПС. </w:t>
      </w:r>
    </w:p>
    <w:p w:rsidR="004C33F0" w:rsidRPr="00A8000D" w:rsidRDefault="004C33F0" w:rsidP="004C33F0">
      <w:pPr>
        <w:pStyle w:val="a4"/>
        <w:spacing w:before="0" w:beforeAutospacing="0" w:after="0" w:afterAutospacing="0"/>
        <w:ind w:firstLine="708"/>
        <w:jc w:val="both"/>
        <w:rPr>
          <w:sz w:val="28"/>
          <w:szCs w:val="28"/>
        </w:rPr>
      </w:pPr>
      <w:r w:rsidRPr="00A8000D">
        <w:rPr>
          <w:rStyle w:val="a5"/>
          <w:sz w:val="28"/>
          <w:szCs w:val="28"/>
        </w:rPr>
        <w:t>2.Реєстрація у системі</w:t>
      </w:r>
    </w:p>
    <w:p w:rsidR="004C33F0" w:rsidRPr="00A8000D" w:rsidRDefault="004C33F0" w:rsidP="004C33F0">
      <w:pPr>
        <w:pStyle w:val="a4"/>
        <w:spacing w:before="0" w:beforeAutospacing="0" w:after="0" w:afterAutospacing="0"/>
        <w:ind w:firstLine="708"/>
        <w:jc w:val="both"/>
        <w:rPr>
          <w:sz w:val="28"/>
          <w:szCs w:val="28"/>
        </w:rPr>
      </w:pPr>
      <w:r w:rsidRPr="00A8000D">
        <w:rPr>
          <w:sz w:val="28"/>
          <w:szCs w:val="28"/>
        </w:rPr>
        <w:t xml:space="preserve">Система автоматично фіксує дату та час надходження листа, присвоює унікальний номер і повідомляє платника про успішну реєстрацію. </w:t>
      </w:r>
    </w:p>
    <w:p w:rsidR="004C33F0" w:rsidRDefault="004C33F0" w:rsidP="004C33F0">
      <w:pPr>
        <w:pStyle w:val="a4"/>
        <w:spacing w:before="0" w:beforeAutospacing="0" w:after="0" w:afterAutospacing="0"/>
        <w:ind w:firstLine="708"/>
        <w:jc w:val="both"/>
        <w:rPr>
          <w:rStyle w:val="a5"/>
          <w:sz w:val="28"/>
          <w:szCs w:val="28"/>
        </w:rPr>
      </w:pPr>
      <w:r w:rsidRPr="00A8000D">
        <w:rPr>
          <w:rStyle w:val="a5"/>
          <w:sz w:val="28"/>
          <w:szCs w:val="28"/>
        </w:rPr>
        <w:t>3.Опрацювання фахівцем</w:t>
      </w:r>
    </w:p>
    <w:p w:rsidR="004C33F0" w:rsidRPr="00A8000D" w:rsidRDefault="004C33F0" w:rsidP="004C33F0">
      <w:pPr>
        <w:pStyle w:val="a4"/>
        <w:spacing w:before="0" w:beforeAutospacing="0" w:after="0" w:afterAutospacing="0"/>
        <w:ind w:firstLine="708"/>
        <w:jc w:val="both"/>
        <w:rPr>
          <w:sz w:val="28"/>
          <w:szCs w:val="28"/>
        </w:rPr>
      </w:pPr>
      <w:r w:rsidRPr="00A8000D">
        <w:rPr>
          <w:sz w:val="28"/>
          <w:szCs w:val="28"/>
        </w:rPr>
        <w:t xml:space="preserve">Лист потрапляє до відповідного підрозділу та фахівця, який перевіряє документи, уточнює дані та готує відповідь. </w:t>
      </w:r>
    </w:p>
    <w:p w:rsidR="004C33F0" w:rsidRPr="00A8000D" w:rsidRDefault="004C33F0" w:rsidP="004C33F0">
      <w:pPr>
        <w:pStyle w:val="a4"/>
        <w:spacing w:before="0" w:beforeAutospacing="0" w:after="0" w:afterAutospacing="0"/>
        <w:ind w:firstLine="708"/>
        <w:jc w:val="both"/>
        <w:rPr>
          <w:rStyle w:val="a5"/>
          <w:sz w:val="28"/>
          <w:szCs w:val="28"/>
        </w:rPr>
      </w:pPr>
      <w:r w:rsidRPr="00A8000D">
        <w:rPr>
          <w:rStyle w:val="a5"/>
          <w:sz w:val="28"/>
          <w:szCs w:val="28"/>
        </w:rPr>
        <w:t>4.Контроль статусів</w:t>
      </w:r>
    </w:p>
    <w:p w:rsidR="004C33F0" w:rsidRPr="00A8000D" w:rsidRDefault="004C33F0" w:rsidP="004C33F0">
      <w:pPr>
        <w:pStyle w:val="a4"/>
        <w:spacing w:before="0" w:beforeAutospacing="0" w:after="0" w:afterAutospacing="0"/>
        <w:ind w:firstLine="708"/>
        <w:jc w:val="both"/>
        <w:rPr>
          <w:b/>
          <w:bCs/>
          <w:sz w:val="28"/>
          <w:szCs w:val="28"/>
        </w:rPr>
      </w:pPr>
      <w:r w:rsidRPr="00A8000D">
        <w:rPr>
          <w:sz w:val="28"/>
          <w:szCs w:val="28"/>
        </w:rPr>
        <w:t xml:space="preserve">В електронному кабінеті платник бачить, на якому етапі обробки перебуває звернення: зареєстровано, передано виконавцю, у процесі опрацювання або готове до відповіді. </w:t>
      </w:r>
    </w:p>
    <w:p w:rsidR="004C33F0" w:rsidRDefault="004C33F0" w:rsidP="004C33F0">
      <w:pPr>
        <w:pStyle w:val="a4"/>
        <w:spacing w:before="0" w:beforeAutospacing="0" w:after="0" w:afterAutospacing="0"/>
        <w:ind w:firstLine="708"/>
        <w:jc w:val="both"/>
        <w:rPr>
          <w:rStyle w:val="a5"/>
          <w:sz w:val="28"/>
          <w:szCs w:val="28"/>
        </w:rPr>
      </w:pPr>
      <w:r w:rsidRPr="00A8000D">
        <w:rPr>
          <w:rStyle w:val="a5"/>
          <w:sz w:val="28"/>
          <w:szCs w:val="28"/>
        </w:rPr>
        <w:t>5.Отримання відповіді</w:t>
      </w:r>
    </w:p>
    <w:p w:rsidR="004C33F0" w:rsidRPr="00A8000D" w:rsidRDefault="004C33F0" w:rsidP="004C33F0">
      <w:pPr>
        <w:pStyle w:val="a4"/>
        <w:spacing w:before="0" w:beforeAutospacing="0" w:after="0" w:afterAutospacing="0"/>
        <w:ind w:firstLine="708"/>
        <w:jc w:val="both"/>
        <w:rPr>
          <w:b/>
          <w:bCs/>
          <w:sz w:val="28"/>
          <w:szCs w:val="28"/>
        </w:rPr>
      </w:pPr>
      <w:r w:rsidRPr="00A8000D">
        <w:rPr>
          <w:sz w:val="28"/>
          <w:szCs w:val="28"/>
        </w:rPr>
        <w:t xml:space="preserve">Готовий документ надходить до кабінету платника, де його можна завантажити та зберегти у цифровому архіві. </w:t>
      </w:r>
    </w:p>
    <w:p w:rsidR="004C33F0" w:rsidRDefault="004C33F0" w:rsidP="004C33F0">
      <w:pPr>
        <w:pStyle w:val="a4"/>
        <w:spacing w:before="0" w:beforeAutospacing="0" w:after="0" w:afterAutospacing="0"/>
        <w:ind w:firstLine="708"/>
        <w:jc w:val="both"/>
        <w:rPr>
          <w:rStyle w:val="a5"/>
          <w:sz w:val="28"/>
          <w:szCs w:val="28"/>
          <w:lang w:val="en-US"/>
        </w:rPr>
      </w:pPr>
      <w:r w:rsidRPr="00A8000D">
        <w:rPr>
          <w:rStyle w:val="a5"/>
          <w:sz w:val="28"/>
          <w:szCs w:val="28"/>
        </w:rPr>
        <w:t>Переваги:</w:t>
      </w:r>
    </w:p>
    <w:p w:rsidR="004C33F0" w:rsidRDefault="004C33F0" w:rsidP="004C33F0">
      <w:pPr>
        <w:pStyle w:val="a4"/>
        <w:spacing w:before="0" w:beforeAutospacing="0" w:after="0" w:afterAutospacing="0"/>
        <w:ind w:firstLine="708"/>
        <w:jc w:val="both"/>
        <w:rPr>
          <w:sz w:val="28"/>
          <w:szCs w:val="28"/>
          <w:lang w:val="en-US"/>
        </w:rPr>
      </w:pPr>
      <w:r w:rsidRPr="00A8000D">
        <w:rPr>
          <w:sz w:val="28"/>
          <w:szCs w:val="28"/>
        </w:rPr>
        <w:t>Швидка обробка звернень</w:t>
      </w:r>
    </w:p>
    <w:p w:rsidR="004C33F0" w:rsidRPr="005048EA" w:rsidRDefault="004C33F0" w:rsidP="004C33F0">
      <w:pPr>
        <w:pStyle w:val="a4"/>
        <w:numPr>
          <w:ilvl w:val="0"/>
          <w:numId w:val="1"/>
        </w:numPr>
        <w:spacing w:before="0" w:beforeAutospacing="0" w:after="0" w:afterAutospacing="0"/>
        <w:jc w:val="both"/>
        <w:rPr>
          <w:b/>
          <w:bCs/>
          <w:sz w:val="28"/>
          <w:szCs w:val="28"/>
        </w:rPr>
      </w:pPr>
      <w:r w:rsidRPr="00A8000D">
        <w:rPr>
          <w:sz w:val="28"/>
          <w:szCs w:val="28"/>
        </w:rPr>
        <w:t>Мінімізація помилок та втрат документів</w:t>
      </w:r>
    </w:p>
    <w:p w:rsidR="004C33F0" w:rsidRPr="00A8000D" w:rsidRDefault="004C33F0" w:rsidP="004C33F0">
      <w:pPr>
        <w:pStyle w:val="a4"/>
        <w:numPr>
          <w:ilvl w:val="0"/>
          <w:numId w:val="1"/>
        </w:numPr>
        <w:spacing w:before="0" w:beforeAutospacing="0" w:after="0" w:afterAutospacing="0"/>
        <w:jc w:val="both"/>
        <w:rPr>
          <w:b/>
          <w:bCs/>
          <w:sz w:val="28"/>
          <w:szCs w:val="28"/>
        </w:rPr>
      </w:pPr>
      <w:r w:rsidRPr="00A8000D">
        <w:rPr>
          <w:sz w:val="28"/>
          <w:szCs w:val="28"/>
        </w:rPr>
        <w:t xml:space="preserve">Прозорість та контроль кожного етапу </w:t>
      </w:r>
    </w:p>
    <w:p w:rsidR="004C33F0" w:rsidRDefault="004C33F0" w:rsidP="004C33F0">
      <w:pPr>
        <w:pStyle w:val="a4"/>
        <w:spacing w:before="0" w:beforeAutospacing="0" w:after="0" w:afterAutospacing="0"/>
        <w:ind w:firstLine="708"/>
        <w:jc w:val="both"/>
        <w:rPr>
          <w:sz w:val="28"/>
          <w:szCs w:val="28"/>
        </w:rPr>
      </w:pPr>
      <w:r w:rsidRPr="00A8000D">
        <w:rPr>
          <w:sz w:val="28"/>
          <w:szCs w:val="28"/>
        </w:rPr>
        <w:t xml:space="preserve">Електронне листування дозволяє платникам бути впевненими: їхні документи надійно збережені, а відповіді — вчасні. </w:t>
      </w:r>
    </w:p>
    <w:p w:rsidR="004C33F0" w:rsidRPr="00A8000D" w:rsidRDefault="004C33F0" w:rsidP="004C33F0">
      <w:pPr>
        <w:pStyle w:val="a4"/>
        <w:spacing w:before="0" w:beforeAutospacing="0" w:after="0" w:afterAutospacing="0"/>
        <w:ind w:firstLine="708"/>
        <w:jc w:val="both"/>
        <w:rPr>
          <w:sz w:val="28"/>
          <w:szCs w:val="28"/>
        </w:rPr>
      </w:pPr>
      <w:r w:rsidRPr="00A8000D">
        <w:rPr>
          <w:sz w:val="28"/>
          <w:szCs w:val="28"/>
        </w:rPr>
        <w:t xml:space="preserve">Детальніше про електронне листування </w:t>
      </w:r>
      <w:r>
        <w:rPr>
          <w:sz w:val="28"/>
          <w:szCs w:val="28"/>
        </w:rPr>
        <w:t xml:space="preserve">- </w:t>
      </w:r>
      <w:r w:rsidRPr="00A8000D">
        <w:rPr>
          <w:sz w:val="28"/>
          <w:szCs w:val="28"/>
        </w:rPr>
        <w:t>на офіційному сайті Д</w:t>
      </w:r>
      <w:r>
        <w:rPr>
          <w:sz w:val="28"/>
          <w:szCs w:val="28"/>
        </w:rPr>
        <w:t>ПС</w:t>
      </w:r>
      <w:r w:rsidRPr="00A8000D">
        <w:rPr>
          <w:sz w:val="28"/>
          <w:szCs w:val="28"/>
        </w:rPr>
        <w:t xml:space="preserve"> служби України у розділі </w:t>
      </w:r>
      <w:proofErr w:type="spellStart"/>
      <w:r w:rsidRPr="00A8000D">
        <w:rPr>
          <w:sz w:val="28"/>
          <w:szCs w:val="28"/>
        </w:rPr>
        <w:t>“Електронні</w:t>
      </w:r>
      <w:proofErr w:type="spellEnd"/>
      <w:r w:rsidRPr="00A8000D">
        <w:rPr>
          <w:sz w:val="28"/>
          <w:szCs w:val="28"/>
        </w:rPr>
        <w:t xml:space="preserve"> </w:t>
      </w:r>
      <w:proofErr w:type="spellStart"/>
      <w:r w:rsidRPr="00A8000D">
        <w:rPr>
          <w:sz w:val="28"/>
          <w:szCs w:val="28"/>
        </w:rPr>
        <w:t>сервіси”</w:t>
      </w:r>
      <w:proofErr w:type="spellEnd"/>
      <w:r w:rsidRPr="00A8000D">
        <w:rPr>
          <w:sz w:val="28"/>
          <w:szCs w:val="28"/>
        </w:rPr>
        <w:t xml:space="preserve"> / </w:t>
      </w:r>
      <w:proofErr w:type="spellStart"/>
      <w:r w:rsidRPr="00A8000D">
        <w:rPr>
          <w:sz w:val="28"/>
          <w:szCs w:val="28"/>
        </w:rPr>
        <w:t>“Електронний</w:t>
      </w:r>
      <w:proofErr w:type="spellEnd"/>
      <w:r w:rsidRPr="00A8000D">
        <w:rPr>
          <w:sz w:val="28"/>
          <w:szCs w:val="28"/>
        </w:rPr>
        <w:t xml:space="preserve"> кабінет </w:t>
      </w:r>
      <w:proofErr w:type="spellStart"/>
      <w:r w:rsidRPr="00A8000D">
        <w:rPr>
          <w:sz w:val="28"/>
          <w:szCs w:val="28"/>
        </w:rPr>
        <w:t>платника”</w:t>
      </w:r>
      <w:proofErr w:type="spellEnd"/>
      <w:r w:rsidRPr="00A8000D">
        <w:rPr>
          <w:sz w:val="28"/>
          <w:szCs w:val="28"/>
        </w:rPr>
        <w:t xml:space="preserve">, за посиланням: </w:t>
      </w:r>
      <w:hyperlink r:id="rId5" w:history="1">
        <w:r w:rsidRPr="00A8000D">
          <w:rPr>
            <w:rStyle w:val="a3"/>
            <w:sz w:val="28"/>
            <w:szCs w:val="28"/>
          </w:rPr>
          <w:t>https://cabinet.tax.gov.ua/individual/f01002</w:t>
        </w:r>
      </w:hyperlink>
    </w:p>
    <w:p w:rsidR="007E6D87" w:rsidRPr="00316DF5" w:rsidRDefault="007E6D87" w:rsidP="007E6D87">
      <w:pPr>
        <w:spacing w:after="0" w:line="240" w:lineRule="auto"/>
        <w:ind w:firstLine="708"/>
        <w:jc w:val="both"/>
        <w:rPr>
          <w:rFonts w:ascii="Times New Roman" w:eastAsia="Times New Roman" w:hAnsi="Times New Roman" w:cs="Times New Roman"/>
          <w:noProof w:val="0"/>
          <w:sz w:val="28"/>
          <w:szCs w:val="28"/>
          <w:lang w:eastAsia="uk-UA"/>
        </w:rPr>
      </w:pPr>
    </w:p>
    <w:bookmarkEnd w:id="0"/>
    <w:p w:rsidR="007E6D87" w:rsidRPr="00316DF5" w:rsidRDefault="007E6D87" w:rsidP="007E6D87">
      <w:pPr>
        <w:spacing w:after="0" w:line="240" w:lineRule="auto"/>
        <w:ind w:firstLine="851"/>
        <w:jc w:val="both"/>
        <w:rPr>
          <w:rFonts w:ascii="Times New Roman" w:hAnsi="Times New Roman" w:cs="Times New Roman"/>
          <w:sz w:val="28"/>
          <w:szCs w:val="28"/>
        </w:rPr>
      </w:pPr>
    </w:p>
    <w:p w:rsidR="007E6D87" w:rsidRPr="00B943DD" w:rsidRDefault="007E6D87" w:rsidP="007E6D87">
      <w:pPr>
        <w:spacing w:after="0" w:line="240" w:lineRule="auto"/>
        <w:ind w:firstLine="851"/>
        <w:jc w:val="both"/>
        <w:rPr>
          <w:rFonts w:ascii="Times New Roman" w:hAnsi="Times New Roman" w:cs="Times New Roman"/>
          <w:sz w:val="28"/>
          <w:szCs w:val="28"/>
        </w:rPr>
      </w:pPr>
      <w:r w:rsidRPr="00B943DD">
        <w:rPr>
          <w:rFonts w:ascii="Times New Roman" w:hAnsi="Times New Roman" w:cs="Times New Roman"/>
          <w:iCs/>
          <w:color w:val="000000"/>
          <w:sz w:val="28"/>
          <w:szCs w:val="28"/>
          <w:bdr w:val="none" w:sz="0" w:space="0" w:color="auto" w:frame="1"/>
          <w:lang w:val="ru-RU"/>
        </w:rPr>
        <w:t>Контакти</w:t>
      </w:r>
      <w:r>
        <w:rPr>
          <w:rFonts w:ascii="Times New Roman" w:hAnsi="Times New Roman" w:cs="Times New Roman"/>
          <w:iCs/>
          <w:color w:val="000000"/>
          <w:sz w:val="28"/>
          <w:szCs w:val="28"/>
          <w:bdr w:val="none" w:sz="0" w:space="0" w:color="auto" w:frame="1"/>
          <w:lang w:val="ru-RU"/>
        </w:rPr>
        <w:t xml:space="preserve"> </w:t>
      </w:r>
      <w:r w:rsidRPr="00B943DD">
        <w:rPr>
          <w:rFonts w:ascii="Times New Roman" w:hAnsi="Times New Roman" w:cs="Times New Roman"/>
          <w:iCs/>
          <w:color w:val="000000"/>
          <w:sz w:val="28"/>
          <w:szCs w:val="28"/>
          <w:bdr w:val="none" w:sz="0" w:space="0" w:color="auto" w:frame="1"/>
          <w:lang w:val="ru-RU"/>
        </w:rPr>
        <w:t>«гарячих</w:t>
      </w:r>
      <w:r>
        <w:rPr>
          <w:rFonts w:ascii="Times New Roman" w:hAnsi="Times New Roman" w:cs="Times New Roman"/>
          <w:iCs/>
          <w:color w:val="000000"/>
          <w:sz w:val="28"/>
          <w:szCs w:val="28"/>
          <w:bdr w:val="none" w:sz="0" w:space="0" w:color="auto" w:frame="1"/>
          <w:lang w:val="ru-RU"/>
        </w:rPr>
        <w:t xml:space="preserve"> </w:t>
      </w:r>
      <w:r w:rsidRPr="00B943DD">
        <w:rPr>
          <w:rFonts w:ascii="Times New Roman" w:hAnsi="Times New Roman" w:cs="Times New Roman"/>
          <w:iCs/>
          <w:color w:val="000000"/>
          <w:sz w:val="28"/>
          <w:szCs w:val="28"/>
          <w:bdr w:val="none" w:sz="0" w:space="0" w:color="auto" w:frame="1"/>
          <w:lang w:val="ru-RU"/>
        </w:rPr>
        <w:t>ліній» Головного управління</w:t>
      </w:r>
      <w:r>
        <w:rPr>
          <w:rFonts w:ascii="Times New Roman" w:hAnsi="Times New Roman" w:cs="Times New Roman"/>
          <w:iCs/>
          <w:color w:val="000000"/>
          <w:sz w:val="28"/>
          <w:szCs w:val="28"/>
          <w:bdr w:val="none" w:sz="0" w:space="0" w:color="auto" w:frame="1"/>
          <w:lang w:val="ru-RU"/>
        </w:rPr>
        <w:t xml:space="preserve"> </w:t>
      </w:r>
      <w:r w:rsidRPr="00B943DD">
        <w:rPr>
          <w:rFonts w:ascii="Times New Roman" w:hAnsi="Times New Roman" w:cs="Times New Roman"/>
          <w:iCs/>
          <w:color w:val="000000"/>
          <w:sz w:val="28"/>
          <w:szCs w:val="28"/>
          <w:bdr w:val="none" w:sz="0" w:space="0" w:color="auto" w:frame="1"/>
          <w:lang w:val="ru-RU"/>
        </w:rPr>
        <w:t>ДПС у Львівській</w:t>
      </w:r>
      <w:r>
        <w:rPr>
          <w:rFonts w:ascii="Times New Roman" w:hAnsi="Times New Roman" w:cs="Times New Roman"/>
          <w:iCs/>
          <w:color w:val="000000"/>
          <w:sz w:val="28"/>
          <w:szCs w:val="28"/>
          <w:bdr w:val="none" w:sz="0" w:space="0" w:color="auto" w:frame="1"/>
          <w:lang w:val="ru-RU"/>
        </w:rPr>
        <w:t xml:space="preserve"> </w:t>
      </w:r>
      <w:r w:rsidRPr="00B943DD">
        <w:rPr>
          <w:rFonts w:ascii="Times New Roman" w:hAnsi="Times New Roman" w:cs="Times New Roman"/>
          <w:iCs/>
          <w:color w:val="000000"/>
          <w:sz w:val="28"/>
          <w:szCs w:val="28"/>
          <w:bdr w:val="none" w:sz="0" w:space="0" w:color="auto" w:frame="1"/>
          <w:lang w:val="ru-RU"/>
        </w:rPr>
        <w:t xml:space="preserve">області: </w:t>
      </w:r>
      <w:hyperlink r:id="rId6" w:history="1">
        <w:r w:rsidRPr="00B943DD">
          <w:rPr>
            <w:rStyle w:val="a3"/>
            <w:rFonts w:ascii="Times New Roman" w:hAnsi="Times New Roman" w:cs="Times New Roman"/>
            <w:iCs/>
            <w:sz w:val="28"/>
            <w:szCs w:val="28"/>
            <w:bdr w:val="none" w:sz="0" w:space="0" w:color="auto" w:frame="1"/>
          </w:rPr>
          <w:t>https</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lv</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tax</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gov</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ua</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kontakti</w:t>
        </w:r>
        <w:r w:rsidRPr="00B943DD">
          <w:rPr>
            <w:rStyle w:val="a3"/>
            <w:rFonts w:ascii="Times New Roman" w:hAnsi="Times New Roman" w:cs="Times New Roman"/>
            <w:iCs/>
            <w:sz w:val="28"/>
            <w:szCs w:val="28"/>
            <w:bdr w:val="none" w:sz="0" w:space="0" w:color="auto" w:frame="1"/>
            <w:lang w:val="ru-RU"/>
          </w:rPr>
          <w:t>//</w:t>
        </w:r>
      </w:hyperlink>
    </w:p>
    <w:p w:rsidR="007E6D87" w:rsidRPr="00B943DD" w:rsidRDefault="007E6D87" w:rsidP="007E6D87">
      <w:pPr>
        <w:pStyle w:val="a4"/>
        <w:spacing w:before="0" w:beforeAutospacing="0" w:after="0" w:afterAutospacing="0"/>
        <w:ind w:firstLine="851"/>
        <w:jc w:val="both"/>
        <w:rPr>
          <w:color w:val="000000"/>
          <w:sz w:val="28"/>
          <w:szCs w:val="28"/>
          <w:lang w:val="ru-RU"/>
        </w:rPr>
      </w:pPr>
      <w:r w:rsidRPr="00B943DD">
        <w:rPr>
          <w:iCs/>
          <w:color w:val="000000"/>
          <w:sz w:val="28"/>
          <w:szCs w:val="28"/>
          <w:bdr w:val="none" w:sz="0" w:space="0" w:color="auto" w:frame="1"/>
        </w:rPr>
        <w:t xml:space="preserve">Комунікаційна платформа: </w:t>
      </w:r>
      <w:hyperlink r:id="rId7" w:history="1">
        <w:r w:rsidRPr="00B943DD">
          <w:rPr>
            <w:rStyle w:val="a3"/>
            <w:iCs/>
            <w:sz w:val="28"/>
            <w:szCs w:val="28"/>
            <w:bdr w:val="none" w:sz="0" w:space="0" w:color="auto" w:frame="1"/>
          </w:rPr>
          <w:t>lv.ikc@tax.gov.ua</w:t>
        </w:r>
      </w:hyperlink>
    </w:p>
    <w:p w:rsidR="007E6D87" w:rsidRPr="00B943DD" w:rsidRDefault="007E6D87" w:rsidP="007E6D87">
      <w:pPr>
        <w:shd w:val="clear" w:color="auto" w:fill="FFFFFF"/>
        <w:spacing w:after="0" w:line="240" w:lineRule="auto"/>
        <w:ind w:firstLine="851"/>
        <w:jc w:val="both"/>
        <w:textAlignment w:val="baseline"/>
        <w:rPr>
          <w:rFonts w:ascii="Times New Roman" w:hAnsi="Times New Roman" w:cs="Times New Roman"/>
          <w:sz w:val="28"/>
          <w:szCs w:val="28"/>
          <w:lang w:val="ru-RU"/>
        </w:rPr>
      </w:pPr>
      <w:r w:rsidRPr="00B943DD">
        <w:rPr>
          <w:rFonts w:ascii="Times New Roman" w:hAnsi="Times New Roman" w:cs="Times New Roman"/>
          <w:iCs/>
          <w:color w:val="000000"/>
          <w:sz w:val="28"/>
          <w:szCs w:val="28"/>
          <w:bdr w:val="none" w:sz="0" w:space="0" w:color="auto" w:frame="1"/>
        </w:rPr>
        <w:t xml:space="preserve">Підписатись на сторінку Фейсбук </w:t>
      </w:r>
      <w:hyperlink r:id="rId8" w:history="1">
        <w:r w:rsidRPr="00B943DD">
          <w:rPr>
            <w:rStyle w:val="a3"/>
            <w:rFonts w:ascii="Times New Roman" w:hAnsi="Times New Roman" w:cs="Times New Roman"/>
            <w:iCs/>
            <w:sz w:val="28"/>
            <w:szCs w:val="28"/>
            <w:bdr w:val="none" w:sz="0" w:space="0" w:color="auto" w:frame="1"/>
          </w:rPr>
          <w:t>https://www.facebook.com/tax.lviv</w:t>
        </w:r>
      </w:hyperlink>
    </w:p>
    <w:p w:rsidR="007E6D87" w:rsidRPr="00A51783" w:rsidRDefault="007E6D87" w:rsidP="007E6D87">
      <w:pPr>
        <w:rPr>
          <w:lang w:val="ru-RU"/>
        </w:rPr>
      </w:pPr>
    </w:p>
    <w:p w:rsidR="007E6D87" w:rsidRPr="000E1E1C" w:rsidRDefault="007E6D87" w:rsidP="007E6D87">
      <w:pPr>
        <w:rPr>
          <w:lang w:val="ru-RU"/>
        </w:rPr>
      </w:pPr>
    </w:p>
    <w:p w:rsidR="00ED3D68" w:rsidRPr="007E6D87" w:rsidRDefault="00ED3D68">
      <w:pPr>
        <w:rPr>
          <w:lang w:val="ru-RU"/>
        </w:rPr>
      </w:pPr>
    </w:p>
    <w:sectPr w:rsidR="00ED3D68" w:rsidRPr="007E6D87" w:rsidSect="00ED3D6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83089"/>
    <w:multiLevelType w:val="hybridMultilevel"/>
    <w:tmpl w:val="D2C2FC72"/>
    <w:lvl w:ilvl="0" w:tplc="3E689C8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savePreviewPicture/>
  <w:compat/>
  <w:rsids>
    <w:rsidRoot w:val="007E6D87"/>
    <w:rsid w:val="00107ACF"/>
    <w:rsid w:val="004C33F0"/>
    <w:rsid w:val="00561BC1"/>
    <w:rsid w:val="007E6D87"/>
    <w:rsid w:val="00DF2321"/>
    <w:rsid w:val="00ED3D6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D87"/>
    <w:rPr>
      <w:noProof/>
    </w:rPr>
  </w:style>
  <w:style w:type="paragraph" w:styleId="1">
    <w:name w:val="heading 1"/>
    <w:basedOn w:val="a"/>
    <w:link w:val="10"/>
    <w:uiPriority w:val="9"/>
    <w:qFormat/>
    <w:rsid w:val="007E6D87"/>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6D87"/>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7E6D87"/>
    <w:rPr>
      <w:color w:val="0000FF"/>
      <w:u w:val="single"/>
    </w:rPr>
  </w:style>
  <w:style w:type="paragraph" w:styleId="a4">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11"/>
    <w:uiPriority w:val="99"/>
    <w:unhideWhenUsed/>
    <w:qFormat/>
    <w:rsid w:val="007E6D87"/>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customStyle="1" w:styleId="FontStyle73">
    <w:name w:val="Font Style73"/>
    <w:basedOn w:val="a0"/>
    <w:rsid w:val="007E6D87"/>
    <w:rPr>
      <w:rFonts w:ascii="Times New Roman" w:hAnsi="Times New Roman" w:cs="Times New Roman" w:hint="default"/>
      <w:sz w:val="24"/>
      <w:szCs w:val="24"/>
    </w:rPr>
  </w:style>
  <w:style w:type="character" w:customStyle="1" w:styleId="11">
    <w:name w:val="Обычный (веб) Знак1"/>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4"/>
    <w:uiPriority w:val="99"/>
    <w:locked/>
    <w:rsid w:val="007E6D87"/>
    <w:rPr>
      <w:rFonts w:ascii="Times New Roman" w:eastAsia="Times New Roman" w:hAnsi="Times New Roman" w:cs="Times New Roman"/>
      <w:sz w:val="24"/>
      <w:szCs w:val="24"/>
      <w:lang w:eastAsia="uk-UA"/>
    </w:rPr>
  </w:style>
  <w:style w:type="character" w:styleId="a5">
    <w:name w:val="Strong"/>
    <w:basedOn w:val="a0"/>
    <w:uiPriority w:val="22"/>
    <w:qFormat/>
    <w:rsid w:val="007E6D8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ax.lviv" TargetMode="External"/><Relationship Id="rId3" Type="http://schemas.openxmlformats.org/officeDocument/2006/relationships/settings" Target="settings.xml"/><Relationship Id="rId7" Type="http://schemas.openxmlformats.org/officeDocument/2006/relationships/hyperlink" Target="mailto:lv.ikc@tax.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v.tax.gov.ua/kontakti/" TargetMode="External"/><Relationship Id="rId5" Type="http://schemas.openxmlformats.org/officeDocument/2006/relationships/hyperlink" Target="https://cabinet.tax.gov.ua/individual/f0100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1538</Words>
  <Characters>878</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27 лютого 2026 року</vt:lpstr>
      <vt:lpstr/>
      <vt:lpstr/>
    </vt:vector>
  </TitlesOfParts>
  <Company>HP Inc.</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ivazhna</dc:creator>
  <cp:lastModifiedBy>ivazhna</cp:lastModifiedBy>
  <cp:revision>1</cp:revision>
  <dcterms:created xsi:type="dcterms:W3CDTF">2026-02-26T13:14:00Z</dcterms:created>
  <dcterms:modified xsi:type="dcterms:W3CDTF">2026-02-26T14:03:00Z</dcterms:modified>
</cp:coreProperties>
</file>